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5BFBB5" w14:textId="77777777" w:rsidR="00215549" w:rsidRDefault="00215549" w:rsidP="00C0728D">
      <w:pPr>
        <w:jc w:val="center"/>
        <w:textAlignment w:val="baseline"/>
        <w:rPr>
          <w:rFonts w:ascii="Times New Roman" w:hAnsi="Times New Roman" w:cs="Times New Roman"/>
          <w:b/>
          <w:iCs/>
          <w:color w:val="333333"/>
          <w:sz w:val="32"/>
          <w:szCs w:val="32"/>
          <w:bdr w:val="none" w:sz="0" w:space="0" w:color="auto" w:frame="1"/>
        </w:rPr>
      </w:pPr>
    </w:p>
    <w:p w14:paraId="1EDE0F04" w14:textId="45AFE824" w:rsidR="00A646A8" w:rsidRPr="001E74C0" w:rsidRDefault="00A646A8" w:rsidP="00A646A8">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Working Paper</w:t>
      </w:r>
      <w:r w:rsidRPr="001E74C0">
        <w:rPr>
          <w:rFonts w:ascii="Times New Roman" w:hAnsi="Times New Roman" w:cs="Times New Roman"/>
          <w:color w:val="000000" w:themeColor="text1"/>
          <w:sz w:val="28"/>
          <w:szCs w:val="28"/>
        </w:rPr>
        <w:t>:</w:t>
      </w:r>
    </w:p>
    <w:p w14:paraId="47F2CCF7" w14:textId="77777777" w:rsidR="00A646A8" w:rsidRDefault="00A646A8" w:rsidP="00A646A8">
      <w:pPr>
        <w:jc w:val="center"/>
        <w:rPr>
          <w:rFonts w:ascii="Times New Roman" w:hAnsi="Times New Roman" w:cs="Times New Roman"/>
          <w:b/>
          <w:color w:val="000000" w:themeColor="text1"/>
          <w:sz w:val="32"/>
          <w:szCs w:val="32"/>
        </w:rPr>
      </w:pPr>
    </w:p>
    <w:p w14:paraId="48AE08A1" w14:textId="7D816AA7" w:rsidR="00A646A8" w:rsidRPr="00C1216F" w:rsidRDefault="00A646A8" w:rsidP="00A646A8">
      <w:pPr>
        <w:jc w:val="center"/>
        <w:rPr>
          <w:rFonts w:ascii="Times New Roman" w:hAnsi="Times New Roman" w:cs="Times New Roman"/>
          <w:b/>
          <w:color w:val="000000" w:themeColor="text1"/>
          <w:sz w:val="48"/>
          <w:szCs w:val="48"/>
        </w:rPr>
      </w:pPr>
      <w:r>
        <w:rPr>
          <w:rFonts w:ascii="Times New Roman" w:hAnsi="Times New Roman" w:cs="Times New Roman"/>
          <w:b/>
          <w:color w:val="000000" w:themeColor="text1"/>
          <w:sz w:val="48"/>
          <w:szCs w:val="48"/>
        </w:rPr>
        <w:t>Climate Change: What’s the Worst Case?</w:t>
      </w:r>
    </w:p>
    <w:p w14:paraId="578DEDB7" w14:textId="77777777" w:rsidR="00A646A8" w:rsidRPr="001523B1" w:rsidRDefault="00A646A8" w:rsidP="00A646A8">
      <w:pPr>
        <w:jc w:val="center"/>
        <w:rPr>
          <w:rFonts w:ascii="Times New Roman" w:hAnsi="Times New Roman" w:cs="Times New Roman"/>
          <w:color w:val="000000" w:themeColor="text1"/>
        </w:rPr>
      </w:pPr>
    </w:p>
    <w:p w14:paraId="7AE56E87" w14:textId="77777777" w:rsidR="00A646A8" w:rsidRDefault="00A646A8" w:rsidP="00A646A8">
      <w:pPr>
        <w:jc w:val="center"/>
        <w:rPr>
          <w:rFonts w:ascii="Times New Roman" w:hAnsi="Times New Roman" w:cs="Times New Roman"/>
          <w:color w:val="000000" w:themeColor="text1"/>
          <w:sz w:val="28"/>
          <w:szCs w:val="28"/>
        </w:rPr>
      </w:pPr>
    </w:p>
    <w:p w14:paraId="4ECE2435" w14:textId="77777777" w:rsidR="00A646A8" w:rsidRDefault="00A646A8" w:rsidP="00A646A8">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Judith Curry</w:t>
      </w:r>
    </w:p>
    <w:p w14:paraId="554FE623" w14:textId="77777777" w:rsidR="00A646A8" w:rsidRPr="00795828" w:rsidRDefault="00A646A8" w:rsidP="00A646A8">
      <w:pPr>
        <w:jc w:val="center"/>
        <w:rPr>
          <w:rFonts w:ascii="Times New Roman" w:hAnsi="Times New Roman" w:cs="Times New Roman"/>
          <w:color w:val="000000" w:themeColor="text1"/>
          <w:sz w:val="28"/>
          <w:szCs w:val="28"/>
        </w:rPr>
      </w:pPr>
      <w:r w:rsidRPr="00795828">
        <w:rPr>
          <w:rFonts w:ascii="Times New Roman" w:hAnsi="Times New Roman" w:cs="Times New Roman"/>
          <w:color w:val="000000" w:themeColor="text1"/>
          <w:sz w:val="28"/>
          <w:szCs w:val="28"/>
        </w:rPr>
        <w:t>Climate Forecast Applications Network</w:t>
      </w:r>
    </w:p>
    <w:p w14:paraId="753CA13B" w14:textId="77777777" w:rsidR="00A646A8" w:rsidRDefault="00A646A8" w:rsidP="00A646A8">
      <w:pPr>
        <w:jc w:val="center"/>
        <w:rPr>
          <w:rFonts w:ascii="Times New Roman" w:hAnsi="Times New Roman" w:cs="Times New Roman"/>
          <w:color w:val="000000" w:themeColor="text1"/>
        </w:rPr>
      </w:pPr>
    </w:p>
    <w:p w14:paraId="32025071" w14:textId="77777777" w:rsidR="00A646A8" w:rsidRPr="001523B1" w:rsidRDefault="00A646A8" w:rsidP="00A646A8">
      <w:pPr>
        <w:rPr>
          <w:rFonts w:ascii="Times New Roman" w:hAnsi="Times New Roman" w:cs="Times New Roman"/>
          <w:color w:val="000000" w:themeColor="text1"/>
        </w:rPr>
      </w:pPr>
    </w:p>
    <w:p w14:paraId="1DD4CA35" w14:textId="7454D1D9" w:rsidR="00A646A8" w:rsidRPr="001523B1" w:rsidRDefault="00A646A8" w:rsidP="00A646A8">
      <w:pPr>
        <w:jc w:val="center"/>
        <w:rPr>
          <w:rFonts w:ascii="Times New Roman" w:hAnsi="Times New Roman" w:cs="Times New Roman"/>
          <w:color w:val="000000" w:themeColor="text1"/>
        </w:rPr>
      </w:pPr>
      <w:r>
        <w:rPr>
          <w:rFonts w:ascii="Times New Roman" w:hAnsi="Times New Roman" w:cs="Times New Roman"/>
          <w:color w:val="000000" w:themeColor="text1"/>
        </w:rPr>
        <w:t>20</w:t>
      </w:r>
      <w:r w:rsidRPr="001523B1">
        <w:rPr>
          <w:rFonts w:ascii="Times New Roman" w:hAnsi="Times New Roman" w:cs="Times New Roman"/>
          <w:color w:val="000000" w:themeColor="text1"/>
        </w:rPr>
        <w:t xml:space="preserve"> </w:t>
      </w:r>
      <w:r>
        <w:rPr>
          <w:rFonts w:ascii="Times New Roman" w:hAnsi="Times New Roman" w:cs="Times New Roman"/>
          <w:color w:val="000000" w:themeColor="text1"/>
        </w:rPr>
        <w:t>August</w:t>
      </w:r>
      <w:r w:rsidRPr="001523B1">
        <w:rPr>
          <w:rFonts w:ascii="Times New Roman" w:hAnsi="Times New Roman" w:cs="Times New Roman"/>
          <w:color w:val="000000" w:themeColor="text1"/>
        </w:rPr>
        <w:t xml:space="preserve"> 201</w:t>
      </w:r>
      <w:r>
        <w:rPr>
          <w:rFonts w:ascii="Times New Roman" w:hAnsi="Times New Roman" w:cs="Times New Roman"/>
          <w:color w:val="000000" w:themeColor="text1"/>
        </w:rPr>
        <w:t xml:space="preserve">9 </w:t>
      </w:r>
    </w:p>
    <w:p w14:paraId="075E0DDA" w14:textId="77777777" w:rsidR="00A646A8" w:rsidRPr="001523B1" w:rsidRDefault="00A646A8" w:rsidP="00A646A8">
      <w:pPr>
        <w:rPr>
          <w:rFonts w:ascii="Times New Roman" w:hAnsi="Times New Roman" w:cs="Times New Roman"/>
          <w:b/>
          <w:color w:val="000000" w:themeColor="text1"/>
        </w:rPr>
      </w:pPr>
    </w:p>
    <w:p w14:paraId="3E461952" w14:textId="77777777" w:rsidR="00A646A8" w:rsidRPr="001523B1" w:rsidRDefault="00A646A8" w:rsidP="00A646A8">
      <w:pPr>
        <w:rPr>
          <w:rFonts w:ascii="Times New Roman" w:hAnsi="Times New Roman" w:cs="Times New Roman"/>
          <w:color w:val="000000" w:themeColor="text1"/>
        </w:rPr>
      </w:pPr>
    </w:p>
    <w:p w14:paraId="22463050" w14:textId="77777777" w:rsidR="00A646A8" w:rsidRPr="001523B1" w:rsidRDefault="00A646A8" w:rsidP="00A646A8">
      <w:pPr>
        <w:jc w:val="center"/>
        <w:rPr>
          <w:rFonts w:ascii="Times New Roman" w:hAnsi="Times New Roman" w:cs="Times New Roman"/>
          <w:color w:val="000000" w:themeColor="text1"/>
        </w:rPr>
      </w:pPr>
    </w:p>
    <w:p w14:paraId="79B83883" w14:textId="77777777" w:rsidR="00A646A8" w:rsidRPr="001523B1" w:rsidRDefault="00A646A8" w:rsidP="00A646A8">
      <w:pPr>
        <w:jc w:val="center"/>
        <w:rPr>
          <w:rFonts w:ascii="Times New Roman" w:hAnsi="Times New Roman" w:cs="Times New Roman"/>
          <w:color w:val="000000" w:themeColor="text1"/>
        </w:rPr>
      </w:pPr>
    </w:p>
    <w:p w14:paraId="2B5CF66C" w14:textId="77777777" w:rsidR="00A646A8" w:rsidRPr="001523B1" w:rsidRDefault="00A646A8" w:rsidP="00A646A8">
      <w:pPr>
        <w:jc w:val="center"/>
        <w:rPr>
          <w:rFonts w:ascii="Times New Roman" w:hAnsi="Times New Roman" w:cs="Times New Roman"/>
          <w:color w:val="000000" w:themeColor="text1"/>
        </w:rPr>
      </w:pPr>
      <w:r w:rsidRPr="001523B1">
        <w:rPr>
          <w:rFonts w:ascii="Times New Roman" w:hAnsi="Times New Roman" w:cs="Times New Roman"/>
          <w:noProof/>
          <w:color w:val="000000" w:themeColor="text1"/>
        </w:rPr>
        <w:drawing>
          <wp:inline distT="0" distB="0" distL="0" distR="0" wp14:anchorId="18543026" wp14:editId="70C7D1D5">
            <wp:extent cx="3975100" cy="2893060"/>
            <wp:effectExtent l="25400" t="0" r="0" b="0"/>
            <wp:docPr id="44" name="P 1" descr="Macintosh HD:Users:jc464:Desktop:CFAN admin:cfan 2016:cfan logo.png"/>
            <wp:cNvGraphicFramePr/>
            <a:graphic xmlns:a="http://schemas.openxmlformats.org/drawingml/2006/main">
              <a:graphicData uri="http://schemas.openxmlformats.org/drawingml/2006/picture">
                <pic:pic xmlns:pic="http://schemas.openxmlformats.org/drawingml/2006/picture">
                  <pic:nvPicPr>
                    <pic:cNvPr id="0" name="Picture 28" descr="Macintosh HD:Users:jc464:Desktop:CFAN admin:cfan 2016:cfan logo.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75100" cy="2893060"/>
                    </a:xfrm>
                    <a:prstGeom prst="rect">
                      <a:avLst/>
                    </a:prstGeom>
                    <a:noFill/>
                    <a:ln>
                      <a:noFill/>
                    </a:ln>
                  </pic:spPr>
                </pic:pic>
              </a:graphicData>
            </a:graphic>
          </wp:inline>
        </w:drawing>
      </w:r>
    </w:p>
    <w:p w14:paraId="28665864" w14:textId="77777777" w:rsidR="00A646A8" w:rsidRPr="001523B1" w:rsidRDefault="00A646A8" w:rsidP="00A646A8">
      <w:pPr>
        <w:jc w:val="center"/>
        <w:rPr>
          <w:rFonts w:ascii="Times New Roman" w:hAnsi="Times New Roman" w:cs="Times New Roman"/>
          <w:color w:val="000000" w:themeColor="text1"/>
        </w:rPr>
      </w:pPr>
    </w:p>
    <w:p w14:paraId="7959AEEB" w14:textId="77777777" w:rsidR="00A646A8" w:rsidRPr="001523B1" w:rsidRDefault="00A646A8" w:rsidP="00A646A8">
      <w:pPr>
        <w:rPr>
          <w:rFonts w:ascii="Times New Roman" w:hAnsi="Times New Roman" w:cs="Times New Roman"/>
          <w:color w:val="000000" w:themeColor="text1"/>
        </w:rPr>
      </w:pPr>
    </w:p>
    <w:p w14:paraId="00986F3A" w14:textId="77777777" w:rsidR="00A646A8" w:rsidRPr="001523B1" w:rsidRDefault="00A646A8" w:rsidP="00A646A8">
      <w:pPr>
        <w:rPr>
          <w:rFonts w:ascii="Times New Roman" w:hAnsi="Times New Roman" w:cs="Times New Roman"/>
          <w:color w:val="000000" w:themeColor="text1"/>
        </w:rPr>
      </w:pPr>
    </w:p>
    <w:p w14:paraId="72EFAF4D" w14:textId="77777777" w:rsidR="00A646A8" w:rsidRDefault="00A646A8" w:rsidP="00A646A8">
      <w:pPr>
        <w:rPr>
          <w:rFonts w:ascii="Times New Roman" w:hAnsi="Times New Roman" w:cs="Times New Roman"/>
          <w:color w:val="000000" w:themeColor="text1"/>
        </w:rPr>
      </w:pPr>
    </w:p>
    <w:p w14:paraId="702515C1" w14:textId="77777777" w:rsidR="00A646A8" w:rsidRPr="006A26FB" w:rsidRDefault="00A646A8" w:rsidP="00A646A8">
      <w:pPr>
        <w:rPr>
          <w:rFonts w:ascii="Times New Roman" w:hAnsi="Times New Roman" w:cs="Times New Roman"/>
          <w:color w:val="000000" w:themeColor="text1"/>
        </w:rPr>
      </w:pPr>
      <w:r w:rsidRPr="006A26FB">
        <w:rPr>
          <w:rFonts w:ascii="Times New Roman" w:hAnsi="Times New Roman" w:cs="Times New Roman"/>
          <w:color w:val="000000" w:themeColor="text1"/>
        </w:rPr>
        <w:t>Contact information:</w:t>
      </w:r>
    </w:p>
    <w:p w14:paraId="59C0915C" w14:textId="77777777" w:rsidR="00A646A8" w:rsidRPr="006A26FB" w:rsidRDefault="00A646A8" w:rsidP="00A646A8">
      <w:pPr>
        <w:rPr>
          <w:rFonts w:ascii="Times New Roman" w:hAnsi="Times New Roman" w:cs="Times New Roman"/>
          <w:color w:val="000000" w:themeColor="text1"/>
        </w:rPr>
      </w:pPr>
      <w:r w:rsidRPr="006A26FB">
        <w:rPr>
          <w:rFonts w:ascii="Times New Roman" w:hAnsi="Times New Roman" w:cs="Times New Roman"/>
          <w:color w:val="000000" w:themeColor="text1"/>
        </w:rPr>
        <w:tab/>
        <w:t>Judith Curry, President</w:t>
      </w:r>
    </w:p>
    <w:p w14:paraId="4B956730" w14:textId="77777777" w:rsidR="00A646A8" w:rsidRPr="006A26FB" w:rsidRDefault="00A646A8" w:rsidP="00A646A8">
      <w:pPr>
        <w:rPr>
          <w:rFonts w:ascii="Times New Roman" w:hAnsi="Times New Roman" w:cs="Times New Roman"/>
          <w:color w:val="000000" w:themeColor="text1"/>
        </w:rPr>
      </w:pPr>
      <w:r w:rsidRPr="006A26FB">
        <w:rPr>
          <w:rFonts w:ascii="Times New Roman" w:hAnsi="Times New Roman" w:cs="Times New Roman"/>
          <w:color w:val="000000" w:themeColor="text1"/>
        </w:rPr>
        <w:tab/>
        <w:t xml:space="preserve">Climate Forecast Applications Network </w:t>
      </w:r>
    </w:p>
    <w:p w14:paraId="6B799B05" w14:textId="3B563CAE" w:rsidR="00A646A8" w:rsidRPr="006A26FB" w:rsidRDefault="00A646A8" w:rsidP="00A646A8">
      <w:pPr>
        <w:rPr>
          <w:rFonts w:ascii="Times New Roman" w:hAnsi="Times New Roman" w:cs="Times New Roman"/>
          <w:color w:val="000000" w:themeColor="text1"/>
        </w:rPr>
      </w:pPr>
      <w:r w:rsidRPr="006A26FB">
        <w:rPr>
          <w:rFonts w:ascii="Times New Roman" w:hAnsi="Times New Roman" w:cs="Times New Roman"/>
          <w:color w:val="000000" w:themeColor="text1"/>
        </w:rPr>
        <w:tab/>
        <w:t>Reno, NV  89519</w:t>
      </w:r>
    </w:p>
    <w:p w14:paraId="333D02F5" w14:textId="77777777" w:rsidR="00A646A8" w:rsidRPr="006A26FB" w:rsidRDefault="00A646A8" w:rsidP="00A646A8">
      <w:pPr>
        <w:rPr>
          <w:rFonts w:ascii="Times New Roman" w:hAnsi="Times New Roman" w:cs="Times New Roman"/>
          <w:color w:val="000000" w:themeColor="text1"/>
        </w:rPr>
      </w:pPr>
      <w:r w:rsidRPr="006A26FB">
        <w:rPr>
          <w:rFonts w:ascii="Times New Roman" w:hAnsi="Times New Roman" w:cs="Times New Roman"/>
          <w:color w:val="000000" w:themeColor="text1"/>
        </w:rPr>
        <w:tab/>
      </w:r>
      <w:proofErr w:type="gramStart"/>
      <w:r>
        <w:rPr>
          <w:rFonts w:ascii="Times New Roman" w:hAnsi="Times New Roman" w:cs="Times New Roman"/>
        </w:rPr>
        <w:t>curry.judith@cfanclimate.com</w:t>
      </w:r>
      <w:proofErr w:type="gramEnd"/>
    </w:p>
    <w:p w14:paraId="46A73976" w14:textId="77777777" w:rsidR="00A646A8" w:rsidRDefault="00A646A8" w:rsidP="00A646A8">
      <w:pPr>
        <w:rPr>
          <w:rFonts w:ascii="Times New Roman" w:hAnsi="Times New Roman" w:cs="Times New Roman"/>
          <w:color w:val="000000" w:themeColor="text1"/>
        </w:rPr>
      </w:pPr>
      <w:r w:rsidRPr="006A26FB">
        <w:rPr>
          <w:rFonts w:ascii="Times New Roman" w:hAnsi="Times New Roman" w:cs="Times New Roman"/>
          <w:color w:val="000000" w:themeColor="text1"/>
        </w:rPr>
        <w:tab/>
      </w:r>
      <w:hyperlink r:id="rId9" w:history="1">
        <w:r w:rsidRPr="00A40C8F">
          <w:rPr>
            <w:rStyle w:val="Hyperlink"/>
            <w:rFonts w:ascii="Times New Roman" w:hAnsi="Times New Roman" w:cs="Times New Roman"/>
          </w:rPr>
          <w:t>http://www.cfanclimate.net</w:t>
        </w:r>
      </w:hyperlink>
    </w:p>
    <w:p w14:paraId="21D42DB1" w14:textId="77777777" w:rsidR="00215549" w:rsidRDefault="00215549" w:rsidP="00C0728D">
      <w:pPr>
        <w:jc w:val="center"/>
        <w:textAlignment w:val="baseline"/>
        <w:rPr>
          <w:rFonts w:ascii="Times New Roman" w:hAnsi="Times New Roman" w:cs="Times New Roman"/>
          <w:b/>
          <w:iCs/>
          <w:color w:val="333333"/>
          <w:sz w:val="32"/>
          <w:szCs w:val="32"/>
          <w:bdr w:val="none" w:sz="0" w:space="0" w:color="auto" w:frame="1"/>
        </w:rPr>
      </w:pPr>
    </w:p>
    <w:p w14:paraId="63E99818" w14:textId="77777777" w:rsidR="00215549" w:rsidRDefault="00215549" w:rsidP="00C0728D">
      <w:pPr>
        <w:jc w:val="center"/>
        <w:textAlignment w:val="baseline"/>
        <w:rPr>
          <w:rFonts w:ascii="Times New Roman" w:hAnsi="Times New Roman" w:cs="Times New Roman"/>
          <w:b/>
          <w:iCs/>
          <w:color w:val="333333"/>
          <w:sz w:val="32"/>
          <w:szCs w:val="32"/>
          <w:bdr w:val="none" w:sz="0" w:space="0" w:color="auto" w:frame="1"/>
        </w:rPr>
      </w:pPr>
    </w:p>
    <w:p w14:paraId="298FAC2C" w14:textId="2F6E129F" w:rsidR="00C92C50" w:rsidRDefault="002648E3" w:rsidP="00311A6A">
      <w:pPr>
        <w:widowControl w:val="0"/>
        <w:tabs>
          <w:tab w:val="left" w:pos="220"/>
          <w:tab w:val="left" w:pos="720"/>
        </w:tabs>
        <w:autoSpaceDE w:val="0"/>
        <w:autoSpaceDN w:val="0"/>
        <w:adjustRightInd w:val="0"/>
        <w:jc w:val="both"/>
        <w:rPr>
          <w:rFonts w:ascii="Times New Roman" w:hAnsi="Times New Roman" w:cs="Times New Roman"/>
          <w:color w:val="171516"/>
        </w:rPr>
      </w:pPr>
      <w:r w:rsidRPr="00C92C50">
        <w:rPr>
          <w:rFonts w:ascii="Times New Roman" w:hAnsi="Times New Roman" w:cs="Times New Roman"/>
          <w:b/>
          <w:iCs/>
          <w:color w:val="333333"/>
          <w:bdr w:val="none" w:sz="0" w:space="0" w:color="auto" w:frame="1"/>
        </w:rPr>
        <w:lastRenderedPageBreak/>
        <w:t xml:space="preserve">Abstract.  </w:t>
      </w:r>
      <w:r w:rsidRPr="00C92C50">
        <w:rPr>
          <w:rFonts w:ascii="Times New Roman" w:hAnsi="Times New Roman" w:cs="Times New Roman"/>
          <w:color w:val="1F1C1D"/>
        </w:rPr>
        <w:t>The objective of this paper is to provide a broader framing for how we assess and reason about possible worst-case outcomes for 21</w:t>
      </w:r>
      <w:r w:rsidRPr="00C92C50">
        <w:rPr>
          <w:rFonts w:ascii="Times New Roman" w:hAnsi="Times New Roman" w:cs="Times New Roman"/>
          <w:color w:val="1F1C1D"/>
          <w:vertAlign w:val="superscript"/>
        </w:rPr>
        <w:t>st</w:t>
      </w:r>
      <w:r w:rsidRPr="00C92C50">
        <w:rPr>
          <w:rFonts w:ascii="Times New Roman" w:hAnsi="Times New Roman" w:cs="Times New Roman"/>
          <w:color w:val="1F1C1D"/>
        </w:rPr>
        <w:t xml:space="preserve"> century climate change. A </w:t>
      </w:r>
      <w:proofErr w:type="spellStart"/>
      <w:r w:rsidRPr="00C92C50">
        <w:rPr>
          <w:rFonts w:ascii="Times New Roman" w:hAnsi="Times New Roman" w:cs="Times New Roman"/>
          <w:color w:val="1F1C1D"/>
        </w:rPr>
        <w:t>possibilistic</w:t>
      </w:r>
      <w:proofErr w:type="spellEnd"/>
      <w:r w:rsidRPr="00C92C50">
        <w:rPr>
          <w:rFonts w:ascii="Times New Roman" w:hAnsi="Times New Roman" w:cs="Times New Roman"/>
          <w:color w:val="1F1C1D"/>
        </w:rPr>
        <w:t xml:space="preserve"> approach is proposed as a </w:t>
      </w:r>
      <w:r w:rsidR="00311A6A">
        <w:rPr>
          <w:rFonts w:ascii="Times New Roman" w:hAnsi="Times New Roman" w:cs="Times New Roman"/>
          <w:color w:val="1F1C1D"/>
        </w:rPr>
        <w:t>framework</w:t>
      </w:r>
      <w:r w:rsidRPr="00C92C50">
        <w:rPr>
          <w:rFonts w:ascii="Times New Roman" w:hAnsi="Times New Roman" w:cs="Times New Roman"/>
          <w:color w:val="1F1C1D"/>
        </w:rPr>
        <w:t xml:space="preserve"> for summarizing our knowledge about projections of 21</w:t>
      </w:r>
      <w:r w:rsidRPr="00C92C50">
        <w:rPr>
          <w:rFonts w:ascii="Times New Roman" w:hAnsi="Times New Roman" w:cs="Times New Roman"/>
          <w:color w:val="1F1C1D"/>
          <w:vertAlign w:val="superscript"/>
        </w:rPr>
        <w:t>st</w:t>
      </w:r>
      <w:r w:rsidR="00311A6A">
        <w:rPr>
          <w:rFonts w:ascii="Times New Roman" w:hAnsi="Times New Roman" w:cs="Times New Roman"/>
          <w:color w:val="1F1C1D"/>
        </w:rPr>
        <w:t xml:space="preserve"> century climate outcomes. Different methods for generating and justifying scenarios of future outcomes are described. </w:t>
      </w:r>
      <w:r w:rsidRPr="00C92C50">
        <w:rPr>
          <w:rFonts w:ascii="Times New Roman" w:hAnsi="Times New Roman" w:cs="Times New Roman"/>
          <w:color w:val="1F1C1D"/>
        </w:rPr>
        <w:t xml:space="preserve">Consideration of </w:t>
      </w:r>
      <w:r w:rsidR="008A25A0" w:rsidRPr="00C92C50">
        <w:rPr>
          <w:rFonts w:ascii="Times New Roman" w:hAnsi="Times New Roman" w:cs="Times New Roman"/>
          <w:color w:val="1F1C1D"/>
        </w:rPr>
        <w:t xml:space="preserve">atmospheric emissions/concentration scenarios, </w:t>
      </w:r>
      <w:r w:rsidRPr="00C92C50">
        <w:rPr>
          <w:rFonts w:ascii="Times New Roman" w:hAnsi="Times New Roman" w:cs="Times New Roman"/>
          <w:color w:val="1F1C1D"/>
        </w:rPr>
        <w:t>equilibrium climate sensitivity, and sea-level rise</w:t>
      </w:r>
      <w:r w:rsidR="008A25A0" w:rsidRPr="00C92C50">
        <w:rPr>
          <w:rFonts w:ascii="Times New Roman" w:hAnsi="Times New Roman" w:cs="Times New Roman"/>
          <w:color w:val="1F1C1D"/>
        </w:rPr>
        <w:t xml:space="preserve"> projections</w:t>
      </w:r>
      <w:r w:rsidRPr="00C92C50">
        <w:rPr>
          <w:rFonts w:ascii="Times New Roman" w:hAnsi="Times New Roman" w:cs="Times New Roman"/>
          <w:color w:val="1F1C1D"/>
        </w:rPr>
        <w:t xml:space="preserve"> illustrate different types of constraints and uncertainties in assessing worst-case outcomes. A rationale is provided for distinguishing between the conceivable worst case, the possible worst case and the plausible worst case, </w:t>
      </w:r>
      <w:r w:rsidR="008A25A0" w:rsidRPr="00C92C50">
        <w:rPr>
          <w:rFonts w:ascii="Times New Roman" w:hAnsi="Times New Roman" w:cs="Times New Roman"/>
          <w:color w:val="1F1C1D"/>
        </w:rPr>
        <w:t xml:space="preserve">each of </w:t>
      </w:r>
      <w:r w:rsidRPr="00C92C50">
        <w:rPr>
          <w:rFonts w:ascii="Times New Roman" w:hAnsi="Times New Roman" w:cs="Times New Roman"/>
          <w:color w:val="1F1C1D"/>
        </w:rPr>
        <w:t>which play</w:t>
      </w:r>
      <w:r w:rsidR="008A25A0" w:rsidRPr="00C92C50">
        <w:rPr>
          <w:rFonts w:ascii="Times New Roman" w:hAnsi="Times New Roman" w:cs="Times New Roman"/>
          <w:color w:val="1F1C1D"/>
        </w:rPr>
        <w:t>s</w:t>
      </w:r>
      <w:r w:rsidRPr="00C92C50">
        <w:rPr>
          <w:rFonts w:ascii="Times New Roman" w:hAnsi="Times New Roman" w:cs="Times New Roman"/>
          <w:color w:val="1F1C1D"/>
        </w:rPr>
        <w:t xml:space="preserve"> different roles in scientific research versus risk management.</w:t>
      </w:r>
      <w:r w:rsidR="00C92C50" w:rsidRPr="00C92C50">
        <w:rPr>
          <w:rFonts w:ascii="Times New Roman" w:hAnsi="Times New Roman" w:cs="Times New Roman"/>
          <w:color w:val="1F1C1D"/>
        </w:rPr>
        <w:t xml:space="preserve"> </w:t>
      </w:r>
      <w:r w:rsidR="00F06150">
        <w:rPr>
          <w:rFonts w:ascii="Times New Roman" w:hAnsi="Times New Roman" w:cs="Times New Roman"/>
          <w:color w:val="1F1C1D"/>
        </w:rPr>
        <w:t xml:space="preserve"> </w:t>
      </w:r>
    </w:p>
    <w:p w14:paraId="60E74988" w14:textId="770CC4CE" w:rsidR="002648E3" w:rsidRDefault="002648E3" w:rsidP="002648E3">
      <w:pPr>
        <w:textAlignment w:val="baseline"/>
        <w:rPr>
          <w:rFonts w:ascii="Times New Roman" w:hAnsi="Times New Roman" w:cs="Times New Roman"/>
          <w:color w:val="1F1C1D"/>
        </w:rPr>
      </w:pPr>
    </w:p>
    <w:p w14:paraId="010268B4" w14:textId="33149B7C" w:rsidR="00215549" w:rsidRPr="00311A6A" w:rsidRDefault="00CE2146" w:rsidP="00311A6A">
      <w:pPr>
        <w:jc w:val="both"/>
        <w:textAlignment w:val="baseline"/>
        <w:rPr>
          <w:rFonts w:ascii="Times New Roman" w:hAnsi="Times New Roman" w:cs="Times New Roman"/>
          <w:color w:val="1F1C1D"/>
        </w:rPr>
      </w:pPr>
      <w:r>
        <w:rPr>
          <w:rFonts w:ascii="Times New Roman" w:hAnsi="Times New Roman" w:cs="Times New Roman"/>
          <w:color w:val="1F1C1D"/>
        </w:rPr>
        <w:t xml:space="preserve"> </w:t>
      </w:r>
    </w:p>
    <w:p w14:paraId="27432B2D" w14:textId="34822CEE" w:rsidR="007B1334" w:rsidRDefault="007B1334" w:rsidP="00215549">
      <w:pPr>
        <w:rPr>
          <w:rFonts w:ascii="Times New Roman" w:hAnsi="Times New Roman" w:cs="Times New Roman"/>
          <w:b/>
          <w:iCs/>
          <w:color w:val="333333"/>
          <w:bdr w:val="none" w:sz="0" w:space="0" w:color="auto" w:frame="1"/>
        </w:rPr>
      </w:pPr>
      <w:r w:rsidRPr="007B1334">
        <w:rPr>
          <w:rFonts w:ascii="Times New Roman" w:hAnsi="Times New Roman" w:cs="Times New Roman"/>
          <w:b/>
          <w:iCs/>
          <w:color w:val="333333"/>
          <w:bdr w:val="none" w:sz="0" w:space="0" w:color="auto" w:frame="1"/>
        </w:rPr>
        <w:t>1.  Introduction</w:t>
      </w:r>
    </w:p>
    <w:p w14:paraId="6F6BFE50" w14:textId="77777777" w:rsidR="00593AFE" w:rsidRDefault="00593AFE" w:rsidP="004B702B">
      <w:pPr>
        <w:widowControl w:val="0"/>
        <w:autoSpaceDE w:val="0"/>
        <w:autoSpaceDN w:val="0"/>
        <w:adjustRightInd w:val="0"/>
        <w:rPr>
          <w:rFonts w:ascii="Times New Roman" w:hAnsi="Times New Roman" w:cs="Times New Roman"/>
          <w:color w:val="262626"/>
        </w:rPr>
      </w:pPr>
    </w:p>
    <w:p w14:paraId="61B3A75F" w14:textId="77777777" w:rsidR="00313985" w:rsidRPr="00841FA7" w:rsidRDefault="00313985" w:rsidP="00313985">
      <w:pPr>
        <w:widowControl w:val="0"/>
        <w:autoSpaceDE w:val="0"/>
        <w:autoSpaceDN w:val="0"/>
        <w:adjustRightInd w:val="0"/>
        <w:jc w:val="both"/>
        <w:rPr>
          <w:rFonts w:ascii="Times New Roman" w:hAnsi="Times New Roman" w:cs="Times New Roman"/>
          <w:color w:val="000000"/>
        </w:rPr>
      </w:pPr>
      <w:r w:rsidRPr="00841FA7">
        <w:rPr>
          <w:rFonts w:ascii="Times New Roman" w:hAnsi="Times New Roman" w:cs="Times New Roman"/>
          <w:iCs/>
          <w:color w:val="333333"/>
          <w:bdr w:val="none" w:sz="0" w:space="0" w:color="auto" w:frame="1"/>
        </w:rPr>
        <w:t>The concern over climate change is not so much about the warming that has occurred over the past century</w:t>
      </w:r>
      <w:r>
        <w:rPr>
          <w:rFonts w:ascii="Times New Roman" w:hAnsi="Times New Roman" w:cs="Times New Roman"/>
          <w:iCs/>
          <w:color w:val="333333"/>
          <w:bdr w:val="none" w:sz="0" w:space="0" w:color="auto" w:frame="1"/>
        </w:rPr>
        <w:t xml:space="preserve">. </w:t>
      </w:r>
      <w:r w:rsidRPr="00841FA7">
        <w:rPr>
          <w:rFonts w:ascii="Times New Roman" w:hAnsi="Times New Roman" w:cs="Times New Roman"/>
          <w:iCs/>
          <w:color w:val="333333"/>
          <w:bdr w:val="none" w:sz="0" w:space="0" w:color="auto" w:frame="1"/>
        </w:rPr>
        <w:t>Rather, the concern is about projections of 21</w:t>
      </w:r>
      <w:r w:rsidRPr="00841FA7">
        <w:rPr>
          <w:rFonts w:ascii="Times New Roman" w:hAnsi="Times New Roman" w:cs="Times New Roman"/>
          <w:iCs/>
          <w:color w:val="333333"/>
          <w:bdr w:val="none" w:sz="0" w:space="0" w:color="auto" w:frame="1"/>
          <w:vertAlign w:val="superscript"/>
        </w:rPr>
        <w:t>st</w:t>
      </w:r>
      <w:r w:rsidRPr="00841FA7">
        <w:rPr>
          <w:rFonts w:ascii="Times New Roman" w:hAnsi="Times New Roman" w:cs="Times New Roman"/>
          <w:iCs/>
          <w:color w:val="333333"/>
          <w:bdr w:val="none" w:sz="0" w:space="0" w:color="auto" w:frame="1"/>
        </w:rPr>
        <w:t xml:space="preserve"> century climate change based on climate model simulations of human-caused global warming, particularly those driven by </w:t>
      </w:r>
      <w:r w:rsidRPr="00841FA7">
        <w:rPr>
          <w:rFonts w:ascii="Times New Roman" w:hAnsi="Times New Roman" w:cs="Times New Roman"/>
          <w:color w:val="262626"/>
        </w:rPr>
        <w:t>the RCP8.5 greenhouse gas concentration scenario</w:t>
      </w:r>
      <w:r w:rsidRPr="00841FA7">
        <w:rPr>
          <w:rFonts w:ascii="Times New Roman" w:hAnsi="Times New Roman" w:cs="Times New Roman"/>
          <w:iCs/>
          <w:color w:val="333333"/>
          <w:bdr w:val="none" w:sz="0" w:space="0" w:color="auto" w:frame="1"/>
        </w:rPr>
        <w:t>.</w:t>
      </w:r>
    </w:p>
    <w:p w14:paraId="4428DDF9" w14:textId="77777777" w:rsidR="00313985" w:rsidRPr="00841FA7" w:rsidRDefault="00313985" w:rsidP="00313985">
      <w:pPr>
        <w:widowControl w:val="0"/>
        <w:autoSpaceDE w:val="0"/>
        <w:autoSpaceDN w:val="0"/>
        <w:adjustRightInd w:val="0"/>
        <w:jc w:val="both"/>
        <w:rPr>
          <w:rFonts w:ascii="Times New Roman" w:hAnsi="Times New Roman" w:cs="Times New Roman"/>
        </w:rPr>
      </w:pPr>
    </w:p>
    <w:p w14:paraId="08A4F110" w14:textId="77777777" w:rsidR="00BC553B" w:rsidRDefault="00313985" w:rsidP="000425B2">
      <w:pPr>
        <w:widowControl w:val="0"/>
        <w:autoSpaceDE w:val="0"/>
        <w:autoSpaceDN w:val="0"/>
        <w:adjustRightInd w:val="0"/>
        <w:jc w:val="both"/>
        <w:rPr>
          <w:rFonts w:ascii="Times New Roman" w:hAnsi="Times New Roman" w:cs="Times New Roman"/>
        </w:rPr>
      </w:pPr>
      <w:r w:rsidRPr="00841FA7">
        <w:rPr>
          <w:rFonts w:ascii="Times New Roman" w:hAnsi="Times New Roman" w:cs="Times New Roman"/>
        </w:rPr>
        <w:t xml:space="preserve">The Intergovernmental Panel on Climate Change (IPCC) Assessment Reports have focused on assessing a </w:t>
      </w:r>
      <w:r w:rsidRPr="00841FA7">
        <w:rPr>
          <w:rFonts w:ascii="Times New Roman" w:hAnsi="Times New Roman" w:cs="Times New Roman"/>
          <w:i/>
        </w:rPr>
        <w:t>likely</w:t>
      </w:r>
      <w:r w:rsidRPr="00841FA7">
        <w:rPr>
          <w:rFonts w:ascii="Times New Roman" w:hAnsi="Times New Roman" w:cs="Times New Roman"/>
        </w:rPr>
        <w:t xml:space="preserve"> range (&gt;66% probability)</w:t>
      </w:r>
      <w:r w:rsidR="008A25A0">
        <w:rPr>
          <w:rFonts w:ascii="Times New Roman" w:hAnsi="Times New Roman" w:cs="Times New Roman"/>
        </w:rPr>
        <w:t xml:space="preserve"> for projections</w:t>
      </w:r>
      <w:r w:rsidRPr="00841FA7">
        <w:rPr>
          <w:rFonts w:ascii="Times New Roman" w:hAnsi="Times New Roman" w:cs="Times New Roman"/>
        </w:rPr>
        <w:t xml:space="preserve"> in response to different emissions concentration pathways. </w:t>
      </w:r>
      <w:r w:rsidR="008963B8">
        <w:rPr>
          <w:rFonts w:ascii="Times New Roman" w:hAnsi="Times New Roman" w:cs="Times New Roman"/>
        </w:rPr>
        <w:t xml:space="preserve"> </w:t>
      </w:r>
      <w:r w:rsidRPr="00841FA7">
        <w:rPr>
          <w:rFonts w:ascii="Times New Roman" w:hAnsi="Times New Roman" w:cs="Times New Roman"/>
          <w:color w:val="262626"/>
        </w:rPr>
        <w:t xml:space="preserve">Oppenheimer et al. (2007) contends that the emphasis on consensus in IPCC reports has been on expected outcomes, which then become anchored via numerical estimates in the minds of policy makers. </w:t>
      </w:r>
      <w:r w:rsidRPr="00841FA7">
        <w:rPr>
          <w:rFonts w:ascii="Times New Roman" w:hAnsi="Times New Roman" w:cs="Times New Roman"/>
        </w:rPr>
        <w:t>Thus, the tails of the distribution of climate impacts, where experts may disagree on likelihood or where understanding is limited, are often understated</w:t>
      </w:r>
      <w:r w:rsidR="00DA4D17">
        <w:rPr>
          <w:rFonts w:ascii="Times New Roman" w:hAnsi="Times New Roman" w:cs="Times New Roman"/>
        </w:rPr>
        <w:t xml:space="preserve"> </w:t>
      </w:r>
      <w:r w:rsidRPr="00841FA7">
        <w:rPr>
          <w:rFonts w:ascii="Times New Roman" w:hAnsi="Times New Roman" w:cs="Times New Roman"/>
        </w:rPr>
        <w:t>in the assessment process</w:t>
      </w:r>
      <w:r w:rsidR="00DA4D17">
        <w:rPr>
          <w:rFonts w:ascii="Times New Roman" w:hAnsi="Times New Roman" w:cs="Times New Roman"/>
        </w:rPr>
        <w:t>, and then exaggerated in public discourse on climate change</w:t>
      </w:r>
      <w:r w:rsidRPr="00841FA7">
        <w:rPr>
          <w:rFonts w:ascii="Times New Roman" w:hAnsi="Times New Roman" w:cs="Times New Roman"/>
        </w:rPr>
        <w:t xml:space="preserve">. </w:t>
      </w:r>
    </w:p>
    <w:p w14:paraId="0B7BD946" w14:textId="77777777" w:rsidR="00BC553B" w:rsidRDefault="00BC553B" w:rsidP="000425B2">
      <w:pPr>
        <w:widowControl w:val="0"/>
        <w:autoSpaceDE w:val="0"/>
        <w:autoSpaceDN w:val="0"/>
        <w:adjustRightInd w:val="0"/>
        <w:jc w:val="both"/>
        <w:rPr>
          <w:rFonts w:ascii="Times New Roman" w:hAnsi="Times New Roman" w:cs="Times New Roman"/>
        </w:rPr>
      </w:pPr>
    </w:p>
    <w:p w14:paraId="01CBD0C6" w14:textId="3AC0A4B7" w:rsidR="00313985" w:rsidRPr="008963B8" w:rsidRDefault="00313985" w:rsidP="000425B2">
      <w:pPr>
        <w:widowControl w:val="0"/>
        <w:autoSpaceDE w:val="0"/>
        <w:autoSpaceDN w:val="0"/>
        <w:adjustRightInd w:val="0"/>
        <w:jc w:val="both"/>
        <w:rPr>
          <w:rFonts w:ascii="Times New Roman" w:hAnsi="Times New Roman" w:cs="Times New Roman"/>
        </w:rPr>
      </w:pPr>
      <w:r w:rsidRPr="00841FA7">
        <w:rPr>
          <w:rFonts w:ascii="Times New Roman" w:hAnsi="Times New Roman"/>
        </w:rPr>
        <w:t xml:space="preserve">In an influential paper, Weitzman (2009) argued that climate policy should be directed at reducing the risks of worst-case outcomes, not at balancing the most likely values of costs and benefits. </w:t>
      </w:r>
      <w:r w:rsidR="000425B2">
        <w:rPr>
          <w:rFonts w:ascii="Times New Roman" w:hAnsi="Times New Roman"/>
        </w:rPr>
        <w:t xml:space="preserve">Ackerman (2017) has argued that </w:t>
      </w:r>
      <w:r w:rsidR="000425B2" w:rsidRPr="000425B2">
        <w:rPr>
          <w:rFonts w:ascii="Times New Roman" w:hAnsi="Times New Roman" w:cs="Times New Roman"/>
          <w:color w:val="000000"/>
        </w:rPr>
        <w:t xml:space="preserve">policy should be based on the credible worst-case outcome. </w:t>
      </w:r>
      <w:r w:rsidRPr="00841FA7">
        <w:rPr>
          <w:rFonts w:ascii="Times New Roman" w:hAnsi="Times New Roman"/>
        </w:rPr>
        <w:t>Worst-case scenarios of 21</w:t>
      </w:r>
      <w:r w:rsidRPr="00841FA7">
        <w:rPr>
          <w:rFonts w:ascii="Times New Roman" w:hAnsi="Times New Roman"/>
          <w:vertAlign w:val="superscript"/>
        </w:rPr>
        <w:t>st</w:t>
      </w:r>
      <w:r w:rsidRPr="00841FA7">
        <w:rPr>
          <w:rFonts w:ascii="Times New Roman" w:hAnsi="Times New Roman"/>
        </w:rPr>
        <w:t xml:space="preserve"> century </w:t>
      </w:r>
      <w:r w:rsidRPr="00841FA7">
        <w:rPr>
          <w:rFonts w:ascii="Times New Roman" w:hAnsi="Times New Roman"/>
          <w:iCs/>
          <w:color w:val="333333"/>
          <w:bdr w:val="none" w:sz="0" w:space="0" w:color="auto" w:frame="1"/>
        </w:rPr>
        <w:t>sea level rise are becoming anchored as outcomes that are driving local adaptation plans</w:t>
      </w:r>
      <w:r w:rsidR="008A25A0">
        <w:rPr>
          <w:rFonts w:ascii="Times New Roman" w:hAnsi="Times New Roman"/>
          <w:iCs/>
          <w:color w:val="333333"/>
          <w:bdr w:val="none" w:sz="0" w:space="0" w:color="auto" w:frame="1"/>
        </w:rPr>
        <w:t xml:space="preserve"> (e.g. </w:t>
      </w:r>
      <w:proofErr w:type="spellStart"/>
      <w:r w:rsidR="008A25A0">
        <w:rPr>
          <w:rFonts w:ascii="Times New Roman" w:hAnsi="Times New Roman"/>
          <w:iCs/>
          <w:color w:val="333333"/>
          <w:bdr w:val="none" w:sz="0" w:space="0" w:color="auto" w:frame="1"/>
        </w:rPr>
        <w:t>Katsman</w:t>
      </w:r>
      <w:proofErr w:type="spellEnd"/>
      <w:r w:rsidR="008A25A0">
        <w:rPr>
          <w:rFonts w:ascii="Times New Roman" w:hAnsi="Times New Roman"/>
          <w:iCs/>
          <w:color w:val="333333"/>
          <w:bdr w:val="none" w:sz="0" w:space="0" w:color="auto" w:frame="1"/>
        </w:rPr>
        <w:t xml:space="preserve"> et al. 2011).</w:t>
      </w:r>
      <w:r w:rsidR="000425B2">
        <w:rPr>
          <w:rFonts w:ascii="Times New Roman" w:hAnsi="Times New Roman"/>
          <w:iCs/>
          <w:color w:val="333333"/>
          <w:bdr w:val="none" w:sz="0" w:space="0" w:color="auto" w:frame="1"/>
        </w:rPr>
        <w:t xml:space="preserve"> </w:t>
      </w:r>
      <w:r w:rsidRPr="00841FA7">
        <w:rPr>
          <w:rFonts w:ascii="Times New Roman" w:hAnsi="Times New Roman"/>
          <w:iCs/>
          <w:color w:val="333333"/>
          <w:bdr w:val="none" w:sz="0" w:space="0" w:color="auto" w:frame="1"/>
        </w:rPr>
        <w:t>Projections of future extreme weather/climate events driven by the worst-case RCP8.5 scenario are highly influential in the public discourse on climate change (e.g. Wallace-Wells, 2019).</w:t>
      </w:r>
    </w:p>
    <w:p w14:paraId="714FDABE" w14:textId="3FE93EFB" w:rsidR="00657AFD" w:rsidRPr="00657AFD" w:rsidRDefault="00657AFD" w:rsidP="00205FE2">
      <w:pPr>
        <w:spacing w:before="100" w:beforeAutospacing="1" w:after="100" w:afterAutospacing="1"/>
        <w:jc w:val="both"/>
        <w:rPr>
          <w:rFonts w:ascii="Times New Roman" w:hAnsi="Times New Roman" w:cs="Times New Roman"/>
          <w:color w:val="1F1C1D"/>
        </w:rPr>
      </w:pPr>
      <w:r>
        <w:rPr>
          <w:rFonts w:ascii="Times New Roman" w:hAnsi="Times New Roman" w:cs="Times New Roman"/>
          <w:color w:val="333333"/>
        </w:rPr>
        <w:t xml:space="preserve">The risk management literature has discussed the need for a broad range of scenarios of future climate outcomes (e.g., </w:t>
      </w:r>
      <w:proofErr w:type="spellStart"/>
      <w:r w:rsidR="007E740F">
        <w:rPr>
          <w:rFonts w:ascii="Times New Roman" w:hAnsi="Times New Roman" w:cs="Times New Roman"/>
          <w:color w:val="000000"/>
        </w:rPr>
        <w:t>Trutnevyte</w:t>
      </w:r>
      <w:proofErr w:type="spellEnd"/>
      <w:r w:rsidR="007E740F">
        <w:rPr>
          <w:rFonts w:ascii="Times New Roman" w:hAnsi="Times New Roman" w:cs="Times New Roman"/>
          <w:color w:val="000000"/>
        </w:rPr>
        <w:t xml:space="preserve"> et al. 2016). </w:t>
      </w:r>
      <w:r w:rsidRPr="00C0728D">
        <w:rPr>
          <w:rFonts w:ascii="Times New Roman" w:hAnsi="Times New Roman" w:cs="Times New Roman"/>
          <w:color w:val="000000"/>
        </w:rPr>
        <w:t xml:space="preserve">Reporting the full range of </w:t>
      </w:r>
      <w:r w:rsidRPr="00963A78">
        <w:rPr>
          <w:rFonts w:ascii="Times New Roman" w:hAnsi="Times New Roman" w:cs="Times New Roman"/>
          <w:color w:val="000000"/>
        </w:rPr>
        <w:t>p</w:t>
      </w:r>
      <w:r>
        <w:rPr>
          <w:rFonts w:ascii="Times New Roman" w:hAnsi="Times New Roman" w:cs="Times New Roman"/>
          <w:color w:val="000000"/>
        </w:rPr>
        <w:t>lausible and possible</w:t>
      </w:r>
      <w:r w:rsidRPr="00963A78">
        <w:rPr>
          <w:rFonts w:ascii="Times New Roman" w:hAnsi="Times New Roman" w:cs="Times New Roman"/>
          <w:color w:val="000000"/>
        </w:rPr>
        <w:t xml:space="preserve"> </w:t>
      </w:r>
      <w:r w:rsidRPr="00C0728D">
        <w:rPr>
          <w:rFonts w:ascii="Times New Roman" w:hAnsi="Times New Roman" w:cs="Times New Roman"/>
          <w:color w:val="000000"/>
        </w:rPr>
        <w:t>outcomes, even if unlikely</w:t>
      </w:r>
      <w:r>
        <w:rPr>
          <w:rFonts w:ascii="Times New Roman" w:hAnsi="Times New Roman" w:cs="Times New Roman"/>
          <w:color w:val="000000"/>
        </w:rPr>
        <w:t>, controversial or poorly understood,</w:t>
      </w:r>
      <w:r w:rsidRPr="00C0728D">
        <w:rPr>
          <w:rFonts w:ascii="Times New Roman" w:hAnsi="Times New Roman" w:cs="Times New Roman"/>
          <w:color w:val="000000"/>
        </w:rPr>
        <w:t xml:space="preserve"> is essential for scientific assessments for policy making. The challenge is to articulate an appropriately broad range of future scenarios, </w:t>
      </w:r>
      <w:r>
        <w:rPr>
          <w:rFonts w:ascii="Times New Roman" w:hAnsi="Times New Roman" w:cs="Times New Roman"/>
          <w:color w:val="000000"/>
        </w:rPr>
        <w:t>including worst-case scenarios, while rejecting impossible</w:t>
      </w:r>
      <w:r w:rsidR="00960A67">
        <w:rPr>
          <w:rFonts w:ascii="Times New Roman" w:hAnsi="Times New Roman" w:cs="Times New Roman"/>
          <w:color w:val="000000"/>
        </w:rPr>
        <w:t xml:space="preserve"> </w:t>
      </w:r>
      <w:r>
        <w:rPr>
          <w:rFonts w:ascii="Times New Roman" w:hAnsi="Times New Roman" w:cs="Times New Roman"/>
          <w:color w:val="000000"/>
        </w:rPr>
        <w:t>scenarios</w:t>
      </w:r>
      <w:r w:rsidRPr="00C0728D">
        <w:rPr>
          <w:rFonts w:ascii="Times New Roman" w:hAnsi="Times New Roman" w:cs="Times New Roman"/>
          <w:color w:val="000000"/>
        </w:rPr>
        <w:t xml:space="preserve">. </w:t>
      </w:r>
    </w:p>
    <w:p w14:paraId="76B65F84" w14:textId="1CF4A0DB" w:rsidR="0089474C" w:rsidRPr="00EB47CB" w:rsidRDefault="00EB47CB" w:rsidP="00EB47CB">
      <w:pPr>
        <w:widowControl w:val="0"/>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 xml:space="preserve">How to rationally make judgments about the </w:t>
      </w:r>
      <w:r w:rsidR="00C43F2B">
        <w:rPr>
          <w:rFonts w:ascii="Times New Roman" w:hAnsi="Times New Roman" w:cs="Times New Roman"/>
          <w:color w:val="000000"/>
        </w:rPr>
        <w:t>plausibility</w:t>
      </w:r>
      <w:r>
        <w:rPr>
          <w:rFonts w:ascii="Times New Roman" w:hAnsi="Times New Roman" w:cs="Times New Roman"/>
          <w:color w:val="000000"/>
        </w:rPr>
        <w:t xml:space="preserve"> of extreme scenarios</w:t>
      </w:r>
      <w:r w:rsidR="00222D6F">
        <w:rPr>
          <w:rFonts w:ascii="Times New Roman" w:hAnsi="Times New Roman" w:cs="Times New Roman"/>
          <w:color w:val="000000"/>
        </w:rPr>
        <w:t xml:space="preserve"> and outcomes</w:t>
      </w:r>
      <w:r>
        <w:rPr>
          <w:rFonts w:ascii="Times New Roman" w:hAnsi="Times New Roman" w:cs="Times New Roman"/>
          <w:color w:val="000000"/>
        </w:rPr>
        <w:t xml:space="preserve"> remains a topic that has received too little attention.  </w:t>
      </w:r>
      <w:r w:rsidR="0089474C" w:rsidRPr="00841FA7">
        <w:rPr>
          <w:rFonts w:ascii="Times New Roman" w:hAnsi="Times New Roman" w:cs="Times New Roman"/>
        </w:rPr>
        <w:t xml:space="preserve">Are all of the ‘worst-case’ </w:t>
      </w:r>
      <w:r w:rsidR="0089474C">
        <w:rPr>
          <w:rFonts w:ascii="Times New Roman" w:hAnsi="Times New Roman" w:cs="Times New Roman"/>
        </w:rPr>
        <w:t xml:space="preserve">climate </w:t>
      </w:r>
      <w:r w:rsidR="0089474C" w:rsidRPr="00841FA7">
        <w:rPr>
          <w:rFonts w:ascii="Times New Roman" w:hAnsi="Times New Roman" w:cs="Times New Roman"/>
        </w:rPr>
        <w:t>outcomes described in assessment reports, journal publications and the media</w:t>
      </w:r>
      <w:r w:rsidR="0089474C">
        <w:rPr>
          <w:rFonts w:ascii="Times New Roman" w:hAnsi="Times New Roman" w:cs="Times New Roman"/>
        </w:rPr>
        <w:t>, actually</w:t>
      </w:r>
      <w:r w:rsidR="0089474C" w:rsidRPr="00841FA7">
        <w:rPr>
          <w:rFonts w:ascii="Times New Roman" w:hAnsi="Times New Roman" w:cs="Times New Roman"/>
        </w:rPr>
        <w:t xml:space="preserve"> plausible</w:t>
      </w:r>
      <w:r w:rsidR="0089474C">
        <w:rPr>
          <w:rFonts w:ascii="Times New Roman" w:hAnsi="Times New Roman" w:cs="Times New Roman"/>
        </w:rPr>
        <w:t xml:space="preserve">? </w:t>
      </w:r>
      <w:r w:rsidR="0089474C" w:rsidRPr="00841FA7">
        <w:rPr>
          <w:rFonts w:ascii="Times New Roman" w:hAnsi="Times New Roman" w:cs="Times New Roman"/>
        </w:rPr>
        <w:t>Are some of these outcomes impossible? On the other hand, are there unexplored worst-case scenarios that we have missed, that could turn out to be real outcomes? Are there too many unknowns for us to have confidence that we have credibly identified the worst case? What threshold of plausibility or credibility should be used when assessing these extreme scenarios for policy making and risk management?</w:t>
      </w:r>
    </w:p>
    <w:p w14:paraId="2F0235FF" w14:textId="20534CE0" w:rsidR="00D15417" w:rsidRPr="00C32E83" w:rsidRDefault="0089474C" w:rsidP="0080023C">
      <w:pPr>
        <w:spacing w:before="100" w:beforeAutospacing="1" w:after="100" w:afterAutospacing="1"/>
        <w:jc w:val="both"/>
        <w:rPr>
          <w:rFonts w:ascii="Times New Roman" w:hAnsi="Times New Roman" w:cs="Times New Roman"/>
          <w:color w:val="1F1C1D"/>
        </w:rPr>
      </w:pPr>
      <w:r w:rsidRPr="00841FA7">
        <w:rPr>
          <w:rFonts w:ascii="Times New Roman" w:hAnsi="Times New Roman" w:cs="Times New Roman"/>
          <w:bCs/>
          <w:color w:val="262626"/>
        </w:rPr>
        <w:t xml:space="preserve">This paper </w:t>
      </w:r>
      <w:r>
        <w:rPr>
          <w:rFonts w:ascii="Times New Roman" w:hAnsi="Times New Roman" w:cs="Times New Roman"/>
          <w:bCs/>
          <w:color w:val="262626"/>
        </w:rPr>
        <w:t>explores</w:t>
      </w:r>
      <w:r w:rsidRPr="00841FA7">
        <w:rPr>
          <w:rFonts w:ascii="Times New Roman" w:hAnsi="Times New Roman" w:cs="Times New Roman"/>
          <w:bCs/>
          <w:color w:val="262626"/>
        </w:rPr>
        <w:t xml:space="preserve"> these </w:t>
      </w:r>
      <w:r w:rsidR="00205FE2">
        <w:rPr>
          <w:rFonts w:ascii="Times New Roman" w:hAnsi="Times New Roman" w:cs="Times New Roman"/>
          <w:bCs/>
          <w:color w:val="262626"/>
        </w:rPr>
        <w:t>questions</w:t>
      </w:r>
      <w:r w:rsidRPr="00841FA7">
        <w:rPr>
          <w:rFonts w:ascii="Times New Roman" w:hAnsi="Times New Roman" w:cs="Times New Roman"/>
          <w:bCs/>
          <w:color w:val="262626"/>
        </w:rPr>
        <w:t xml:space="preserve"> by integrating climate science with perspectives from the philosophy of science and risk management. </w:t>
      </w:r>
      <w:r w:rsidRPr="00841FA7">
        <w:rPr>
          <w:rFonts w:ascii="Times New Roman" w:hAnsi="Times New Roman" w:cs="Times New Roman"/>
          <w:color w:val="1F1C1D"/>
        </w:rPr>
        <w:t>The objective is to provide a broader framing of the 21</w:t>
      </w:r>
      <w:r w:rsidRPr="00841FA7">
        <w:rPr>
          <w:rFonts w:ascii="Times New Roman" w:hAnsi="Times New Roman" w:cs="Times New Roman"/>
          <w:color w:val="1F1C1D"/>
          <w:vertAlign w:val="superscript"/>
        </w:rPr>
        <w:t>st</w:t>
      </w:r>
      <w:r w:rsidRPr="00841FA7">
        <w:rPr>
          <w:rFonts w:ascii="Times New Roman" w:hAnsi="Times New Roman" w:cs="Times New Roman"/>
          <w:color w:val="1F1C1D"/>
        </w:rPr>
        <w:t xml:space="preserve"> century climate change problem in context of how we assess and reason about worst-case </w:t>
      </w:r>
      <w:r w:rsidR="00205FE2">
        <w:rPr>
          <w:rFonts w:ascii="Times New Roman" w:hAnsi="Times New Roman" w:cs="Times New Roman"/>
          <w:color w:val="1F1C1D"/>
        </w:rPr>
        <w:t>climate outcomes</w:t>
      </w:r>
      <w:r w:rsidRPr="00841FA7">
        <w:rPr>
          <w:rFonts w:ascii="Times New Roman" w:hAnsi="Times New Roman" w:cs="Times New Roman"/>
          <w:color w:val="1F1C1D"/>
        </w:rPr>
        <w:t xml:space="preserve">. </w:t>
      </w:r>
      <w:r w:rsidR="00205FE2">
        <w:rPr>
          <w:rFonts w:ascii="Times New Roman" w:hAnsi="Times New Roman" w:cs="Times New Roman"/>
          <w:color w:val="000000"/>
        </w:rPr>
        <w:t xml:space="preserve">A </w:t>
      </w:r>
      <w:proofErr w:type="spellStart"/>
      <w:r w:rsidR="00205FE2">
        <w:rPr>
          <w:rFonts w:ascii="Times New Roman" w:hAnsi="Times New Roman" w:cs="Times New Roman"/>
          <w:color w:val="000000"/>
        </w:rPr>
        <w:t>possibil</w:t>
      </w:r>
      <w:r w:rsidR="00657AFD">
        <w:rPr>
          <w:rFonts w:ascii="Times New Roman" w:hAnsi="Times New Roman" w:cs="Times New Roman"/>
          <w:color w:val="000000"/>
        </w:rPr>
        <w:t>istic</w:t>
      </w:r>
      <w:proofErr w:type="spellEnd"/>
      <w:r w:rsidR="00657AFD">
        <w:rPr>
          <w:rFonts w:ascii="Times New Roman" w:hAnsi="Times New Roman" w:cs="Times New Roman"/>
          <w:color w:val="000000"/>
        </w:rPr>
        <w:t xml:space="preserve"> framework is articulated</w:t>
      </w:r>
      <w:r w:rsidR="00C32E83">
        <w:rPr>
          <w:rFonts w:ascii="Times New Roman" w:hAnsi="Times New Roman" w:cs="Times New Roman"/>
          <w:color w:val="000000"/>
        </w:rPr>
        <w:t xml:space="preserve"> for organizing our knowledge about</w:t>
      </w:r>
      <w:r w:rsidR="00C32E83">
        <w:rPr>
          <w:rFonts w:ascii="Times New Roman" w:hAnsi="Times New Roman" w:cs="Times New Roman"/>
          <w:color w:val="1F1C1D"/>
        </w:rPr>
        <w:t xml:space="preserve"> 21</w:t>
      </w:r>
      <w:r w:rsidR="00C32E83" w:rsidRPr="00C32E83">
        <w:rPr>
          <w:rFonts w:ascii="Times New Roman" w:hAnsi="Times New Roman" w:cs="Times New Roman"/>
          <w:color w:val="1F1C1D"/>
          <w:vertAlign w:val="superscript"/>
        </w:rPr>
        <w:t>st</w:t>
      </w:r>
      <w:r w:rsidR="005E3486">
        <w:rPr>
          <w:rFonts w:ascii="Times New Roman" w:hAnsi="Times New Roman" w:cs="Times New Roman"/>
          <w:color w:val="1F1C1D"/>
        </w:rPr>
        <w:t xml:space="preserve"> century projections, </w:t>
      </w:r>
      <w:r w:rsidR="00C32E83">
        <w:rPr>
          <w:rFonts w:ascii="Times New Roman" w:hAnsi="Times New Roman" w:cs="Times New Roman"/>
          <w:color w:val="1F1C1D"/>
        </w:rPr>
        <w:t>including how we extend partial positions in identifying plausible worst-case scenarios of 21</w:t>
      </w:r>
      <w:r w:rsidR="00C32E83" w:rsidRPr="00BD1FCB">
        <w:rPr>
          <w:rFonts w:ascii="Times New Roman" w:hAnsi="Times New Roman" w:cs="Times New Roman"/>
          <w:color w:val="1F1C1D"/>
          <w:vertAlign w:val="superscript"/>
        </w:rPr>
        <w:t>st</w:t>
      </w:r>
      <w:r w:rsidR="00C32E83">
        <w:rPr>
          <w:rFonts w:ascii="Times New Roman" w:hAnsi="Times New Roman" w:cs="Times New Roman"/>
          <w:color w:val="1F1C1D"/>
        </w:rPr>
        <w:t xml:space="preserve"> </w:t>
      </w:r>
      <w:r w:rsidR="00313985">
        <w:rPr>
          <w:rFonts w:ascii="Times New Roman" w:hAnsi="Times New Roman" w:cs="Times New Roman"/>
          <w:color w:val="1F1C1D"/>
        </w:rPr>
        <w:t>climate change</w:t>
      </w:r>
      <w:r w:rsidR="00C32E83">
        <w:rPr>
          <w:rFonts w:ascii="Times New Roman" w:hAnsi="Times New Roman" w:cs="Times New Roman"/>
          <w:color w:val="1F1C1D"/>
        </w:rPr>
        <w:t xml:space="preserve">. </w:t>
      </w:r>
      <w:r w:rsidR="00313985">
        <w:rPr>
          <w:rFonts w:ascii="Times New Roman" w:hAnsi="Times New Roman" w:cs="Times New Roman"/>
          <w:color w:val="1F1C1D"/>
        </w:rPr>
        <w:t xml:space="preserve">Consideration of </w:t>
      </w:r>
      <w:r w:rsidR="008A25A0">
        <w:rPr>
          <w:rFonts w:ascii="Times New Roman" w:hAnsi="Times New Roman" w:cs="Times New Roman"/>
          <w:color w:val="1F1C1D"/>
        </w:rPr>
        <w:t xml:space="preserve">atmospheric emissions/concentration scenarios, </w:t>
      </w:r>
      <w:r w:rsidR="00313985">
        <w:rPr>
          <w:rFonts w:ascii="Times New Roman" w:hAnsi="Times New Roman" w:cs="Times New Roman"/>
          <w:color w:val="1F1C1D"/>
        </w:rPr>
        <w:t xml:space="preserve">equilibrium climate sensitivity, and sea-level rise illustrate different types of constraints and uncertainties in assessing worst-case outcomes. </w:t>
      </w:r>
      <w:r w:rsidR="005E3486">
        <w:rPr>
          <w:rFonts w:ascii="Times New Roman" w:hAnsi="Times New Roman" w:cs="Times New Roman"/>
          <w:color w:val="1F1C1D"/>
        </w:rPr>
        <w:t>This approach provides a</w:t>
      </w:r>
      <w:r w:rsidR="00C32E83">
        <w:rPr>
          <w:rFonts w:ascii="Times New Roman" w:hAnsi="Times New Roman" w:cs="Times New Roman"/>
          <w:color w:val="1F1C1D"/>
        </w:rPr>
        <w:t xml:space="preserve"> rationale for distinguishing between the conceivable worst case, the possible worst case and the plausible worst case, </w:t>
      </w:r>
      <w:r w:rsidR="008A25A0">
        <w:rPr>
          <w:rFonts w:ascii="Times New Roman" w:hAnsi="Times New Roman" w:cs="Times New Roman"/>
          <w:color w:val="1F1C1D"/>
        </w:rPr>
        <w:t>each of which</w:t>
      </w:r>
      <w:r w:rsidR="00C32E83">
        <w:rPr>
          <w:rFonts w:ascii="Times New Roman" w:hAnsi="Times New Roman" w:cs="Times New Roman"/>
          <w:color w:val="1F1C1D"/>
        </w:rPr>
        <w:t xml:space="preserve"> play</w:t>
      </w:r>
      <w:r w:rsidR="008A25A0">
        <w:rPr>
          <w:rFonts w:ascii="Times New Roman" w:hAnsi="Times New Roman" w:cs="Times New Roman"/>
          <w:color w:val="1F1C1D"/>
        </w:rPr>
        <w:t>s</w:t>
      </w:r>
      <w:r w:rsidR="00C32E83">
        <w:rPr>
          <w:rFonts w:ascii="Times New Roman" w:hAnsi="Times New Roman" w:cs="Times New Roman"/>
          <w:color w:val="1F1C1D"/>
        </w:rPr>
        <w:t xml:space="preserve"> different roles in scientific research versus risk management.</w:t>
      </w:r>
      <w:r w:rsidR="00313985">
        <w:rPr>
          <w:rFonts w:ascii="Times New Roman" w:hAnsi="Times New Roman" w:cs="Times New Roman"/>
          <w:color w:val="1F1C1D"/>
        </w:rPr>
        <w:t xml:space="preserve">  </w:t>
      </w:r>
    </w:p>
    <w:p w14:paraId="1ADBEE6A" w14:textId="77777777" w:rsidR="0089474C" w:rsidRDefault="0089474C" w:rsidP="0089474C">
      <w:pPr>
        <w:widowControl w:val="0"/>
        <w:autoSpaceDE w:val="0"/>
        <w:autoSpaceDN w:val="0"/>
        <w:adjustRightInd w:val="0"/>
        <w:rPr>
          <w:rFonts w:ascii="Times New Roman" w:hAnsi="Times New Roman" w:cs="Times New Roman"/>
          <w:b/>
          <w:bCs/>
          <w:color w:val="262626"/>
        </w:rPr>
      </w:pPr>
      <w:r>
        <w:rPr>
          <w:rFonts w:ascii="Times New Roman" w:hAnsi="Times New Roman" w:cs="Times New Roman"/>
          <w:b/>
          <w:bCs/>
          <w:color w:val="262626"/>
        </w:rPr>
        <w:t>2</w:t>
      </w:r>
      <w:r w:rsidRPr="00ED7798">
        <w:rPr>
          <w:rFonts w:ascii="Times New Roman" w:hAnsi="Times New Roman" w:cs="Times New Roman"/>
          <w:b/>
          <w:bCs/>
          <w:color w:val="262626"/>
        </w:rPr>
        <w:t xml:space="preserve">.  </w:t>
      </w:r>
      <w:proofErr w:type="spellStart"/>
      <w:r w:rsidRPr="00ED7798">
        <w:rPr>
          <w:rFonts w:ascii="Times New Roman" w:hAnsi="Times New Roman" w:cs="Times New Roman"/>
          <w:b/>
          <w:bCs/>
          <w:color w:val="262626"/>
        </w:rPr>
        <w:t>Possibilistic</w:t>
      </w:r>
      <w:proofErr w:type="spellEnd"/>
      <w:r w:rsidRPr="00ED7798">
        <w:rPr>
          <w:rFonts w:ascii="Times New Roman" w:hAnsi="Times New Roman" w:cs="Times New Roman"/>
          <w:b/>
          <w:bCs/>
          <w:color w:val="262626"/>
        </w:rPr>
        <w:t xml:space="preserve"> framework </w:t>
      </w:r>
    </w:p>
    <w:p w14:paraId="0256252A" w14:textId="77777777" w:rsidR="0089474C" w:rsidRDefault="0089474C" w:rsidP="0089474C">
      <w:pPr>
        <w:widowControl w:val="0"/>
        <w:autoSpaceDE w:val="0"/>
        <w:autoSpaceDN w:val="0"/>
        <w:adjustRightInd w:val="0"/>
        <w:rPr>
          <w:rFonts w:ascii="Times New Roman" w:hAnsi="Times New Roman" w:cs="Times New Roman"/>
          <w:b/>
          <w:bCs/>
          <w:color w:val="262626"/>
        </w:rPr>
      </w:pPr>
    </w:p>
    <w:p w14:paraId="6A9BA446" w14:textId="0319E9F1" w:rsidR="001D02A3" w:rsidRDefault="0089474C" w:rsidP="001D02A3">
      <w:pPr>
        <w:widowControl w:val="0"/>
        <w:autoSpaceDE w:val="0"/>
        <w:autoSpaceDN w:val="0"/>
        <w:adjustRightInd w:val="0"/>
        <w:spacing w:after="240" w:line="280" w:lineRule="atLeast"/>
        <w:jc w:val="both"/>
        <w:rPr>
          <w:rFonts w:ascii="Times Roman" w:hAnsi="Times Roman" w:cs="Times Roman"/>
          <w:color w:val="101010"/>
        </w:rPr>
      </w:pPr>
      <w:r w:rsidRPr="00ED7798">
        <w:rPr>
          <w:rFonts w:ascii="Times New Roman" w:hAnsi="Times New Roman" w:cs="Times New Roman"/>
          <w:color w:val="000000"/>
        </w:rPr>
        <w:t xml:space="preserve">There are some things about climate change that we know for sure.  For example, we are certain that increasing atmospheric carbon dioxide will act </w:t>
      </w:r>
      <w:r>
        <w:rPr>
          <w:rFonts w:ascii="Times New Roman" w:hAnsi="Times New Roman" w:cs="Times New Roman"/>
          <w:color w:val="000000"/>
        </w:rPr>
        <w:t>towards warming</w:t>
      </w:r>
      <w:r w:rsidRPr="00ED7798">
        <w:rPr>
          <w:rFonts w:ascii="Times New Roman" w:hAnsi="Times New Roman" w:cs="Times New Roman"/>
          <w:color w:val="000000"/>
        </w:rPr>
        <w:t xml:space="preserve"> the planet. As an example of probabilistic understanding of future climate change</w:t>
      </w:r>
      <w:r w:rsidR="00960A67">
        <w:rPr>
          <w:rFonts w:ascii="Times New Roman" w:hAnsi="Times New Roman" w:cs="Times New Roman"/>
          <w:color w:val="000000"/>
        </w:rPr>
        <w:t>:</w:t>
      </w:r>
      <w:r w:rsidRPr="00ED7798">
        <w:rPr>
          <w:rFonts w:ascii="Times New Roman" w:hAnsi="Times New Roman" w:cs="Times New Roman"/>
          <w:color w:val="000000"/>
        </w:rPr>
        <w:t xml:space="preserve"> for a given increase in sea surface temperatures, we can assign meaningful probabilities for the expected increase in hurricane intensity</w:t>
      </w:r>
      <w:r>
        <w:rPr>
          <w:rFonts w:ascii="Times New Roman" w:hAnsi="Times New Roman" w:cs="Times New Roman"/>
          <w:color w:val="000000"/>
        </w:rPr>
        <w:t xml:space="preserve"> in response to a specified temperature increase</w:t>
      </w:r>
      <w:r w:rsidRPr="00ED7798">
        <w:rPr>
          <w:rFonts w:ascii="Times New Roman" w:hAnsi="Times New Roman" w:cs="Times New Roman"/>
          <w:color w:val="000000"/>
        </w:rPr>
        <w:t xml:space="preserve"> (</w:t>
      </w:r>
      <w:r>
        <w:rPr>
          <w:rFonts w:ascii="Times New Roman" w:hAnsi="Times New Roman" w:cs="Times New Roman"/>
          <w:color w:val="000000"/>
        </w:rPr>
        <w:t xml:space="preserve">e.g. Knutson </w:t>
      </w:r>
      <w:r w:rsidR="007E740F">
        <w:rPr>
          <w:rFonts w:ascii="Times New Roman" w:hAnsi="Times New Roman" w:cs="Times New Roman"/>
          <w:color w:val="000000"/>
        </w:rPr>
        <w:t>et al.</w:t>
      </w:r>
      <w:r>
        <w:rPr>
          <w:rFonts w:ascii="Times New Roman" w:hAnsi="Times New Roman" w:cs="Times New Roman"/>
          <w:color w:val="000000"/>
        </w:rPr>
        <w:t>, 2013</w:t>
      </w:r>
      <w:r w:rsidR="00AD3DB7">
        <w:rPr>
          <w:rFonts w:ascii="Times New Roman" w:hAnsi="Times New Roman" w:cs="Times New Roman"/>
          <w:color w:val="000000"/>
        </w:rPr>
        <w:t xml:space="preserve">). </w:t>
      </w:r>
      <w:r w:rsidRPr="00ED7798">
        <w:rPr>
          <w:rFonts w:ascii="Times New Roman" w:hAnsi="Times New Roman" w:cs="Times New Roman"/>
          <w:color w:val="000000"/>
        </w:rPr>
        <w:t>There are statements about the future climate to which we cannot reliably assign probabilities</w:t>
      </w:r>
      <w:r w:rsidR="00205FE2">
        <w:rPr>
          <w:rFonts w:ascii="Times New Roman" w:hAnsi="Times New Roman" w:cs="Times New Roman"/>
          <w:color w:val="000000"/>
        </w:rPr>
        <w:t>; we are dealing with possibilities</w:t>
      </w:r>
      <w:r w:rsidRPr="00ED7798">
        <w:rPr>
          <w:rFonts w:ascii="Times New Roman" w:hAnsi="Times New Roman" w:cs="Times New Roman"/>
          <w:color w:val="000000"/>
        </w:rPr>
        <w:t>. For example, probabilities</w:t>
      </w:r>
      <w:r>
        <w:rPr>
          <w:rFonts w:ascii="Times New Roman" w:hAnsi="Times New Roman" w:cs="Times New Roman"/>
          <w:color w:val="000000"/>
        </w:rPr>
        <w:t xml:space="preserve"> or likelihoods</w:t>
      </w:r>
      <w:r w:rsidRPr="00ED7798">
        <w:rPr>
          <w:rFonts w:ascii="Times New Roman" w:hAnsi="Times New Roman" w:cs="Times New Roman"/>
          <w:color w:val="000000"/>
        </w:rPr>
        <w:t xml:space="preserve"> </w:t>
      </w:r>
      <w:r w:rsidR="004F7DBA">
        <w:rPr>
          <w:rFonts w:ascii="Times New Roman" w:hAnsi="Times New Roman" w:cs="Times New Roman"/>
          <w:color w:val="000000"/>
        </w:rPr>
        <w:t xml:space="preserve">are generally not assigned </w:t>
      </w:r>
      <w:r w:rsidRPr="00ED7798">
        <w:rPr>
          <w:rFonts w:ascii="Times New Roman" w:hAnsi="Times New Roman" w:cs="Times New Roman"/>
          <w:color w:val="000000"/>
        </w:rPr>
        <w:t>to different emissions/</w:t>
      </w:r>
      <w:r w:rsidR="00FA1836">
        <w:rPr>
          <w:rFonts w:ascii="Times New Roman" w:hAnsi="Times New Roman" w:cs="Times New Roman"/>
          <w:color w:val="000000"/>
        </w:rPr>
        <w:t xml:space="preserve"> </w:t>
      </w:r>
      <w:r w:rsidRPr="00ED7798">
        <w:rPr>
          <w:rFonts w:ascii="Times New Roman" w:hAnsi="Times New Roman" w:cs="Times New Roman"/>
          <w:color w:val="000000"/>
        </w:rPr>
        <w:t>concentrations pathways for greenhouse gases in the 21</w:t>
      </w:r>
      <w:r w:rsidRPr="00ED7798">
        <w:rPr>
          <w:rFonts w:ascii="Times New Roman" w:hAnsi="Times New Roman" w:cs="Times New Roman"/>
          <w:color w:val="000000"/>
          <w:vertAlign w:val="superscript"/>
        </w:rPr>
        <w:t>st</w:t>
      </w:r>
      <w:r w:rsidRPr="00ED7798">
        <w:rPr>
          <w:rFonts w:ascii="Times New Roman" w:hAnsi="Times New Roman" w:cs="Times New Roman"/>
          <w:color w:val="000000"/>
        </w:rPr>
        <w:t xml:space="preserve"> century (</w:t>
      </w:r>
      <w:r>
        <w:rPr>
          <w:rFonts w:ascii="Times New Roman" w:hAnsi="Times New Roman" w:cs="Times New Roman"/>
          <w:color w:val="000000"/>
        </w:rPr>
        <w:t xml:space="preserve">e.g. </w:t>
      </w:r>
      <w:r w:rsidRPr="00ED7798">
        <w:rPr>
          <w:rFonts w:ascii="Times New Roman" w:hAnsi="Times New Roman" w:cs="Times New Roman"/>
          <w:color w:val="000000"/>
        </w:rPr>
        <w:t xml:space="preserve">van </w:t>
      </w:r>
      <w:proofErr w:type="spellStart"/>
      <w:r w:rsidRPr="00ED7798">
        <w:rPr>
          <w:rFonts w:ascii="Times New Roman" w:hAnsi="Times New Roman" w:cs="Times New Roman"/>
          <w:color w:val="000000"/>
        </w:rPr>
        <w:t>Vuuren</w:t>
      </w:r>
      <w:proofErr w:type="spellEnd"/>
      <w:r>
        <w:rPr>
          <w:rFonts w:ascii="Times New Roman" w:hAnsi="Times New Roman" w:cs="Times New Roman"/>
          <w:color w:val="000000"/>
        </w:rPr>
        <w:t xml:space="preserve"> et al, 2011</w:t>
      </w:r>
      <w:r w:rsidRPr="00ED7798">
        <w:rPr>
          <w:rFonts w:ascii="Times New Roman" w:hAnsi="Times New Roman" w:cs="Times New Roman"/>
          <w:color w:val="000000"/>
        </w:rPr>
        <w:t xml:space="preserve">). </w:t>
      </w:r>
      <w:r w:rsidR="001D02A3" w:rsidRPr="00971F5D">
        <w:rPr>
          <w:rFonts w:ascii="Times Roman" w:hAnsi="Times Roman" w:cs="Times Roman"/>
          <w:i/>
          <w:color w:val="101010"/>
        </w:rPr>
        <w:t>Deep uncertainty</w:t>
      </w:r>
      <w:r w:rsidR="001D02A3">
        <w:rPr>
          <w:rFonts w:ascii="Times Roman" w:hAnsi="Times Roman" w:cs="Times Roman"/>
          <w:color w:val="101010"/>
        </w:rPr>
        <w:t xml:space="preserve"> (</w:t>
      </w:r>
      <w:r w:rsidR="00AD3DB7">
        <w:rPr>
          <w:rFonts w:ascii="Times Roman" w:hAnsi="Times Roman" w:cs="Times Roman"/>
          <w:color w:val="101010"/>
        </w:rPr>
        <w:t xml:space="preserve">e.g. </w:t>
      </w:r>
      <w:proofErr w:type="spellStart"/>
      <w:r w:rsidR="001D02A3">
        <w:rPr>
          <w:rFonts w:ascii="Times Roman" w:hAnsi="Times Roman" w:cs="Times Roman"/>
          <w:color w:val="101010"/>
        </w:rPr>
        <w:t>Kwakkel</w:t>
      </w:r>
      <w:proofErr w:type="spellEnd"/>
      <w:r w:rsidR="001D02A3">
        <w:rPr>
          <w:rFonts w:ascii="Times Roman" w:hAnsi="Times Roman" w:cs="Times Roman"/>
          <w:color w:val="101010"/>
        </w:rPr>
        <w:t xml:space="preserve"> et al. 2010) is a term implying that multiple scenarios can be enumerated, but without the ability to rank or order the scenarios on their likelihood or plausibility.</w:t>
      </w:r>
      <w:r w:rsidR="008B3FDC">
        <w:rPr>
          <w:rFonts w:ascii="Times Roman" w:hAnsi="Times Roman" w:cs="Times Roman"/>
          <w:color w:val="101010"/>
        </w:rPr>
        <w:t xml:space="preserve"> </w:t>
      </w:r>
    </w:p>
    <w:p w14:paraId="692481C6" w14:textId="727B9C75" w:rsidR="004F4D67" w:rsidRPr="008A25A0" w:rsidRDefault="00BD6F2E" w:rsidP="00971F5D">
      <w:pPr>
        <w:jc w:val="both"/>
        <w:rPr>
          <w:rFonts w:ascii="Times New Roman" w:hAnsi="Times New Roman" w:cs="Times New Roman"/>
        </w:rPr>
      </w:pPr>
      <w:r w:rsidRPr="008A25A0">
        <w:rPr>
          <w:rFonts w:ascii="Times New Roman" w:hAnsi="Times New Roman" w:cs="Times New Roman"/>
          <w:color w:val="262626"/>
        </w:rPr>
        <w:t xml:space="preserve">Ideally, </w:t>
      </w:r>
      <w:r w:rsidR="004F4D67" w:rsidRPr="008A25A0">
        <w:rPr>
          <w:rFonts w:ascii="Times New Roman" w:hAnsi="Times New Roman" w:cs="Times New Roman"/>
          <w:color w:val="262626"/>
        </w:rPr>
        <w:t xml:space="preserve">probabilities of extreme </w:t>
      </w:r>
      <w:r w:rsidR="000444E8" w:rsidRPr="008A25A0">
        <w:rPr>
          <w:rFonts w:ascii="Times New Roman" w:hAnsi="Times New Roman" w:cs="Times New Roman"/>
          <w:color w:val="262626"/>
        </w:rPr>
        <w:t xml:space="preserve">climate </w:t>
      </w:r>
      <w:r w:rsidR="004F4D67" w:rsidRPr="008A25A0">
        <w:rPr>
          <w:rFonts w:ascii="Times New Roman" w:hAnsi="Times New Roman" w:cs="Times New Roman"/>
          <w:color w:val="262626"/>
        </w:rPr>
        <w:t>outcomes</w:t>
      </w:r>
      <w:r w:rsidRPr="008A25A0">
        <w:rPr>
          <w:rFonts w:ascii="Times New Roman" w:hAnsi="Times New Roman" w:cs="Times New Roman"/>
          <w:color w:val="262626"/>
        </w:rPr>
        <w:t xml:space="preserve"> </w:t>
      </w:r>
      <w:r w:rsidR="00C43F2B">
        <w:rPr>
          <w:rFonts w:ascii="Times New Roman" w:hAnsi="Times New Roman" w:cs="Times New Roman"/>
          <w:color w:val="262626"/>
        </w:rPr>
        <w:t>could</w:t>
      </w:r>
      <w:r w:rsidRPr="008A25A0">
        <w:rPr>
          <w:rFonts w:ascii="Times New Roman" w:hAnsi="Times New Roman" w:cs="Times New Roman"/>
          <w:color w:val="262626"/>
        </w:rPr>
        <w:t xml:space="preserve"> be articulated from a well-understood probability distribution</w:t>
      </w:r>
      <w:r w:rsidR="000444E8" w:rsidRPr="008A25A0">
        <w:rPr>
          <w:rFonts w:ascii="Times New Roman" w:hAnsi="Times New Roman" w:cs="Times New Roman"/>
          <w:color w:val="262626"/>
        </w:rPr>
        <w:t xml:space="preserve"> derived from an ensemble of climate model simulations.  </w:t>
      </w:r>
      <w:r w:rsidR="008A25A0" w:rsidRPr="008A25A0">
        <w:rPr>
          <w:rFonts w:ascii="Times New Roman" w:hAnsi="Times New Roman" w:cs="Times New Roman"/>
          <w:color w:val="262626"/>
        </w:rPr>
        <w:t xml:space="preserve">However, </w:t>
      </w:r>
      <w:proofErr w:type="spellStart"/>
      <w:r w:rsidR="000444E8" w:rsidRPr="008A25A0">
        <w:rPr>
          <w:rFonts w:ascii="Times New Roman" w:hAnsi="Times New Roman" w:cs="Times New Roman"/>
        </w:rPr>
        <w:t>Stainforth</w:t>
      </w:r>
      <w:proofErr w:type="spellEnd"/>
      <w:r w:rsidR="000444E8" w:rsidRPr="008A25A0">
        <w:rPr>
          <w:rFonts w:ascii="Times New Roman" w:hAnsi="Times New Roman" w:cs="Times New Roman"/>
        </w:rPr>
        <w:t xml:space="preserve"> et al. (2007) provide</w:t>
      </w:r>
      <w:r w:rsidR="00960A67">
        <w:rPr>
          <w:rFonts w:ascii="Times New Roman" w:hAnsi="Times New Roman" w:cs="Times New Roman"/>
        </w:rPr>
        <w:t>s</w:t>
      </w:r>
      <w:r w:rsidR="000444E8" w:rsidRPr="008A25A0">
        <w:rPr>
          <w:rFonts w:ascii="Times New Roman" w:hAnsi="Times New Roman" w:cs="Times New Roman"/>
        </w:rPr>
        <w:t xml:space="preserve"> a compelling argument that model inadequacy and an inadequate number of simulations in the ensemble preclude producing meaningful probability distributions from the frequency of model outcomes of future climate. </w:t>
      </w:r>
    </w:p>
    <w:p w14:paraId="256C0F7C" w14:textId="77777777" w:rsidR="000444E8" w:rsidRDefault="000444E8" w:rsidP="00971F5D">
      <w:pPr>
        <w:jc w:val="both"/>
        <w:rPr>
          <w:rFonts w:ascii="Times New Roman" w:eastAsia="Times New Roman" w:hAnsi="Times New Roman" w:cs="Times New Roman"/>
          <w:color w:val="333333"/>
          <w:spacing w:val="1"/>
          <w:shd w:val="clear" w:color="auto" w:fill="FFFFFF"/>
        </w:rPr>
      </w:pPr>
    </w:p>
    <w:p w14:paraId="74F90B43" w14:textId="0639D1C8" w:rsidR="000444E8" w:rsidRPr="006A3642" w:rsidRDefault="000444E8" w:rsidP="006A3642">
      <w:pPr>
        <w:widowControl w:val="0"/>
        <w:autoSpaceDE w:val="0"/>
        <w:autoSpaceDN w:val="0"/>
        <w:adjustRightInd w:val="0"/>
        <w:jc w:val="both"/>
        <w:rPr>
          <w:rFonts w:ascii="Times New Roman" w:hAnsi="Times New Roman" w:cs="Times New Roman"/>
        </w:rPr>
      </w:pPr>
      <w:proofErr w:type="spellStart"/>
      <w:r w:rsidRPr="006A3642">
        <w:rPr>
          <w:rFonts w:ascii="Times New Roman" w:hAnsi="Times New Roman" w:cs="Times New Roman"/>
          <w:bCs/>
        </w:rPr>
        <w:t>Weitzmann</w:t>
      </w:r>
      <w:proofErr w:type="spellEnd"/>
      <w:r w:rsidRPr="006A3642">
        <w:rPr>
          <w:rFonts w:ascii="Times New Roman" w:hAnsi="Times New Roman" w:cs="Times New Roman"/>
          <w:bCs/>
        </w:rPr>
        <w:t xml:space="preserve"> (2009) characterizes the </w:t>
      </w:r>
      <w:r w:rsidR="00420BD0" w:rsidRPr="006A3642">
        <w:rPr>
          <w:rFonts w:ascii="Times New Roman" w:hAnsi="Times New Roman" w:cs="Times New Roman"/>
          <w:bCs/>
        </w:rPr>
        <w:t>challenge for climate science</w:t>
      </w:r>
      <w:r w:rsidRPr="006A3642">
        <w:rPr>
          <w:rFonts w:ascii="Times New Roman" w:hAnsi="Times New Roman" w:cs="Times New Roman"/>
          <w:bCs/>
        </w:rPr>
        <w:t xml:space="preserve"> in the follow</w:t>
      </w:r>
      <w:r w:rsidR="00420BD0" w:rsidRPr="006A3642">
        <w:rPr>
          <w:rFonts w:ascii="Times New Roman" w:hAnsi="Times New Roman" w:cs="Times New Roman"/>
          <w:bCs/>
        </w:rPr>
        <w:t>ing</w:t>
      </w:r>
      <w:r w:rsidRPr="006A3642">
        <w:rPr>
          <w:rFonts w:ascii="Times New Roman" w:hAnsi="Times New Roman" w:cs="Times New Roman"/>
          <w:bCs/>
        </w:rPr>
        <w:t xml:space="preserve"> way:  “</w:t>
      </w:r>
      <w:r w:rsidRPr="006A3642">
        <w:rPr>
          <w:rFonts w:ascii="Times New Roman" w:hAnsi="Times New Roman" w:cs="Times New Roman"/>
        </w:rPr>
        <w:t xml:space="preserve">Much more unsettling for an application of expected utility analysis is deep structural uncertainty in the science of global warming coupled with an economic inability to place a meaningful upper bound on catastrophic losses from disastrous temperature changes. The climate science seems to be saying that the probability of a system-wide disastrous collapse is non-negligible even while this tiny probability is not known precisely and necessarily involves subjective judgments.” </w:t>
      </w:r>
    </w:p>
    <w:p w14:paraId="009D0720" w14:textId="77777777" w:rsidR="00971F5D" w:rsidRPr="00610F70" w:rsidRDefault="00971F5D" w:rsidP="00971F5D">
      <w:pPr>
        <w:widowControl w:val="0"/>
        <w:autoSpaceDE w:val="0"/>
        <w:autoSpaceDN w:val="0"/>
        <w:adjustRightInd w:val="0"/>
        <w:jc w:val="both"/>
        <w:rPr>
          <w:rFonts w:ascii="Times Roman" w:hAnsi="Times Roman" w:cs="Times Roman"/>
          <w:color w:val="101010"/>
        </w:rPr>
      </w:pPr>
    </w:p>
    <w:p w14:paraId="4B25D4AD" w14:textId="21B7714E" w:rsidR="0080023C" w:rsidRPr="00610F70" w:rsidRDefault="0089474C" w:rsidP="00971F5D">
      <w:pPr>
        <w:widowControl w:val="0"/>
        <w:autoSpaceDE w:val="0"/>
        <w:autoSpaceDN w:val="0"/>
        <w:adjustRightInd w:val="0"/>
        <w:jc w:val="both"/>
        <w:rPr>
          <w:rFonts w:ascii="Times New Roman" w:hAnsi="Times New Roman" w:cs="Times New Roman"/>
          <w:color w:val="000000"/>
        </w:rPr>
      </w:pPr>
      <w:r w:rsidRPr="00610F70">
        <w:rPr>
          <w:rFonts w:ascii="Times New Roman" w:eastAsia="Times New Roman" w:hAnsi="Times New Roman" w:cs="Times New Roman"/>
          <w:bCs/>
          <w:color w:val="000000"/>
          <w:bdr w:val="none" w:sz="0" w:space="0" w:color="auto" w:frame="1"/>
        </w:rPr>
        <w:t>Possibility theory</w:t>
      </w:r>
      <w:r w:rsidRPr="00610F70">
        <w:rPr>
          <w:rStyle w:val="apple-converted-space"/>
          <w:rFonts w:ascii="Times New Roman" w:hAnsi="Times New Roman" w:cs="Times New Roman"/>
          <w:color w:val="000000"/>
          <w:shd w:val="clear" w:color="auto" w:fill="FFFFFF"/>
        </w:rPr>
        <w:t> </w:t>
      </w:r>
      <w:r w:rsidRPr="00610F70">
        <w:rPr>
          <w:rFonts w:ascii="Times New Roman" w:eastAsia="Times New Roman" w:hAnsi="Times New Roman" w:cs="Times New Roman"/>
          <w:color w:val="000000"/>
          <w:shd w:val="clear" w:color="auto" w:fill="FFFFFF"/>
        </w:rPr>
        <w:t xml:space="preserve">is an uncertainty theory devoted to the handling of incomplete information that can capture partial ignorance and represent partial beliefs (for an overview, see Dubois and </w:t>
      </w:r>
      <w:proofErr w:type="spellStart"/>
      <w:r w:rsidRPr="00610F70">
        <w:rPr>
          <w:rFonts w:ascii="Times New Roman" w:eastAsia="Times New Roman" w:hAnsi="Times New Roman" w:cs="Times New Roman"/>
          <w:color w:val="000000"/>
          <w:shd w:val="clear" w:color="auto" w:fill="FFFFFF"/>
        </w:rPr>
        <w:t>Prade</w:t>
      </w:r>
      <w:proofErr w:type="spellEnd"/>
      <w:r w:rsidRPr="00610F70">
        <w:rPr>
          <w:rFonts w:ascii="Times New Roman" w:eastAsia="Times New Roman" w:hAnsi="Times New Roman" w:cs="Times New Roman"/>
          <w:color w:val="000000"/>
          <w:shd w:val="clear" w:color="auto" w:fill="FFFFFF"/>
        </w:rPr>
        <w:t xml:space="preserve">, 2011). </w:t>
      </w:r>
      <w:r w:rsidRPr="00610F70">
        <w:rPr>
          <w:rFonts w:ascii="Times New Roman" w:hAnsi="Times New Roman" w:cs="Times New Roman"/>
          <w:color w:val="000000"/>
        </w:rPr>
        <w:t xml:space="preserve">Possibility analysis is </w:t>
      </w:r>
      <w:r w:rsidR="00651CC1" w:rsidRPr="00610F70">
        <w:rPr>
          <w:rFonts w:ascii="Times New Roman" w:hAnsi="Times New Roman" w:cs="Times New Roman"/>
          <w:color w:val="000000"/>
        </w:rPr>
        <w:t>advantageous</w:t>
      </w:r>
      <w:r w:rsidRPr="00610F70">
        <w:rPr>
          <w:rFonts w:ascii="Times New Roman" w:hAnsi="Times New Roman" w:cs="Times New Roman"/>
          <w:color w:val="000000"/>
        </w:rPr>
        <w:t xml:space="preserve"> </w:t>
      </w:r>
      <w:r w:rsidR="0091393B" w:rsidRPr="00610F70">
        <w:rPr>
          <w:rFonts w:ascii="Times New Roman" w:hAnsi="Times New Roman" w:cs="Times New Roman"/>
          <w:color w:val="000000"/>
        </w:rPr>
        <w:t xml:space="preserve">under conditions of deep uncertainty, </w:t>
      </w:r>
      <w:r w:rsidRPr="00610F70">
        <w:rPr>
          <w:rFonts w:ascii="Times New Roman" w:hAnsi="Times New Roman" w:cs="Times New Roman"/>
          <w:color w:val="000000"/>
        </w:rPr>
        <w:t xml:space="preserve">when a prediction is difficult to make </w:t>
      </w:r>
      <w:r w:rsidR="00DA4D17">
        <w:rPr>
          <w:rFonts w:ascii="Times New Roman" w:hAnsi="Times New Roman" w:cs="Times New Roman"/>
          <w:color w:val="000000"/>
        </w:rPr>
        <w:t>owing</w:t>
      </w:r>
      <w:r w:rsidRPr="00610F70">
        <w:rPr>
          <w:rFonts w:ascii="Times New Roman" w:hAnsi="Times New Roman" w:cs="Times New Roman"/>
          <w:color w:val="000000"/>
        </w:rPr>
        <w:t xml:space="preserve"> to insufficient information. </w:t>
      </w:r>
      <w:r w:rsidR="0080023C" w:rsidRPr="00610F70">
        <w:rPr>
          <w:rFonts w:ascii="Times New Roman" w:hAnsi="Times New Roman" w:cs="Times New Roman"/>
          <w:color w:val="000000"/>
        </w:rPr>
        <w:t xml:space="preserve">The </w:t>
      </w:r>
      <w:proofErr w:type="spellStart"/>
      <w:r w:rsidR="0080023C" w:rsidRPr="00610F70">
        <w:rPr>
          <w:rFonts w:ascii="Times New Roman" w:hAnsi="Times New Roman" w:cs="Times New Roman"/>
          <w:color w:val="000000"/>
        </w:rPr>
        <w:t>possibilistic</w:t>
      </w:r>
      <w:proofErr w:type="spellEnd"/>
      <w:r w:rsidR="0080023C" w:rsidRPr="00610F70">
        <w:rPr>
          <w:rFonts w:ascii="Times New Roman" w:hAnsi="Times New Roman" w:cs="Times New Roman"/>
          <w:color w:val="000000"/>
        </w:rPr>
        <w:t xml:space="preserve"> framework is of particular utility for address</w:t>
      </w:r>
      <w:r w:rsidR="00C46196" w:rsidRPr="00610F70">
        <w:rPr>
          <w:rFonts w:ascii="Times New Roman" w:hAnsi="Times New Roman" w:cs="Times New Roman"/>
          <w:color w:val="000000"/>
        </w:rPr>
        <w:t>ing</w:t>
      </w:r>
      <w:r w:rsidR="0080023C" w:rsidRPr="00610F70">
        <w:rPr>
          <w:rFonts w:ascii="Times New Roman" w:hAnsi="Times New Roman" w:cs="Times New Roman"/>
          <w:color w:val="000000"/>
        </w:rPr>
        <w:t xml:space="preserve"> the issue of </w:t>
      </w:r>
      <w:proofErr w:type="gramStart"/>
      <w:r w:rsidR="0080023C" w:rsidRPr="00610F70">
        <w:rPr>
          <w:rFonts w:ascii="Times New Roman" w:hAnsi="Times New Roman" w:cs="Times New Roman"/>
          <w:color w:val="000000"/>
        </w:rPr>
        <w:t>worst</w:t>
      </w:r>
      <w:r w:rsidR="0080023C" w:rsidRPr="00610F70">
        <w:rPr>
          <w:rFonts w:ascii="Times New Roman" w:hAnsi="Times New Roman" w:cs="Times New Roman"/>
          <w:strike/>
          <w:color w:val="000000"/>
        </w:rPr>
        <w:t xml:space="preserve"> </w:t>
      </w:r>
      <w:r w:rsidR="0080023C" w:rsidRPr="00610F70">
        <w:rPr>
          <w:rFonts w:ascii="Times New Roman" w:hAnsi="Times New Roman" w:cs="Times New Roman"/>
          <w:color w:val="000000"/>
        </w:rPr>
        <w:t>case</w:t>
      </w:r>
      <w:proofErr w:type="gramEnd"/>
      <w:r w:rsidR="0080023C" w:rsidRPr="00610F70">
        <w:rPr>
          <w:rFonts w:ascii="Times New Roman" w:hAnsi="Times New Roman" w:cs="Times New Roman"/>
          <w:color w:val="000000"/>
        </w:rPr>
        <w:t xml:space="preserve"> outcomes.</w:t>
      </w:r>
    </w:p>
    <w:p w14:paraId="5E17181C" w14:textId="77777777" w:rsidR="00971F5D" w:rsidRDefault="00971F5D" w:rsidP="0089474C">
      <w:pPr>
        <w:widowControl w:val="0"/>
        <w:autoSpaceDE w:val="0"/>
        <w:autoSpaceDN w:val="0"/>
        <w:adjustRightInd w:val="0"/>
        <w:jc w:val="both"/>
        <w:rPr>
          <w:rFonts w:ascii="Times New Roman" w:hAnsi="Times New Roman" w:cs="Times New Roman"/>
        </w:rPr>
      </w:pPr>
    </w:p>
    <w:p w14:paraId="1DC2EA4D" w14:textId="6759016A" w:rsidR="0089474C" w:rsidRDefault="0089474C" w:rsidP="0089474C">
      <w:pPr>
        <w:widowControl w:val="0"/>
        <w:autoSpaceDE w:val="0"/>
        <w:autoSpaceDN w:val="0"/>
        <w:adjustRightInd w:val="0"/>
        <w:jc w:val="both"/>
        <w:rPr>
          <w:rFonts w:ascii="Times New Roman" w:hAnsi="Times New Roman" w:cs="Times New Roman"/>
        </w:rPr>
      </w:pPr>
      <w:r w:rsidRPr="00BD5034">
        <w:rPr>
          <w:rFonts w:ascii="Times New Roman" w:hAnsi="Times New Roman" w:cs="Times New Roman"/>
        </w:rPr>
        <w:t xml:space="preserve">In possibility theory, the function </w:t>
      </w:r>
      <w:proofErr w:type="gramStart"/>
      <w:r w:rsidRPr="00BD5034">
        <w:rPr>
          <w:rFonts w:ascii="Times New Roman" w:hAnsi="Times New Roman" w:cs="Times New Roman"/>
        </w:rPr>
        <w:t>π(</w:t>
      </w:r>
      <w:proofErr w:type="gramEnd"/>
      <w:r w:rsidR="00C6597E">
        <w:rPr>
          <w:rFonts w:ascii="Times New Roman" w:hAnsi="Times New Roman" w:cs="Times New Roman"/>
        </w:rPr>
        <w:t>A</w:t>
      </w:r>
      <w:r w:rsidRPr="00BD5034">
        <w:rPr>
          <w:rFonts w:ascii="Times New Roman" w:hAnsi="Times New Roman" w:cs="Times New Roman"/>
        </w:rPr>
        <w:t>) distinguishes an even</w:t>
      </w:r>
      <w:r>
        <w:rPr>
          <w:rFonts w:ascii="Times New Roman" w:hAnsi="Times New Roman" w:cs="Times New Roman"/>
        </w:rPr>
        <w:t>t</w:t>
      </w:r>
      <w:r w:rsidRPr="00BD5034">
        <w:rPr>
          <w:rFonts w:ascii="Times New Roman" w:hAnsi="Times New Roman" w:cs="Times New Roman"/>
        </w:rPr>
        <w:t xml:space="preserve"> that is possible from one that is impossible:</w:t>
      </w:r>
    </w:p>
    <w:p w14:paraId="59A35613" w14:textId="77777777" w:rsidR="0089474C" w:rsidRPr="00BD5034" w:rsidRDefault="0089474C" w:rsidP="0089474C">
      <w:pPr>
        <w:widowControl w:val="0"/>
        <w:autoSpaceDE w:val="0"/>
        <w:autoSpaceDN w:val="0"/>
        <w:adjustRightInd w:val="0"/>
        <w:rPr>
          <w:rFonts w:ascii="Times New Roman" w:hAnsi="Times New Roman" w:cs="Times New Roman"/>
          <w:color w:val="000000"/>
        </w:rPr>
      </w:pPr>
    </w:p>
    <w:p w14:paraId="6A2A0964" w14:textId="3132B891" w:rsidR="0089474C" w:rsidRDefault="0089474C" w:rsidP="0089474C">
      <w:pPr>
        <w:ind w:left="720"/>
        <w:rPr>
          <w:rFonts w:ascii="Times New Roman" w:hAnsi="Times New Roman" w:cs="Times New Roman"/>
        </w:rPr>
      </w:pPr>
      <w:proofErr w:type="gramStart"/>
      <w:r w:rsidRPr="00BD5034">
        <w:rPr>
          <w:rFonts w:ascii="Times New Roman" w:hAnsi="Times New Roman" w:cs="Times New Roman"/>
        </w:rPr>
        <w:t>π(</w:t>
      </w:r>
      <w:proofErr w:type="gramEnd"/>
      <w:r w:rsidR="00C6597E">
        <w:rPr>
          <w:rFonts w:ascii="Times New Roman" w:hAnsi="Times New Roman" w:cs="Times New Roman"/>
        </w:rPr>
        <w:t>A</w:t>
      </w:r>
      <w:r w:rsidRPr="00BD5034">
        <w:rPr>
          <w:rFonts w:ascii="Times New Roman" w:hAnsi="Times New Roman" w:cs="Times New Roman"/>
        </w:rPr>
        <w:t xml:space="preserve">) = 1:  nothing prevents </w:t>
      </w:r>
      <w:r w:rsidR="00C6597E">
        <w:rPr>
          <w:rFonts w:ascii="Times New Roman" w:hAnsi="Times New Roman" w:cs="Times New Roman"/>
        </w:rPr>
        <w:t>A</w:t>
      </w:r>
      <w:r w:rsidRPr="00BD5034">
        <w:rPr>
          <w:rFonts w:ascii="Times New Roman" w:hAnsi="Times New Roman" w:cs="Times New Roman"/>
        </w:rPr>
        <w:t xml:space="preserve"> from occurring; </w:t>
      </w:r>
      <w:r w:rsidR="00C6597E">
        <w:rPr>
          <w:rFonts w:ascii="Times New Roman" w:hAnsi="Times New Roman" w:cs="Times New Roman"/>
        </w:rPr>
        <w:t>A</w:t>
      </w:r>
      <w:r w:rsidRPr="00BD5034">
        <w:rPr>
          <w:rFonts w:ascii="Times New Roman" w:hAnsi="Times New Roman" w:cs="Times New Roman"/>
        </w:rPr>
        <w:t xml:space="preserve"> is a completely possible value </w:t>
      </w:r>
    </w:p>
    <w:p w14:paraId="69B73025" w14:textId="77777777" w:rsidR="0089474C" w:rsidRPr="00BD5034" w:rsidRDefault="0089474C" w:rsidP="0089474C">
      <w:pPr>
        <w:ind w:left="720"/>
        <w:rPr>
          <w:rFonts w:ascii="Times New Roman" w:hAnsi="Times New Roman" w:cs="Times New Roman"/>
        </w:rPr>
      </w:pPr>
    </w:p>
    <w:p w14:paraId="33BEEE15" w14:textId="7352D59F" w:rsidR="0089474C" w:rsidRPr="00BD5034" w:rsidRDefault="0089474C" w:rsidP="0089474C">
      <w:pPr>
        <w:ind w:left="720"/>
        <w:rPr>
          <w:rFonts w:ascii="Times New Roman" w:hAnsi="Times New Roman" w:cs="Times New Roman"/>
        </w:rPr>
      </w:pPr>
      <w:proofErr w:type="gramStart"/>
      <w:r w:rsidRPr="00BD5034">
        <w:rPr>
          <w:rFonts w:ascii="Times New Roman" w:hAnsi="Times New Roman" w:cs="Times New Roman"/>
        </w:rPr>
        <w:t>π(</w:t>
      </w:r>
      <w:proofErr w:type="gramEnd"/>
      <w:r w:rsidR="00C6597E">
        <w:rPr>
          <w:rFonts w:ascii="Times New Roman" w:hAnsi="Times New Roman" w:cs="Times New Roman"/>
        </w:rPr>
        <w:t>A</w:t>
      </w:r>
      <w:r w:rsidRPr="00BD5034">
        <w:rPr>
          <w:rFonts w:ascii="Times New Roman" w:hAnsi="Times New Roman" w:cs="Times New Roman"/>
        </w:rPr>
        <w:t xml:space="preserve">) = 0:  </w:t>
      </w:r>
      <w:r w:rsidR="00C6597E">
        <w:rPr>
          <w:rFonts w:ascii="Times New Roman" w:hAnsi="Times New Roman" w:cs="Times New Roman"/>
        </w:rPr>
        <w:t>A</w:t>
      </w:r>
      <w:r w:rsidRPr="00BD5034">
        <w:rPr>
          <w:rFonts w:ascii="Times New Roman" w:hAnsi="Times New Roman" w:cs="Times New Roman"/>
        </w:rPr>
        <w:t xml:space="preserve"> is rejected as impossible </w:t>
      </w:r>
    </w:p>
    <w:p w14:paraId="3EC07206" w14:textId="77777777" w:rsidR="0089474C" w:rsidRDefault="0089474C" w:rsidP="0089474C">
      <w:pPr>
        <w:rPr>
          <w:rFonts w:ascii="Times New Roman" w:hAnsi="Times New Roman" w:cs="Times New Roman"/>
        </w:rPr>
      </w:pPr>
    </w:p>
    <w:p w14:paraId="29E338FB" w14:textId="4A04D2EA" w:rsidR="00C6597E" w:rsidRDefault="00C6597E" w:rsidP="00C6597E">
      <w:pPr>
        <w:widowControl w:val="0"/>
        <w:autoSpaceDE w:val="0"/>
        <w:autoSpaceDN w:val="0"/>
        <w:adjustRightInd w:val="0"/>
        <w:jc w:val="both"/>
        <w:rPr>
          <w:rFonts w:ascii="Times Roman" w:hAnsi="Times Roman" w:cs="Times Roman"/>
          <w:color w:val="000000"/>
        </w:rPr>
      </w:pPr>
      <w:r w:rsidRPr="00330022">
        <w:rPr>
          <w:rFonts w:ascii="Times Roman" w:hAnsi="Times Roman" w:cs="Times Roman"/>
          <w:color w:val="000000"/>
        </w:rPr>
        <w:t>The dual measures of possibility theory</w:t>
      </w:r>
      <w:r>
        <w:rPr>
          <w:rFonts w:ascii="Times Roman" w:hAnsi="Times Roman" w:cs="Times Roman"/>
          <w:color w:val="000000"/>
        </w:rPr>
        <w:t xml:space="preserve"> </w:t>
      </w:r>
      <w:r w:rsidRPr="00C6597E">
        <w:rPr>
          <w:rFonts w:ascii="Symbol" w:hAnsi="Symbol" w:cs="Times Roman"/>
          <w:color w:val="000000"/>
        </w:rPr>
        <w:t></w:t>
      </w:r>
      <w:r w:rsidRPr="00330022">
        <w:rPr>
          <w:rFonts w:ascii="Times Roman" w:hAnsi="Times Roman" w:cs="Times Roman"/>
          <w:color w:val="000000"/>
        </w:rPr>
        <w:t xml:space="preserve"> possibility and necessity</w:t>
      </w:r>
      <w:r>
        <w:rPr>
          <w:rFonts w:ascii="Times Roman" w:hAnsi="Times Roman" w:cs="Times Roman"/>
          <w:color w:val="000000"/>
        </w:rPr>
        <w:t xml:space="preserve"> </w:t>
      </w:r>
      <w:r w:rsidRPr="00C6597E">
        <w:rPr>
          <w:rFonts w:ascii="Symbol" w:hAnsi="Symbol" w:cs="Times Roman"/>
          <w:color w:val="000000"/>
        </w:rPr>
        <w:t></w:t>
      </w:r>
      <w:r w:rsidRPr="00330022">
        <w:rPr>
          <w:rFonts w:ascii="Times Roman" w:hAnsi="Times Roman" w:cs="Times Roman"/>
          <w:color w:val="000000"/>
        </w:rPr>
        <w:t xml:space="preserve"> evaluate the truth of A, optimistically and conservatively.  The possibility measure </w:t>
      </w:r>
      <w:proofErr w:type="gramStart"/>
      <w:r w:rsidRPr="00330022">
        <w:rPr>
          <w:rFonts w:ascii="Times Roman" w:hAnsi="Times Roman" w:cs="Times Roman"/>
          <w:color w:val="000000"/>
        </w:rPr>
        <w:t>Π(</w:t>
      </w:r>
      <w:proofErr w:type="gramEnd"/>
      <w:r w:rsidRPr="00330022">
        <w:rPr>
          <w:rFonts w:ascii="Times Roman" w:hAnsi="Times Roman" w:cs="Times Roman"/>
          <w:color w:val="000000"/>
        </w:rPr>
        <w:t xml:space="preserve">A) evaluates to what extent A is consistent with π, while the necessity measure N(A) evaluates to what extent A is certainly implied by π.   </w:t>
      </w:r>
    </w:p>
    <w:p w14:paraId="0D0DCD74" w14:textId="77777777" w:rsidR="00C6597E" w:rsidRPr="00330022" w:rsidRDefault="00C6597E" w:rsidP="00C6597E">
      <w:pPr>
        <w:widowControl w:val="0"/>
        <w:autoSpaceDE w:val="0"/>
        <w:autoSpaceDN w:val="0"/>
        <w:adjustRightInd w:val="0"/>
        <w:jc w:val="both"/>
        <w:rPr>
          <w:rFonts w:ascii="Times Roman" w:hAnsi="Times Roman" w:cs="Times Roman"/>
          <w:color w:val="000000"/>
        </w:rPr>
      </w:pPr>
    </w:p>
    <w:p w14:paraId="69B52E40" w14:textId="4E5CB29E" w:rsidR="00413E12" w:rsidRPr="00330022" w:rsidRDefault="00C6597E" w:rsidP="00413E12">
      <w:pPr>
        <w:widowControl w:val="0"/>
        <w:tabs>
          <w:tab w:val="left" w:pos="220"/>
          <w:tab w:val="left" w:pos="720"/>
        </w:tabs>
        <w:autoSpaceDE w:val="0"/>
        <w:autoSpaceDN w:val="0"/>
        <w:adjustRightInd w:val="0"/>
        <w:spacing w:after="240"/>
        <w:jc w:val="both"/>
        <w:rPr>
          <w:rFonts w:ascii="Times Roman" w:hAnsi="Times Roman" w:cs="Times Roman"/>
          <w:color w:val="000000"/>
        </w:rPr>
      </w:pPr>
      <w:r w:rsidRPr="00330022">
        <w:rPr>
          <w:rFonts w:ascii="Times Roman" w:hAnsi="Times Roman" w:cs="Times Roman"/>
          <w:color w:val="000000"/>
        </w:rPr>
        <w:t xml:space="preserve">The necessity measure, </w:t>
      </w:r>
      <w:proofErr w:type="gramStart"/>
      <w:r w:rsidRPr="00330022">
        <w:rPr>
          <w:rFonts w:ascii="Times Roman" w:hAnsi="Times Roman" w:cs="Times Roman"/>
          <w:color w:val="000000"/>
        </w:rPr>
        <w:t>N(</w:t>
      </w:r>
      <w:proofErr w:type="gramEnd"/>
      <w:r w:rsidRPr="00330022">
        <w:rPr>
          <w:rFonts w:ascii="Times Roman" w:hAnsi="Times Roman" w:cs="Times Roman"/>
          <w:color w:val="000000"/>
        </w:rPr>
        <w:t xml:space="preserve">A), and the potential possibility measure, </w:t>
      </w:r>
      <w:r w:rsidRPr="00330022">
        <w:rPr>
          <w:rFonts w:ascii="Symbol" w:hAnsi="Symbol" w:cs="Times Roman"/>
          <w:color w:val="000000"/>
        </w:rPr>
        <w:t></w:t>
      </w:r>
      <w:r w:rsidRPr="00330022">
        <w:rPr>
          <w:rFonts w:ascii="Times Roman" w:hAnsi="Times Roman" w:cs="Times Roman"/>
          <w:color w:val="000000"/>
        </w:rPr>
        <w:t xml:space="preserve">(A), have the following dual relationship:  N(A) = 1 - </w:t>
      </w:r>
      <w:r w:rsidRPr="00330022">
        <w:rPr>
          <w:rFonts w:ascii="Symbol" w:hAnsi="Symbol" w:cs="Times Roman"/>
          <w:color w:val="000000"/>
        </w:rPr>
        <w:t></w:t>
      </w:r>
      <w:r w:rsidRPr="00330022">
        <w:rPr>
          <w:rFonts w:ascii="Times Roman" w:hAnsi="Times Roman" w:cs="Times Roman"/>
          <w:color w:val="000000"/>
        </w:rPr>
        <w:t xml:space="preserve">(not A) and </w:t>
      </w:r>
      <w:r w:rsidRPr="00330022">
        <w:rPr>
          <w:rFonts w:ascii="Symbol" w:hAnsi="Symbol" w:cs="Times Roman"/>
          <w:color w:val="000000"/>
        </w:rPr>
        <w:t></w:t>
      </w:r>
      <w:r w:rsidRPr="00330022">
        <w:rPr>
          <w:rFonts w:ascii="Times Roman" w:hAnsi="Times Roman" w:cs="Times Roman"/>
          <w:color w:val="000000"/>
        </w:rPr>
        <w:t xml:space="preserve">(A) = 1- N(not A).  This indicates that A is necessarily true (i.e., </w:t>
      </w:r>
      <w:proofErr w:type="gramStart"/>
      <w:r w:rsidRPr="00330022">
        <w:rPr>
          <w:rFonts w:ascii="Times Roman" w:hAnsi="Times Roman" w:cs="Times Roman"/>
          <w:color w:val="000000"/>
        </w:rPr>
        <w:t>N(</w:t>
      </w:r>
      <w:proofErr w:type="gramEnd"/>
      <w:r w:rsidRPr="00330022">
        <w:rPr>
          <w:rFonts w:ascii="Times Roman" w:hAnsi="Times Roman" w:cs="Times Roman"/>
          <w:color w:val="000000"/>
        </w:rPr>
        <w:t xml:space="preserve">A) = 1) only when ‘Not A’ is not possible. </w:t>
      </w:r>
      <w:r w:rsidR="004A76FE">
        <w:rPr>
          <w:rFonts w:ascii="Times Roman" w:hAnsi="Times Roman" w:cs="Times Roman"/>
          <w:color w:val="000000"/>
        </w:rPr>
        <w:t>T</w:t>
      </w:r>
      <w:r w:rsidRPr="00330022">
        <w:rPr>
          <w:rFonts w:ascii="Times Roman" w:hAnsi="Times Roman" w:cs="Times Roman"/>
          <w:color w:val="000000"/>
        </w:rPr>
        <w:t xml:space="preserve">he difference between </w:t>
      </w:r>
      <w:proofErr w:type="gramStart"/>
      <w:r w:rsidRPr="00330022">
        <w:rPr>
          <w:rFonts w:ascii="Symbol" w:hAnsi="Symbol" w:cs="Times Roman"/>
          <w:color w:val="000000"/>
        </w:rPr>
        <w:t></w:t>
      </w:r>
      <w:r w:rsidRPr="00330022">
        <w:rPr>
          <w:rFonts w:ascii="Times Roman" w:hAnsi="Times Roman" w:cs="Times Roman"/>
          <w:color w:val="000000"/>
        </w:rPr>
        <w:t>(</w:t>
      </w:r>
      <w:proofErr w:type="gramEnd"/>
      <w:r w:rsidRPr="00330022">
        <w:rPr>
          <w:rFonts w:ascii="Times Roman" w:hAnsi="Times Roman" w:cs="Times Roman"/>
          <w:color w:val="000000"/>
        </w:rPr>
        <w:t>A)</w:t>
      </w:r>
      <w:r w:rsidR="00610F70">
        <w:rPr>
          <w:rFonts w:ascii="Times Roman" w:hAnsi="Times Roman" w:cs="Times Roman"/>
          <w:color w:val="000000"/>
        </w:rPr>
        <w:t xml:space="preserve"> </w:t>
      </w:r>
      <w:r w:rsidRPr="00330022">
        <w:rPr>
          <w:rFonts w:ascii="Times Roman" w:hAnsi="Times Roman" w:cs="Times Roman"/>
          <w:color w:val="000000"/>
        </w:rPr>
        <w:t xml:space="preserve">and N(A) represents a degree of ignorance. </w:t>
      </w:r>
      <w:r w:rsidR="004F6CFE">
        <w:rPr>
          <w:rFonts w:ascii="Times Roman" w:hAnsi="Times Roman" w:cs="Times Roman"/>
          <w:color w:val="000000"/>
        </w:rPr>
        <w:t xml:space="preserve">  </w:t>
      </w:r>
    </w:p>
    <w:p w14:paraId="22980A52" w14:textId="3EBC371A" w:rsidR="00413E12" w:rsidRDefault="00413E12" w:rsidP="00413E12">
      <w:pPr>
        <w:widowControl w:val="0"/>
        <w:autoSpaceDE w:val="0"/>
        <w:autoSpaceDN w:val="0"/>
        <w:adjustRightInd w:val="0"/>
        <w:jc w:val="both"/>
        <w:rPr>
          <w:rFonts w:ascii="Times Roman" w:hAnsi="Times Roman" w:cs="Times Roman"/>
          <w:color w:val="000000"/>
        </w:rPr>
      </w:pPr>
      <w:r>
        <w:rPr>
          <w:rFonts w:ascii="Times Roman" w:hAnsi="Times Roman" w:cs="Times Roman"/>
          <w:color w:val="000000"/>
        </w:rPr>
        <w:t>If A is an ordered scale of events whereby A is cumulative (e.g. sea level rise), so that a higher value of A must first pass through lower values of A, then ‘not A’ can be replaced by ‘&gt;A’.</w:t>
      </w:r>
    </w:p>
    <w:p w14:paraId="559AB4BD" w14:textId="77777777" w:rsidR="00413E12" w:rsidRPr="00413E12" w:rsidRDefault="00413E12" w:rsidP="00413E12">
      <w:pPr>
        <w:widowControl w:val="0"/>
        <w:autoSpaceDE w:val="0"/>
        <w:autoSpaceDN w:val="0"/>
        <w:adjustRightInd w:val="0"/>
        <w:jc w:val="both"/>
        <w:rPr>
          <w:rFonts w:ascii="Times Roman" w:hAnsi="Times Roman" w:cs="Times Roman"/>
          <w:color w:val="000000"/>
        </w:rPr>
      </w:pPr>
    </w:p>
    <w:p w14:paraId="6B388A8A" w14:textId="7327CA1D" w:rsidR="00C6597E" w:rsidRPr="00330022" w:rsidRDefault="00C6597E" w:rsidP="00C6597E">
      <w:pPr>
        <w:widowControl w:val="0"/>
        <w:autoSpaceDE w:val="0"/>
        <w:autoSpaceDN w:val="0"/>
        <w:adjustRightInd w:val="0"/>
        <w:jc w:val="both"/>
        <w:rPr>
          <w:rFonts w:ascii="Times Roman" w:hAnsi="Times Roman" w:cs="Times Roman"/>
          <w:color w:val="000000"/>
        </w:rPr>
      </w:pPr>
      <w:r w:rsidRPr="00BD5034">
        <w:rPr>
          <w:rFonts w:ascii="Times New Roman" w:hAnsi="Times New Roman" w:cs="Times New Roman"/>
          <w:color w:val="000000"/>
        </w:rPr>
        <w:t>Betz (2010) classified possible events to fall into two categories: (</w:t>
      </w:r>
      <w:proofErr w:type="spellStart"/>
      <w:r w:rsidRPr="00BD5034">
        <w:rPr>
          <w:rFonts w:ascii="Times New Roman" w:hAnsi="Times New Roman" w:cs="Times New Roman"/>
          <w:color w:val="000000"/>
        </w:rPr>
        <w:t>i</w:t>
      </w:r>
      <w:proofErr w:type="spellEnd"/>
      <w:r w:rsidRPr="00BD5034">
        <w:rPr>
          <w:rFonts w:ascii="Times New Roman" w:hAnsi="Times New Roman" w:cs="Times New Roman"/>
          <w:color w:val="000000"/>
        </w:rPr>
        <w:t xml:space="preserve">) verified possibilities, i.e. statements which are shown to be possible, </w:t>
      </w:r>
      <w:r>
        <w:rPr>
          <w:rFonts w:ascii="Times New Roman" w:hAnsi="Times New Roman" w:cs="Times New Roman"/>
          <w:color w:val="000000"/>
        </w:rPr>
        <w:t xml:space="preserve">and </w:t>
      </w:r>
      <w:r w:rsidRPr="00BD5034">
        <w:rPr>
          <w:rFonts w:ascii="Times New Roman" w:hAnsi="Times New Roman" w:cs="Times New Roman"/>
          <w:color w:val="000000"/>
        </w:rPr>
        <w:t xml:space="preserve">(ii) unverified possibilities, i.e. events that are articulated, but neither shown to be possible nor impossible. </w:t>
      </w:r>
      <w:r w:rsidRPr="00BD5034">
        <w:rPr>
          <w:rFonts w:ascii="Times New Roman" w:hAnsi="Times New Roman" w:cs="Times New Roman"/>
          <w:color w:val="262626"/>
        </w:rPr>
        <w:t xml:space="preserve">The epistemic status of verified possibilities is higher than that of unverified possibilities; however, the most informative scenarios for </w:t>
      </w:r>
      <w:r>
        <w:rPr>
          <w:rFonts w:ascii="Times New Roman" w:hAnsi="Times New Roman" w:cs="Times New Roman"/>
          <w:color w:val="262626"/>
        </w:rPr>
        <w:t>risk management</w:t>
      </w:r>
      <w:r w:rsidRPr="00BD5034">
        <w:rPr>
          <w:rFonts w:ascii="Times New Roman" w:hAnsi="Times New Roman" w:cs="Times New Roman"/>
          <w:color w:val="262626"/>
        </w:rPr>
        <w:t xml:space="preserve"> may be the unverified possibilities.</w:t>
      </w:r>
    </w:p>
    <w:p w14:paraId="5A83620A" w14:textId="77777777" w:rsidR="00C6597E" w:rsidRPr="00330022" w:rsidRDefault="00C6597E" w:rsidP="00C6597E">
      <w:pPr>
        <w:widowControl w:val="0"/>
        <w:autoSpaceDE w:val="0"/>
        <w:autoSpaceDN w:val="0"/>
        <w:adjustRightInd w:val="0"/>
        <w:jc w:val="both"/>
        <w:rPr>
          <w:rFonts w:ascii="Times New Roman" w:eastAsia="Times New Roman" w:hAnsi="Times New Roman" w:cs="Times New Roman"/>
          <w:color w:val="000000"/>
          <w:shd w:val="clear" w:color="auto" w:fill="FFFFFF"/>
        </w:rPr>
      </w:pPr>
    </w:p>
    <w:p w14:paraId="38A8FEE6" w14:textId="1457ED94" w:rsidR="0089474C" w:rsidRPr="00BD5034" w:rsidRDefault="0089474C" w:rsidP="0089474C">
      <w:pPr>
        <w:widowControl w:val="0"/>
        <w:autoSpaceDE w:val="0"/>
        <w:autoSpaceDN w:val="0"/>
        <w:adjustRightInd w:val="0"/>
        <w:jc w:val="both"/>
        <w:rPr>
          <w:rFonts w:ascii="Times New Roman" w:hAnsi="Times New Roman" w:cs="Times New Roman"/>
          <w:color w:val="000000"/>
        </w:rPr>
      </w:pPr>
      <w:r w:rsidRPr="00BD5034">
        <w:rPr>
          <w:rFonts w:ascii="Times New Roman" w:hAnsi="Times New Roman" w:cs="Times New Roman"/>
          <w:color w:val="333333"/>
        </w:rPr>
        <w:t>A us</w:t>
      </w:r>
      <w:r w:rsidR="00971F5D">
        <w:rPr>
          <w:rFonts w:ascii="Times New Roman" w:hAnsi="Times New Roman" w:cs="Times New Roman"/>
          <w:color w:val="333333"/>
        </w:rPr>
        <w:t xml:space="preserve">eful strategy for categorizing </w:t>
      </w:r>
      <w:r w:rsidRPr="00BD5034">
        <w:rPr>
          <w:rFonts w:ascii="Times New Roman" w:hAnsi="Times New Roman" w:cs="Times New Roman"/>
          <w:color w:val="333333"/>
        </w:rPr>
        <w:t>degrees</w:t>
      </w:r>
      <w:r w:rsidR="00971F5D">
        <w:rPr>
          <w:rFonts w:ascii="Times New Roman" w:hAnsi="Times New Roman" w:cs="Times New Roman"/>
          <w:color w:val="333333"/>
        </w:rPr>
        <w:t xml:space="preserve"> of necessity</w:t>
      </w:r>
      <w:r w:rsidRPr="00BD5034">
        <w:rPr>
          <w:rFonts w:ascii="Times New Roman" w:hAnsi="Times New Roman" w:cs="Times New Roman"/>
          <w:color w:val="333333"/>
        </w:rPr>
        <w:t xml:space="preserve"> is provided by the plausibility measures articulated by Friedman and Halpern (1995) and Huber (2008). Measures of plausibility incorporate the follow notions of uncertainty:</w:t>
      </w:r>
    </w:p>
    <w:p w14:paraId="46479239" w14:textId="77777777" w:rsidR="0089474C" w:rsidRPr="00BD5034" w:rsidRDefault="0089474C" w:rsidP="0089474C">
      <w:pPr>
        <w:pStyle w:val="ListParagraph"/>
        <w:widowControl w:val="0"/>
        <w:numPr>
          <w:ilvl w:val="0"/>
          <w:numId w:val="22"/>
        </w:numPr>
        <w:autoSpaceDE w:val="0"/>
        <w:autoSpaceDN w:val="0"/>
        <w:adjustRightInd w:val="0"/>
        <w:rPr>
          <w:rFonts w:ascii="Times New Roman" w:hAnsi="Times New Roman" w:cs="Times New Roman"/>
          <w:color w:val="333333"/>
        </w:rPr>
      </w:pPr>
      <w:r w:rsidRPr="00BD5034">
        <w:rPr>
          <w:rFonts w:ascii="Times New Roman" w:hAnsi="Times New Roman" w:cs="Times New Roman"/>
          <w:color w:val="333333"/>
        </w:rPr>
        <w:t>Plausibility of an event is inversely related to the degree of surprise associated with the occurrence of the event;</w:t>
      </w:r>
    </w:p>
    <w:p w14:paraId="42C17849" w14:textId="77777777" w:rsidR="0089474C" w:rsidRPr="00BD5034" w:rsidRDefault="0089474C" w:rsidP="0089474C">
      <w:pPr>
        <w:pStyle w:val="ListParagraph"/>
        <w:widowControl w:val="0"/>
        <w:numPr>
          <w:ilvl w:val="0"/>
          <w:numId w:val="22"/>
        </w:numPr>
        <w:autoSpaceDE w:val="0"/>
        <w:autoSpaceDN w:val="0"/>
        <w:adjustRightInd w:val="0"/>
        <w:rPr>
          <w:rFonts w:ascii="Times New Roman" w:hAnsi="Times New Roman" w:cs="Times New Roman"/>
          <w:color w:val="333333"/>
        </w:rPr>
      </w:pPr>
      <w:r w:rsidRPr="00BD5034">
        <w:rPr>
          <w:rFonts w:ascii="Times New Roman" w:hAnsi="Times New Roman" w:cs="Times New Roman"/>
          <w:color w:val="333333"/>
        </w:rPr>
        <w:t>Notions of conditional plausibility of an event A, given event B;</w:t>
      </w:r>
    </w:p>
    <w:p w14:paraId="133071B9" w14:textId="1EDB7901" w:rsidR="0089474C" w:rsidRPr="00BD5034" w:rsidRDefault="0089474C" w:rsidP="0089474C">
      <w:pPr>
        <w:pStyle w:val="ListParagraph"/>
        <w:widowControl w:val="0"/>
        <w:numPr>
          <w:ilvl w:val="0"/>
          <w:numId w:val="22"/>
        </w:numPr>
        <w:autoSpaceDE w:val="0"/>
        <w:autoSpaceDN w:val="0"/>
        <w:adjustRightInd w:val="0"/>
        <w:rPr>
          <w:rFonts w:ascii="Times New Roman" w:hAnsi="Times New Roman" w:cs="Times New Roman"/>
          <w:color w:val="000000"/>
        </w:rPr>
      </w:pPr>
      <w:r w:rsidRPr="00BD5034">
        <w:rPr>
          <w:rFonts w:ascii="Times New Roman" w:hAnsi="Times New Roman" w:cs="Times New Roman"/>
          <w:color w:val="333333"/>
        </w:rPr>
        <w:t>Hypotheses</w:t>
      </w:r>
      <w:r w:rsidR="00205FE2">
        <w:rPr>
          <w:rFonts w:ascii="Times New Roman" w:hAnsi="Times New Roman" w:cs="Times New Roman"/>
          <w:color w:val="333333"/>
        </w:rPr>
        <w:t xml:space="preserve"> regarding future outcomes</w:t>
      </w:r>
      <w:r w:rsidRPr="00BD5034">
        <w:rPr>
          <w:rFonts w:ascii="Times New Roman" w:hAnsi="Times New Roman" w:cs="Times New Roman"/>
          <w:color w:val="333333"/>
        </w:rPr>
        <w:t xml:space="preserve"> are confirmed incrementally for</w:t>
      </w:r>
      <w:r w:rsidRPr="00BD5034">
        <w:rPr>
          <w:rFonts w:ascii="Times New Roman" w:hAnsi="Times New Roman" w:cs="Times New Roman"/>
          <w:color w:val="000000"/>
        </w:rPr>
        <w:t xml:space="preserve"> an ordered scale of events, supporting notions of partial belief</w:t>
      </w:r>
      <w:r>
        <w:rPr>
          <w:rFonts w:ascii="Times New Roman" w:hAnsi="Times New Roman" w:cs="Times New Roman"/>
          <w:color w:val="000000"/>
        </w:rPr>
        <w:t>.</w:t>
      </w:r>
    </w:p>
    <w:p w14:paraId="44877A95" w14:textId="77777777" w:rsidR="0089474C" w:rsidRPr="00BD5034" w:rsidRDefault="0089474C" w:rsidP="0089474C">
      <w:pPr>
        <w:pStyle w:val="ListParagraph"/>
        <w:widowControl w:val="0"/>
        <w:autoSpaceDE w:val="0"/>
        <w:autoSpaceDN w:val="0"/>
        <w:adjustRightInd w:val="0"/>
        <w:rPr>
          <w:rFonts w:ascii="Times New Roman" w:hAnsi="Times New Roman" w:cs="Times New Roman"/>
          <w:color w:val="333333"/>
        </w:rPr>
      </w:pPr>
    </w:p>
    <w:p w14:paraId="3740FD2F" w14:textId="25E1143A" w:rsidR="0080023C" w:rsidRPr="0080023C" w:rsidRDefault="0080023C" w:rsidP="0080023C">
      <w:pPr>
        <w:widowControl w:val="0"/>
        <w:autoSpaceDE w:val="0"/>
        <w:autoSpaceDN w:val="0"/>
        <w:adjustRightInd w:val="0"/>
        <w:spacing w:after="240" w:line="300" w:lineRule="atLeast"/>
        <w:jc w:val="both"/>
        <w:rPr>
          <w:rFonts w:ascii="Times New Roman" w:hAnsi="Times New Roman" w:cs="Times New Roman"/>
          <w:color w:val="000000"/>
        </w:rPr>
      </w:pPr>
      <w:r w:rsidRPr="002A29E8">
        <w:rPr>
          <w:rFonts w:ascii="Times New Roman" w:eastAsia="Times New Roman" w:hAnsi="Times New Roman" w:cs="Times New Roman"/>
          <w:color w:val="000000"/>
          <w:shd w:val="clear" w:color="auto" w:fill="FFFFFF"/>
        </w:rPr>
        <w:t xml:space="preserve">Possibility theory has been </w:t>
      </w:r>
      <w:r w:rsidRPr="002A29E8">
        <w:rPr>
          <w:rFonts w:ascii="Times New Roman" w:hAnsi="Times New Roman" w:cs="Times New Roman"/>
        </w:rPr>
        <w:t>developed in two main directions: the qualitat</w:t>
      </w:r>
      <w:r>
        <w:rPr>
          <w:rFonts w:ascii="Times New Roman" w:hAnsi="Times New Roman" w:cs="Times New Roman"/>
        </w:rPr>
        <w:t xml:space="preserve">ive and quantitative settings. </w:t>
      </w:r>
      <w:r w:rsidRPr="002A29E8">
        <w:rPr>
          <w:rFonts w:ascii="Times New Roman" w:hAnsi="Times New Roman" w:cs="Times New Roman"/>
        </w:rPr>
        <w:t>The qualitative setting is the focus of the analysis presented here.</w:t>
      </w:r>
      <w:r w:rsidR="00C46196">
        <w:rPr>
          <w:rFonts w:ascii="Times New Roman" w:hAnsi="Times New Roman" w:cs="Times New Roman"/>
        </w:rPr>
        <w:t xml:space="preserve"> </w:t>
      </w:r>
      <w:r w:rsidRPr="00330022">
        <w:rPr>
          <w:rFonts w:ascii="Times Roman" w:hAnsi="Times Roman" w:cs="Times Roman"/>
          <w:color w:val="000000"/>
        </w:rPr>
        <w:t xml:space="preserve">The elicitation of qualitative possibility distributions is made easier by the qualitative nature of possibility degrees. </w:t>
      </w:r>
      <w:r>
        <w:rPr>
          <w:rFonts w:ascii="Times Roman" w:hAnsi="Times Roman" w:cs="Times Roman"/>
          <w:color w:val="000000"/>
        </w:rPr>
        <w:t>T</w:t>
      </w:r>
      <w:r w:rsidRPr="00330022">
        <w:rPr>
          <w:rFonts w:ascii="Times Roman" w:hAnsi="Times Roman" w:cs="Times Roman"/>
          <w:color w:val="000000"/>
        </w:rPr>
        <w:t>he precise values of the degrees do not matter</w:t>
      </w:r>
      <w:r w:rsidR="00971F5D">
        <w:rPr>
          <w:rFonts w:ascii="Times Roman" w:hAnsi="Times Roman" w:cs="Times Roman"/>
          <w:color w:val="000000"/>
        </w:rPr>
        <w:t>;</w:t>
      </w:r>
      <w:r w:rsidRPr="00330022">
        <w:rPr>
          <w:rFonts w:ascii="Times Roman" w:hAnsi="Times Roman" w:cs="Times Roman"/>
          <w:color w:val="000000"/>
        </w:rPr>
        <w:t xml:space="preserve"> only their relative values are important. </w:t>
      </w:r>
    </w:p>
    <w:p w14:paraId="1C767EB2" w14:textId="69733C62" w:rsidR="0089474C" w:rsidRPr="00BD5034" w:rsidRDefault="0089474C" w:rsidP="0089474C">
      <w:pPr>
        <w:widowControl w:val="0"/>
        <w:autoSpaceDE w:val="0"/>
        <w:autoSpaceDN w:val="0"/>
        <w:adjustRightInd w:val="0"/>
        <w:jc w:val="both"/>
        <w:rPr>
          <w:rFonts w:ascii="Times New Roman" w:hAnsi="Times New Roman" w:cs="Times New Roman"/>
          <w:color w:val="000000"/>
        </w:rPr>
      </w:pPr>
      <w:r w:rsidRPr="00BD5034">
        <w:rPr>
          <w:rFonts w:ascii="Times New Roman" w:hAnsi="Times New Roman" w:cs="Times New Roman"/>
          <w:color w:val="000000"/>
        </w:rPr>
        <w:t xml:space="preserve">Guided by </w:t>
      </w:r>
      <w:r w:rsidR="0080023C">
        <w:rPr>
          <w:rFonts w:ascii="Times New Roman" w:hAnsi="Times New Roman" w:cs="Times New Roman"/>
          <w:color w:val="000000"/>
        </w:rPr>
        <w:t>these notions of necessity</w:t>
      </w:r>
      <w:r w:rsidRPr="00BD5034">
        <w:rPr>
          <w:rFonts w:ascii="Times New Roman" w:hAnsi="Times New Roman" w:cs="Times New Roman"/>
          <w:color w:val="000000"/>
        </w:rPr>
        <w:t xml:space="preserve">, </w:t>
      </w:r>
      <w:r w:rsidR="0080023C">
        <w:rPr>
          <w:rFonts w:ascii="Times New Roman" w:hAnsi="Times New Roman" w:cs="Times New Roman"/>
          <w:color w:val="000000"/>
        </w:rPr>
        <w:t>the following possibility scale is formulated for use in this paper</w:t>
      </w:r>
      <w:r w:rsidRPr="00BD5034">
        <w:rPr>
          <w:rFonts w:ascii="Times New Roman" w:eastAsia="Times New Roman" w:hAnsi="Times New Roman" w:cs="Times New Roman"/>
          <w:color w:val="333333"/>
          <w:shd w:val="clear" w:color="auto" w:fill="FFFFFF"/>
        </w:rPr>
        <w:t xml:space="preserve">:  </w:t>
      </w:r>
    </w:p>
    <w:p w14:paraId="08E740F8" w14:textId="77777777" w:rsidR="0089474C" w:rsidRPr="00BD5034" w:rsidRDefault="0089474C" w:rsidP="0089474C">
      <w:pPr>
        <w:pStyle w:val="ListParagraph"/>
        <w:widowControl w:val="0"/>
        <w:numPr>
          <w:ilvl w:val="0"/>
          <w:numId w:val="7"/>
        </w:numPr>
        <w:autoSpaceDE w:val="0"/>
        <w:autoSpaceDN w:val="0"/>
        <w:adjustRightInd w:val="0"/>
        <w:rPr>
          <w:rFonts w:ascii="Times New Roman" w:hAnsi="Times New Roman" w:cs="Times New Roman"/>
          <w:color w:val="262626"/>
        </w:rPr>
      </w:pPr>
      <w:r w:rsidRPr="00BD5034">
        <w:rPr>
          <w:rFonts w:ascii="Times New Roman" w:hAnsi="Times New Roman" w:cs="Times New Roman"/>
          <w:bCs/>
          <w:i/>
          <w:color w:val="262626"/>
        </w:rPr>
        <w:t>Strongly verified possibility</w:t>
      </w:r>
      <w:r w:rsidRPr="00BD5034">
        <w:rPr>
          <w:rFonts w:ascii="Times New Roman" w:hAnsi="Times New Roman" w:cs="Times New Roman"/>
          <w:b/>
          <w:bCs/>
          <w:color w:val="262626"/>
        </w:rPr>
        <w:t xml:space="preserve"> </w:t>
      </w:r>
      <w:r w:rsidRPr="00BD5034">
        <w:rPr>
          <w:rFonts w:ascii="Times New Roman" w:hAnsi="Times New Roman" w:cs="Times New Roman"/>
          <w:color w:val="262626"/>
          <w:lang w:val="mr-IN"/>
        </w:rPr>
        <w:t>–</w:t>
      </w:r>
      <w:r w:rsidRPr="00BD5034">
        <w:rPr>
          <w:rFonts w:ascii="Times New Roman" w:hAnsi="Times New Roman" w:cs="Times New Roman"/>
          <w:color w:val="262626"/>
        </w:rPr>
        <w:t xml:space="preserve"> strongly supported by basic theoretical considerations and empirical evidence (</w:t>
      </w:r>
      <w:r w:rsidRPr="00AF46BB">
        <w:rPr>
          <w:rFonts w:ascii="Symbol" w:hAnsi="Symbol" w:cs="Times New Roman"/>
          <w:color w:val="262626"/>
        </w:rPr>
        <w:t></w:t>
      </w:r>
      <w:r w:rsidRPr="00BD5034">
        <w:rPr>
          <w:rFonts w:ascii="Times New Roman" w:hAnsi="Times New Roman" w:cs="Times New Roman"/>
          <w:color w:val="262626"/>
        </w:rPr>
        <w:t xml:space="preserve"> = 1)</w:t>
      </w:r>
    </w:p>
    <w:p w14:paraId="2AB41674" w14:textId="77777777" w:rsidR="0089474C" w:rsidRPr="00BD5034" w:rsidRDefault="0089474C" w:rsidP="0089474C">
      <w:pPr>
        <w:pStyle w:val="ListParagraph"/>
        <w:widowControl w:val="0"/>
        <w:numPr>
          <w:ilvl w:val="0"/>
          <w:numId w:val="7"/>
        </w:numPr>
        <w:autoSpaceDE w:val="0"/>
        <w:autoSpaceDN w:val="0"/>
        <w:adjustRightInd w:val="0"/>
        <w:rPr>
          <w:rFonts w:ascii="Times New Roman" w:hAnsi="Times New Roman" w:cs="Times New Roman"/>
          <w:color w:val="262626"/>
        </w:rPr>
      </w:pPr>
      <w:r w:rsidRPr="00BD5034">
        <w:rPr>
          <w:rFonts w:ascii="Times New Roman" w:hAnsi="Times New Roman" w:cs="Times New Roman"/>
          <w:bCs/>
          <w:i/>
          <w:color w:val="262626"/>
        </w:rPr>
        <w:t>Corroborated possibility</w:t>
      </w:r>
      <w:r w:rsidRPr="00BD5034">
        <w:rPr>
          <w:rFonts w:ascii="Times New Roman" w:hAnsi="Times New Roman" w:cs="Times New Roman"/>
          <w:b/>
          <w:bCs/>
          <w:color w:val="262626"/>
        </w:rPr>
        <w:t xml:space="preserve"> </w:t>
      </w:r>
      <w:r w:rsidRPr="00BD5034">
        <w:rPr>
          <w:rFonts w:ascii="Times New Roman" w:hAnsi="Times New Roman" w:cs="Times New Roman"/>
          <w:color w:val="262626"/>
          <w:lang w:val="mr-IN"/>
        </w:rPr>
        <w:t>–</w:t>
      </w:r>
      <w:r w:rsidRPr="00BD5034">
        <w:rPr>
          <w:rFonts w:ascii="Times New Roman" w:hAnsi="Times New Roman" w:cs="Times New Roman"/>
          <w:color w:val="262626"/>
        </w:rPr>
        <w:t xml:space="preserve"> </w:t>
      </w:r>
      <w:r>
        <w:rPr>
          <w:rFonts w:ascii="Times New Roman" w:hAnsi="Times New Roman" w:cs="Times New Roman"/>
          <w:color w:val="262626"/>
        </w:rPr>
        <w:t>empirical evidence for the outcome; it</w:t>
      </w:r>
      <w:r w:rsidRPr="00BD5034">
        <w:rPr>
          <w:rFonts w:ascii="Times New Roman" w:hAnsi="Times New Roman" w:cs="Times New Roman"/>
          <w:color w:val="262626"/>
        </w:rPr>
        <w:t xml:space="preserve"> has happened before under comparable conditions (0.8 ≤ </w:t>
      </w:r>
      <w:r w:rsidRPr="00AF46BB">
        <w:rPr>
          <w:rFonts w:ascii="Symbol" w:hAnsi="Symbol" w:cs="Times New Roman"/>
          <w:color w:val="262626"/>
        </w:rPr>
        <w:t></w:t>
      </w:r>
      <w:r w:rsidRPr="00BD5034">
        <w:rPr>
          <w:rFonts w:ascii="Times New Roman" w:hAnsi="Times New Roman" w:cs="Times New Roman"/>
          <w:color w:val="262626"/>
        </w:rPr>
        <w:t xml:space="preserve"> &lt; 1)</w:t>
      </w:r>
    </w:p>
    <w:p w14:paraId="59CE27FF" w14:textId="77777777" w:rsidR="0089474C" w:rsidRPr="00BD5034" w:rsidRDefault="0089474C" w:rsidP="0089474C">
      <w:pPr>
        <w:pStyle w:val="ListParagraph"/>
        <w:widowControl w:val="0"/>
        <w:numPr>
          <w:ilvl w:val="0"/>
          <w:numId w:val="7"/>
        </w:numPr>
        <w:autoSpaceDE w:val="0"/>
        <w:autoSpaceDN w:val="0"/>
        <w:adjustRightInd w:val="0"/>
        <w:rPr>
          <w:rFonts w:ascii="Times New Roman" w:hAnsi="Times New Roman" w:cs="Times New Roman"/>
          <w:color w:val="262626"/>
        </w:rPr>
      </w:pPr>
      <w:r w:rsidRPr="00BD5034">
        <w:rPr>
          <w:rFonts w:ascii="Times New Roman" w:hAnsi="Times New Roman" w:cs="Times New Roman"/>
          <w:bCs/>
          <w:i/>
          <w:color w:val="262626"/>
        </w:rPr>
        <w:t>Verified possibility</w:t>
      </w:r>
      <w:r w:rsidRPr="00BD5034">
        <w:rPr>
          <w:rFonts w:ascii="Times New Roman" w:hAnsi="Times New Roman" w:cs="Times New Roman"/>
          <w:b/>
          <w:bCs/>
          <w:color w:val="262626"/>
        </w:rPr>
        <w:t xml:space="preserve"> </w:t>
      </w:r>
      <w:r w:rsidRPr="00BD5034">
        <w:rPr>
          <w:rFonts w:ascii="Times New Roman" w:hAnsi="Times New Roman" w:cs="Times New Roman"/>
          <w:color w:val="262626"/>
          <w:lang w:val="mr-IN"/>
        </w:rPr>
        <w:t>–</w:t>
      </w:r>
      <w:r w:rsidRPr="00BD5034">
        <w:rPr>
          <w:rFonts w:ascii="Times New Roman" w:hAnsi="Times New Roman" w:cs="Times New Roman"/>
          <w:color w:val="262626"/>
        </w:rPr>
        <w:t xml:space="preserve"> </w:t>
      </w:r>
      <w:r>
        <w:rPr>
          <w:rFonts w:ascii="Times New Roman" w:hAnsi="Times New Roman" w:cs="Times New Roman"/>
          <w:color w:val="262626"/>
        </w:rPr>
        <w:t xml:space="preserve">generally agreed to be </w:t>
      </w:r>
      <w:r w:rsidRPr="00BD5034">
        <w:rPr>
          <w:rFonts w:ascii="Times New Roman" w:hAnsi="Times New Roman" w:cs="Times New Roman"/>
          <w:color w:val="262626"/>
        </w:rPr>
        <w:t xml:space="preserve">consistent with relevant background knowledge (0.5 ≤ </w:t>
      </w:r>
      <w:r w:rsidRPr="00AF46BB">
        <w:rPr>
          <w:rFonts w:ascii="Symbol" w:hAnsi="Symbol" w:cs="Times New Roman"/>
          <w:color w:val="262626"/>
        </w:rPr>
        <w:t></w:t>
      </w:r>
      <w:r w:rsidRPr="00BD5034">
        <w:rPr>
          <w:rFonts w:ascii="Times New Roman" w:hAnsi="Times New Roman" w:cs="Times New Roman"/>
          <w:color w:val="262626"/>
        </w:rPr>
        <w:t xml:space="preserve"> &lt; 0.8)</w:t>
      </w:r>
    </w:p>
    <w:p w14:paraId="54E142E5" w14:textId="69A471BB" w:rsidR="0089474C" w:rsidRPr="00BD5034" w:rsidRDefault="00610F70" w:rsidP="0089474C">
      <w:pPr>
        <w:pStyle w:val="ListParagraph"/>
        <w:widowControl w:val="0"/>
        <w:numPr>
          <w:ilvl w:val="0"/>
          <w:numId w:val="7"/>
        </w:numPr>
        <w:autoSpaceDE w:val="0"/>
        <w:autoSpaceDN w:val="0"/>
        <w:adjustRightInd w:val="0"/>
        <w:rPr>
          <w:rFonts w:ascii="Times New Roman" w:hAnsi="Times New Roman" w:cs="Times New Roman"/>
          <w:color w:val="262626"/>
        </w:rPr>
      </w:pPr>
      <w:r>
        <w:rPr>
          <w:rFonts w:ascii="Times New Roman" w:hAnsi="Times New Roman" w:cs="Times New Roman"/>
          <w:bCs/>
          <w:i/>
          <w:color w:val="262626"/>
        </w:rPr>
        <w:t xml:space="preserve">Unverified </w:t>
      </w:r>
      <w:r w:rsidR="0089474C" w:rsidRPr="00BD5034">
        <w:rPr>
          <w:rFonts w:ascii="Times New Roman" w:hAnsi="Times New Roman" w:cs="Times New Roman"/>
          <w:bCs/>
          <w:i/>
          <w:color w:val="262626"/>
        </w:rPr>
        <w:t>possibility</w:t>
      </w:r>
      <w:r w:rsidR="0089474C" w:rsidRPr="00BD5034">
        <w:rPr>
          <w:rFonts w:ascii="Times New Roman" w:hAnsi="Times New Roman" w:cs="Times New Roman"/>
          <w:b/>
          <w:bCs/>
          <w:color w:val="262626"/>
        </w:rPr>
        <w:t xml:space="preserve"> </w:t>
      </w:r>
      <w:proofErr w:type="gramStart"/>
      <w:r w:rsidR="0089474C" w:rsidRPr="00BD5034">
        <w:rPr>
          <w:rFonts w:ascii="Times New Roman" w:hAnsi="Times New Roman" w:cs="Times New Roman"/>
          <w:color w:val="262626"/>
          <w:lang w:val="mr-IN"/>
        </w:rPr>
        <w:t>–</w:t>
      </w:r>
      <w:r w:rsidR="0089474C" w:rsidRPr="00BD5034">
        <w:rPr>
          <w:rFonts w:ascii="Times New Roman" w:hAnsi="Times New Roman" w:cs="Times New Roman"/>
          <w:color w:val="262626"/>
        </w:rPr>
        <w:t xml:space="preserve">  </w:t>
      </w:r>
      <w:r w:rsidR="008249D1">
        <w:rPr>
          <w:rFonts w:ascii="Times New Roman" w:hAnsi="Times New Roman" w:cs="Times New Roman"/>
          <w:color w:val="262626"/>
        </w:rPr>
        <w:t>physically</w:t>
      </w:r>
      <w:proofErr w:type="gramEnd"/>
      <w:r w:rsidR="008249D1">
        <w:rPr>
          <w:rFonts w:ascii="Times New Roman" w:hAnsi="Times New Roman" w:cs="Times New Roman"/>
          <w:color w:val="262626"/>
        </w:rPr>
        <w:t xml:space="preserve"> plausible arguments but unverified; </w:t>
      </w:r>
      <w:r w:rsidR="0089474C">
        <w:rPr>
          <w:rFonts w:ascii="Times New Roman" w:hAnsi="Times New Roman" w:cs="Times New Roman"/>
          <w:color w:val="262626"/>
        </w:rPr>
        <w:t xml:space="preserve">outcome is </w:t>
      </w:r>
      <w:r w:rsidR="0089474C" w:rsidRPr="00BD5034">
        <w:rPr>
          <w:rFonts w:ascii="Times New Roman" w:hAnsi="Times New Roman" w:cs="Times New Roman"/>
          <w:color w:val="262626"/>
        </w:rPr>
        <w:t>contingent on a model</w:t>
      </w:r>
      <w:r w:rsidR="0089474C">
        <w:rPr>
          <w:rFonts w:ascii="Times New Roman" w:hAnsi="Times New Roman" w:cs="Times New Roman"/>
          <w:color w:val="262626"/>
        </w:rPr>
        <w:t xml:space="preserve"> simulation</w:t>
      </w:r>
      <w:r w:rsidR="0089474C" w:rsidRPr="00BD5034">
        <w:rPr>
          <w:rFonts w:ascii="Times New Roman" w:hAnsi="Times New Roman" w:cs="Times New Roman"/>
          <w:color w:val="262626"/>
        </w:rPr>
        <w:t xml:space="preserve"> and </w:t>
      </w:r>
      <w:r w:rsidR="008249D1">
        <w:rPr>
          <w:rFonts w:ascii="Times New Roman" w:hAnsi="Times New Roman" w:cs="Times New Roman"/>
          <w:color w:val="262626"/>
        </w:rPr>
        <w:t xml:space="preserve">the </w:t>
      </w:r>
      <w:r w:rsidR="0089474C" w:rsidRPr="00BD5034">
        <w:rPr>
          <w:rFonts w:ascii="Times New Roman" w:hAnsi="Times New Roman" w:cs="Times New Roman"/>
          <w:color w:val="262626"/>
        </w:rPr>
        <w:t>plausibility of input values</w:t>
      </w:r>
      <w:r w:rsidR="004F6CFE">
        <w:rPr>
          <w:rFonts w:ascii="Times New Roman" w:hAnsi="Times New Roman" w:cs="Times New Roman"/>
          <w:color w:val="262626"/>
        </w:rPr>
        <w:t xml:space="preserve"> </w:t>
      </w:r>
      <w:r w:rsidR="0089474C" w:rsidRPr="00BD5034">
        <w:rPr>
          <w:rFonts w:ascii="Times New Roman" w:hAnsi="Times New Roman" w:cs="Times New Roman"/>
          <w:color w:val="262626"/>
        </w:rPr>
        <w:t xml:space="preserve">(0.1 ≤ </w:t>
      </w:r>
      <w:r w:rsidR="0089474C" w:rsidRPr="00AF46BB">
        <w:rPr>
          <w:rFonts w:ascii="Symbol" w:hAnsi="Symbol" w:cs="Times New Roman"/>
          <w:color w:val="262626"/>
        </w:rPr>
        <w:t></w:t>
      </w:r>
      <w:r w:rsidR="0089474C" w:rsidRPr="00BD5034">
        <w:rPr>
          <w:rFonts w:ascii="Times New Roman" w:hAnsi="Times New Roman" w:cs="Times New Roman"/>
          <w:color w:val="262626"/>
        </w:rPr>
        <w:t xml:space="preserve"> &lt; 0.5)</w:t>
      </w:r>
    </w:p>
    <w:p w14:paraId="60D01C30" w14:textId="3D40C551" w:rsidR="0089474C" w:rsidRPr="00BD5034" w:rsidRDefault="0089474C" w:rsidP="0089474C">
      <w:pPr>
        <w:pStyle w:val="ListParagraph"/>
        <w:widowControl w:val="0"/>
        <w:numPr>
          <w:ilvl w:val="0"/>
          <w:numId w:val="7"/>
        </w:numPr>
        <w:autoSpaceDE w:val="0"/>
        <w:autoSpaceDN w:val="0"/>
        <w:adjustRightInd w:val="0"/>
        <w:rPr>
          <w:rFonts w:ascii="Times New Roman" w:hAnsi="Times New Roman" w:cs="Times New Roman"/>
          <w:color w:val="262626"/>
        </w:rPr>
      </w:pPr>
      <w:r w:rsidRPr="00BD5034">
        <w:rPr>
          <w:rFonts w:ascii="Times New Roman" w:hAnsi="Times New Roman" w:cs="Times New Roman"/>
          <w:bCs/>
          <w:i/>
          <w:color w:val="262626"/>
        </w:rPr>
        <w:t>Borderline im</w:t>
      </w:r>
      <w:r w:rsidR="00605734">
        <w:rPr>
          <w:rFonts w:ascii="Times New Roman" w:hAnsi="Times New Roman" w:cs="Times New Roman"/>
          <w:bCs/>
          <w:i/>
          <w:color w:val="262626"/>
        </w:rPr>
        <w:t>plausible</w:t>
      </w:r>
      <w:r w:rsidRPr="00BD5034">
        <w:rPr>
          <w:rFonts w:ascii="Times New Roman" w:hAnsi="Times New Roman" w:cs="Times New Roman"/>
          <w:b/>
          <w:bCs/>
          <w:color w:val="262626"/>
        </w:rPr>
        <w:t xml:space="preserve"> </w:t>
      </w:r>
      <w:r w:rsidRPr="00BD5034">
        <w:rPr>
          <w:rFonts w:ascii="Times New Roman" w:hAnsi="Times New Roman" w:cs="Times New Roman"/>
          <w:color w:val="262626"/>
          <w:lang w:val="mr-IN"/>
        </w:rPr>
        <w:t>–</w:t>
      </w:r>
      <w:r w:rsidRPr="00BD5034">
        <w:rPr>
          <w:rFonts w:ascii="Times New Roman" w:hAnsi="Times New Roman" w:cs="Times New Roman"/>
          <w:color w:val="262626"/>
        </w:rPr>
        <w:t xml:space="preserve"> consistency with background knowledge is disputed (0 &lt; </w:t>
      </w:r>
      <w:r w:rsidRPr="00AF46BB">
        <w:rPr>
          <w:rFonts w:ascii="Symbol" w:hAnsi="Symbol" w:cs="Times New Roman"/>
          <w:color w:val="262626"/>
        </w:rPr>
        <w:t></w:t>
      </w:r>
      <w:r w:rsidRPr="00BD5034">
        <w:rPr>
          <w:rFonts w:ascii="Times New Roman" w:hAnsi="Times New Roman" w:cs="Times New Roman"/>
          <w:color w:val="262626"/>
        </w:rPr>
        <w:t xml:space="preserve"> &lt; 0.1)</w:t>
      </w:r>
    </w:p>
    <w:p w14:paraId="2AD644D7" w14:textId="76DD17C1" w:rsidR="0089474C" w:rsidRPr="00BD5034" w:rsidRDefault="0089474C" w:rsidP="0089474C">
      <w:pPr>
        <w:pStyle w:val="ListParagraph"/>
        <w:widowControl w:val="0"/>
        <w:numPr>
          <w:ilvl w:val="0"/>
          <w:numId w:val="7"/>
        </w:numPr>
        <w:autoSpaceDE w:val="0"/>
        <w:autoSpaceDN w:val="0"/>
        <w:adjustRightInd w:val="0"/>
        <w:rPr>
          <w:rFonts w:ascii="Times New Roman" w:hAnsi="Times New Roman" w:cs="Times New Roman"/>
          <w:color w:val="262626"/>
        </w:rPr>
      </w:pPr>
      <w:r w:rsidRPr="00BD5034">
        <w:rPr>
          <w:rFonts w:ascii="Times New Roman" w:hAnsi="Times New Roman" w:cs="Times New Roman"/>
          <w:bCs/>
          <w:i/>
          <w:color w:val="262626"/>
        </w:rPr>
        <w:t>Impossible</w:t>
      </w:r>
      <w:r w:rsidR="004F6CFE">
        <w:rPr>
          <w:rFonts w:ascii="Times New Roman" w:hAnsi="Times New Roman" w:cs="Times New Roman"/>
          <w:bCs/>
          <w:i/>
          <w:color w:val="262626"/>
        </w:rPr>
        <w:t xml:space="preserve"> or unjustified</w:t>
      </w:r>
      <w:r w:rsidRPr="00BD5034">
        <w:rPr>
          <w:rFonts w:ascii="Times New Roman" w:hAnsi="Times New Roman" w:cs="Times New Roman"/>
          <w:color w:val="262626"/>
        </w:rPr>
        <w:t xml:space="preserve"> </w:t>
      </w:r>
      <w:r w:rsidRPr="00BD5034">
        <w:rPr>
          <w:rFonts w:ascii="Times New Roman" w:hAnsi="Times New Roman" w:cs="Times New Roman"/>
          <w:color w:val="262626"/>
          <w:lang w:val="mr-IN"/>
        </w:rPr>
        <w:t>–</w:t>
      </w:r>
      <w:r w:rsidRPr="00BD5034">
        <w:rPr>
          <w:rFonts w:ascii="Times New Roman" w:hAnsi="Times New Roman" w:cs="Times New Roman"/>
          <w:color w:val="262626"/>
        </w:rPr>
        <w:t xml:space="preserve"> inconsistent with relevant background knowledge</w:t>
      </w:r>
      <w:r w:rsidR="004F6CFE">
        <w:rPr>
          <w:rFonts w:ascii="Times New Roman" w:hAnsi="Times New Roman" w:cs="Times New Roman"/>
          <w:color w:val="262626"/>
        </w:rPr>
        <w:t>; pure speculation without any physical justification</w:t>
      </w:r>
      <w:r w:rsidRPr="00BD5034">
        <w:rPr>
          <w:rFonts w:ascii="Times New Roman" w:hAnsi="Times New Roman" w:cs="Times New Roman"/>
          <w:color w:val="262626"/>
        </w:rPr>
        <w:t xml:space="preserve"> (</w:t>
      </w:r>
      <w:r w:rsidRPr="00AF46BB">
        <w:rPr>
          <w:rFonts w:ascii="Symbol" w:hAnsi="Symbol" w:cs="Times New Roman"/>
          <w:color w:val="262626"/>
        </w:rPr>
        <w:t></w:t>
      </w:r>
      <w:r w:rsidRPr="00BD5034">
        <w:rPr>
          <w:rFonts w:ascii="Times New Roman" w:hAnsi="Times New Roman" w:cs="Times New Roman"/>
          <w:color w:val="262626"/>
        </w:rPr>
        <w:t xml:space="preserve"> </w:t>
      </w:r>
      <w:r>
        <w:rPr>
          <w:rFonts w:ascii="Times New Roman" w:hAnsi="Times New Roman" w:cs="Times New Roman"/>
          <w:color w:val="262626"/>
        </w:rPr>
        <w:t>≤</w:t>
      </w:r>
      <w:r w:rsidRPr="00BD5034">
        <w:rPr>
          <w:rFonts w:ascii="Times New Roman" w:hAnsi="Times New Roman" w:cs="Times New Roman"/>
          <w:color w:val="262626"/>
        </w:rPr>
        <w:t xml:space="preserve"> 0)</w:t>
      </w:r>
    </w:p>
    <w:p w14:paraId="5048929C" w14:textId="77777777" w:rsidR="00960A67" w:rsidRDefault="00960A67" w:rsidP="0089474C">
      <w:pPr>
        <w:jc w:val="both"/>
        <w:rPr>
          <w:rFonts w:ascii="Times New Roman" w:hAnsi="Times New Roman" w:cs="Times New Roman"/>
          <w:color w:val="000000"/>
        </w:rPr>
      </w:pPr>
    </w:p>
    <w:p w14:paraId="37973CD5" w14:textId="386137A5" w:rsidR="0089474C" w:rsidRPr="000B4EFC" w:rsidRDefault="0089474C" w:rsidP="0089474C">
      <w:pPr>
        <w:jc w:val="both"/>
        <w:rPr>
          <w:rFonts w:ascii="Times New Roman" w:hAnsi="Times New Roman" w:cs="Times New Roman"/>
          <w:color w:val="000000"/>
        </w:rPr>
      </w:pPr>
      <w:r>
        <w:rPr>
          <w:rFonts w:ascii="Times New Roman" w:hAnsi="Times New Roman" w:cs="Times New Roman"/>
          <w:color w:val="000000"/>
        </w:rPr>
        <w:t xml:space="preserve">The </w:t>
      </w:r>
      <w:r w:rsidR="00E45725">
        <w:rPr>
          <w:rFonts w:ascii="Times New Roman" w:hAnsi="Times New Roman" w:cs="Times New Roman"/>
          <w:color w:val="000000"/>
        </w:rPr>
        <w:t xml:space="preserve">category of </w:t>
      </w:r>
      <w:r w:rsidR="00610F70">
        <w:rPr>
          <w:rFonts w:ascii="Times New Roman" w:hAnsi="Times New Roman" w:cs="Times New Roman"/>
          <w:color w:val="000000"/>
        </w:rPr>
        <w:t>unverified</w:t>
      </w:r>
      <w:r>
        <w:rPr>
          <w:rFonts w:ascii="Times New Roman" w:hAnsi="Times New Roman" w:cs="Times New Roman"/>
          <w:color w:val="000000"/>
        </w:rPr>
        <w:t xml:space="preserve"> possibility </w:t>
      </w:r>
      <w:r w:rsidR="008249D1">
        <w:rPr>
          <w:rFonts w:ascii="Times New Roman" w:hAnsi="Times New Roman" w:cs="Times New Roman"/>
          <w:color w:val="000000"/>
        </w:rPr>
        <w:t>incorporates</w:t>
      </w:r>
      <w:r>
        <w:rPr>
          <w:rFonts w:ascii="Times New Roman" w:hAnsi="Times New Roman" w:cs="Times New Roman"/>
          <w:color w:val="000000"/>
        </w:rPr>
        <w:t xml:space="preserve"> </w:t>
      </w:r>
      <w:r w:rsidRPr="000B4EFC">
        <w:rPr>
          <w:rFonts w:ascii="Times New Roman" w:hAnsi="Times New Roman" w:cs="Times New Roman"/>
          <w:color w:val="000000"/>
        </w:rPr>
        <w:t>Shackle</w:t>
      </w:r>
      <w:r>
        <w:rPr>
          <w:rFonts w:ascii="Times New Roman" w:hAnsi="Times New Roman" w:cs="Times New Roman"/>
          <w:color w:val="000000"/>
        </w:rPr>
        <w:t>’s</w:t>
      </w:r>
      <w:r w:rsidRPr="000B4EFC">
        <w:rPr>
          <w:rFonts w:ascii="Times New Roman" w:hAnsi="Times New Roman" w:cs="Times New Roman"/>
          <w:color w:val="000000"/>
        </w:rPr>
        <w:t xml:space="preserve"> </w:t>
      </w:r>
      <w:r>
        <w:rPr>
          <w:rFonts w:ascii="Times New Roman" w:hAnsi="Times New Roman" w:cs="Times New Roman"/>
          <w:color w:val="000000"/>
        </w:rPr>
        <w:t>(1961)</w:t>
      </w:r>
      <w:r w:rsidRPr="000B4EFC">
        <w:rPr>
          <w:rFonts w:ascii="Times New Roman" w:hAnsi="Times New Roman" w:cs="Times New Roman"/>
          <w:color w:val="000000"/>
        </w:rPr>
        <w:t xml:space="preserve"> notion of conditional possibility, whereby the degree of surprise of a conjunction of two events </w:t>
      </w:r>
      <w:r w:rsidR="00610F70">
        <w:rPr>
          <w:rFonts w:ascii="Times New Roman" w:hAnsi="Times New Roman" w:cs="Times New Roman"/>
          <w:color w:val="000000"/>
        </w:rPr>
        <w:t>X</w:t>
      </w:r>
      <w:r w:rsidRPr="000B4EFC">
        <w:rPr>
          <w:rFonts w:ascii="Times New Roman" w:hAnsi="Times New Roman" w:cs="Times New Roman"/>
          <w:color w:val="000000"/>
        </w:rPr>
        <w:t xml:space="preserve"> and </w:t>
      </w:r>
      <w:r w:rsidR="00610F70">
        <w:rPr>
          <w:rFonts w:ascii="Times New Roman" w:hAnsi="Times New Roman" w:cs="Times New Roman"/>
          <w:color w:val="000000"/>
        </w:rPr>
        <w:t>Y</w:t>
      </w:r>
      <w:r w:rsidRPr="000B4EFC">
        <w:rPr>
          <w:rFonts w:ascii="Times New Roman" w:hAnsi="Times New Roman" w:cs="Times New Roman"/>
          <w:color w:val="000000"/>
        </w:rPr>
        <w:t xml:space="preserve"> is equal to the maximum of the degree of surprise of </w:t>
      </w:r>
      <w:r w:rsidR="00610F70">
        <w:rPr>
          <w:rFonts w:ascii="Times New Roman" w:hAnsi="Times New Roman" w:cs="Times New Roman"/>
          <w:color w:val="000000"/>
        </w:rPr>
        <w:t>X</w:t>
      </w:r>
      <w:r w:rsidRPr="000B4EFC">
        <w:rPr>
          <w:rFonts w:ascii="Times New Roman" w:hAnsi="Times New Roman" w:cs="Times New Roman"/>
          <w:color w:val="000000"/>
        </w:rPr>
        <w:t xml:space="preserve">, and of the degree of surprise of </w:t>
      </w:r>
      <w:r w:rsidR="00610F70">
        <w:rPr>
          <w:rFonts w:ascii="Times New Roman" w:hAnsi="Times New Roman" w:cs="Times New Roman"/>
          <w:color w:val="000000"/>
        </w:rPr>
        <w:t>Y</w:t>
      </w:r>
      <w:r w:rsidRPr="000B4EFC">
        <w:rPr>
          <w:rFonts w:ascii="Times New Roman" w:hAnsi="Times New Roman" w:cs="Times New Roman"/>
          <w:color w:val="000000"/>
        </w:rPr>
        <w:t xml:space="preserve"> should </w:t>
      </w:r>
      <w:r w:rsidR="00610F70">
        <w:rPr>
          <w:rFonts w:ascii="Times New Roman" w:hAnsi="Times New Roman" w:cs="Times New Roman"/>
          <w:color w:val="000000"/>
        </w:rPr>
        <w:t>X</w:t>
      </w:r>
      <w:r w:rsidRPr="000B4EFC">
        <w:rPr>
          <w:rFonts w:ascii="Times New Roman" w:hAnsi="Times New Roman" w:cs="Times New Roman"/>
          <w:color w:val="000000"/>
        </w:rPr>
        <w:t xml:space="preserve"> prove true. </w:t>
      </w:r>
    </w:p>
    <w:p w14:paraId="40057CD6" w14:textId="77777777" w:rsidR="0089474C" w:rsidRDefault="0089474C" w:rsidP="0089474C">
      <w:pPr>
        <w:widowControl w:val="0"/>
        <w:autoSpaceDE w:val="0"/>
        <w:autoSpaceDN w:val="0"/>
        <w:adjustRightInd w:val="0"/>
        <w:jc w:val="both"/>
        <w:rPr>
          <w:rFonts w:ascii="Times New Roman" w:hAnsi="Times New Roman" w:cs="Times New Roman"/>
          <w:color w:val="333333"/>
        </w:rPr>
      </w:pPr>
    </w:p>
    <w:p w14:paraId="4E880904" w14:textId="79230B9A" w:rsidR="00DA7DEA" w:rsidRDefault="0089474C" w:rsidP="00DA7DEA">
      <w:pPr>
        <w:widowControl w:val="0"/>
        <w:autoSpaceDE w:val="0"/>
        <w:autoSpaceDN w:val="0"/>
        <w:adjustRightInd w:val="0"/>
        <w:jc w:val="both"/>
        <w:rPr>
          <w:rFonts w:ascii="Times New Roman" w:hAnsi="Times New Roman" w:cs="Times New Roman"/>
          <w:color w:val="000000"/>
        </w:rPr>
      </w:pPr>
      <w:r w:rsidRPr="00BD5034">
        <w:rPr>
          <w:rFonts w:ascii="Times New Roman" w:hAnsi="Times New Roman" w:cs="Times New Roman"/>
          <w:color w:val="333333"/>
        </w:rPr>
        <w:t xml:space="preserve">This possibility scale does not map directly to probabilities; </w:t>
      </w:r>
      <w:r w:rsidRPr="00BD5034">
        <w:rPr>
          <w:rFonts w:ascii="Times New Roman" w:hAnsi="Times New Roman" w:cs="Times New Roman"/>
          <w:color w:val="000000"/>
        </w:rPr>
        <w:t>a high value of possibility</w:t>
      </w:r>
      <w:r>
        <w:rPr>
          <w:rFonts w:ascii="Times New Roman" w:hAnsi="Times New Roman" w:cs="Times New Roman"/>
          <w:color w:val="000000"/>
        </w:rPr>
        <w:t xml:space="preserve"> (</w:t>
      </w:r>
      <w:r w:rsidRPr="00AF46BB">
        <w:rPr>
          <w:rFonts w:ascii="Symbol" w:hAnsi="Symbol" w:cs="Times New Roman"/>
          <w:color w:val="262626"/>
        </w:rPr>
        <w:t></w:t>
      </w:r>
      <w:r>
        <w:rPr>
          <w:rFonts w:ascii="Times New Roman" w:hAnsi="Times New Roman" w:cs="Times New Roman"/>
          <w:color w:val="000000"/>
        </w:rPr>
        <w:t>)</w:t>
      </w:r>
      <w:r w:rsidRPr="00BD5034">
        <w:rPr>
          <w:rFonts w:ascii="Times New Roman" w:hAnsi="Times New Roman" w:cs="Times New Roman"/>
          <w:color w:val="000000"/>
        </w:rPr>
        <w:t xml:space="preserve"> does not indicate a corresponding high probability value</w:t>
      </w:r>
      <w:r>
        <w:rPr>
          <w:rFonts w:ascii="Times New Roman" w:hAnsi="Times New Roman" w:cs="Times New Roman"/>
          <w:color w:val="000000"/>
        </w:rPr>
        <w:t>,</w:t>
      </w:r>
      <w:r w:rsidRPr="00BD5034">
        <w:rPr>
          <w:rFonts w:ascii="Times New Roman" w:hAnsi="Times New Roman" w:cs="Times New Roman"/>
          <w:color w:val="000000"/>
        </w:rPr>
        <w:t xml:space="preserve"> but rather shows that a probable event is indeed possible and also that an impossible event is not probable.</w:t>
      </w:r>
      <w:r w:rsidR="00DA7DEA">
        <w:rPr>
          <w:rFonts w:ascii="Times New Roman" w:hAnsi="Times New Roman" w:cs="Times New Roman"/>
          <w:color w:val="000000"/>
        </w:rPr>
        <w:t xml:space="preserve"> Apart from the limits of necessary and impossible, the intermediate possibilities do not map to a likelihood scale since they also include an assessment of the quality of the knowledge base. Hence, the possibility scale avoids classifying scenarios or outcomes as </w:t>
      </w:r>
      <w:r w:rsidR="00DA7DEA" w:rsidRPr="005313CB">
        <w:rPr>
          <w:rFonts w:ascii="Times New Roman" w:hAnsi="Times New Roman" w:cs="Times New Roman"/>
          <w:i/>
          <w:color w:val="000000"/>
        </w:rPr>
        <w:t>extremely unlikely</w:t>
      </w:r>
      <w:r w:rsidR="00DA7DEA">
        <w:rPr>
          <w:rFonts w:ascii="Times New Roman" w:hAnsi="Times New Roman" w:cs="Times New Roman"/>
          <w:color w:val="000000"/>
        </w:rPr>
        <w:t xml:space="preserve"> if </w:t>
      </w:r>
      <w:proofErr w:type="gramStart"/>
      <w:r w:rsidR="00DA7DEA">
        <w:rPr>
          <w:rFonts w:ascii="Times New Roman" w:hAnsi="Times New Roman" w:cs="Times New Roman"/>
          <w:color w:val="000000"/>
        </w:rPr>
        <w:t>they are driven by processes that are poorly understood</w:t>
      </w:r>
      <w:proofErr w:type="gramEnd"/>
      <w:r w:rsidR="00DA7DEA">
        <w:rPr>
          <w:rFonts w:ascii="Times New Roman" w:hAnsi="Times New Roman" w:cs="Times New Roman"/>
          <w:color w:val="000000"/>
        </w:rPr>
        <w:t xml:space="preserve">.  </w:t>
      </w:r>
    </w:p>
    <w:p w14:paraId="4133DBF4" w14:textId="77777777" w:rsidR="00ED2E32" w:rsidRDefault="00ED2E32" w:rsidP="00DA7DEA">
      <w:pPr>
        <w:widowControl w:val="0"/>
        <w:autoSpaceDE w:val="0"/>
        <w:autoSpaceDN w:val="0"/>
        <w:adjustRightInd w:val="0"/>
        <w:jc w:val="both"/>
        <w:rPr>
          <w:rFonts w:ascii="Times New Roman" w:hAnsi="Times New Roman" w:cs="Times New Roman"/>
          <w:color w:val="000000"/>
        </w:rPr>
      </w:pPr>
    </w:p>
    <w:p w14:paraId="02102363" w14:textId="77777777" w:rsidR="00E02F03" w:rsidRDefault="004F4D67" w:rsidP="00C46196">
      <w:pPr>
        <w:widowControl w:val="0"/>
        <w:autoSpaceDE w:val="0"/>
        <w:autoSpaceDN w:val="0"/>
        <w:adjustRightInd w:val="0"/>
        <w:jc w:val="both"/>
        <w:rPr>
          <w:rFonts w:ascii="Times New Roman" w:hAnsi="Times New Roman" w:cs="Times New Roman"/>
          <w:b/>
          <w:color w:val="000000"/>
        </w:rPr>
      </w:pPr>
      <w:r w:rsidRPr="004F4D67">
        <w:rPr>
          <w:rFonts w:ascii="Times New Roman" w:hAnsi="Times New Roman" w:cs="Times New Roman"/>
          <w:b/>
          <w:color w:val="000000"/>
        </w:rPr>
        <w:t>3.  Scenario</w:t>
      </w:r>
      <w:r w:rsidR="00E02F03">
        <w:rPr>
          <w:rFonts w:ascii="Times New Roman" w:hAnsi="Times New Roman" w:cs="Times New Roman"/>
          <w:b/>
          <w:color w:val="000000"/>
        </w:rPr>
        <w:t>s of future outcomes</w:t>
      </w:r>
    </w:p>
    <w:p w14:paraId="2FA68459" w14:textId="77777777" w:rsidR="00E02F03" w:rsidRDefault="00E02F03" w:rsidP="00C46196">
      <w:pPr>
        <w:widowControl w:val="0"/>
        <w:autoSpaceDE w:val="0"/>
        <w:autoSpaceDN w:val="0"/>
        <w:adjustRightInd w:val="0"/>
        <w:jc w:val="both"/>
        <w:rPr>
          <w:rFonts w:ascii="Times New Roman" w:hAnsi="Times New Roman" w:cs="Times New Roman"/>
          <w:b/>
          <w:color w:val="000000"/>
        </w:rPr>
      </w:pPr>
    </w:p>
    <w:p w14:paraId="33A1E93A" w14:textId="7F04B232" w:rsidR="00E02F03" w:rsidRDefault="00E02F03" w:rsidP="00B5790F">
      <w:pPr>
        <w:widowControl w:val="0"/>
        <w:autoSpaceDE w:val="0"/>
        <w:autoSpaceDN w:val="0"/>
        <w:adjustRightInd w:val="0"/>
        <w:jc w:val="both"/>
        <w:rPr>
          <w:rFonts w:ascii="Times New Roman" w:hAnsi="Times New Roman" w:cs="Times New Roman"/>
          <w:color w:val="000000"/>
        </w:rPr>
      </w:pPr>
      <w:r>
        <w:rPr>
          <w:rFonts w:ascii="Times New Roman" w:hAnsi="Times New Roman" w:cs="Times New Roman"/>
        </w:rPr>
        <w:t xml:space="preserve">Climate models provide a coherent basis for </w:t>
      </w:r>
      <w:r w:rsidR="00B5790F">
        <w:rPr>
          <w:rFonts w:ascii="Times New Roman" w:hAnsi="Times New Roman" w:cs="Times New Roman"/>
        </w:rPr>
        <w:t>generating scenarios of future outcomes.  However</w:t>
      </w:r>
      <w:r>
        <w:rPr>
          <w:rFonts w:ascii="Times New Roman" w:hAnsi="Times New Roman" w:cs="Times New Roman"/>
        </w:rPr>
        <w:t>, owing to structural limitations</w:t>
      </w:r>
      <w:r w:rsidRPr="00555CA5">
        <w:rPr>
          <w:rFonts w:ascii="Times New Roman" w:hAnsi="Times New Roman" w:cs="Times New Roman"/>
        </w:rPr>
        <w:t xml:space="preserve">, existing </w:t>
      </w:r>
      <w:r>
        <w:rPr>
          <w:rFonts w:ascii="Times New Roman" w:hAnsi="Times New Roman" w:cs="Times New Roman"/>
        </w:rPr>
        <w:t>climate models do not allow exploration of</w:t>
      </w:r>
      <w:r w:rsidRPr="00555CA5">
        <w:rPr>
          <w:rFonts w:ascii="Times New Roman" w:hAnsi="Times New Roman" w:cs="Times New Roman"/>
        </w:rPr>
        <w:t xml:space="preserve"> all the theoretical possibilities that are compatible with our knowledge of the basic way the climate system actually </w:t>
      </w:r>
      <w:r>
        <w:rPr>
          <w:rFonts w:ascii="Times New Roman" w:hAnsi="Times New Roman" w:cs="Times New Roman"/>
        </w:rPr>
        <w:t>behaves</w:t>
      </w:r>
      <w:r w:rsidRPr="00555CA5">
        <w:rPr>
          <w:rFonts w:ascii="Times New Roman" w:hAnsi="Times New Roman" w:cs="Times New Roman"/>
        </w:rPr>
        <w:t xml:space="preserve">. </w:t>
      </w:r>
      <w:r w:rsidRPr="00FF1395">
        <w:rPr>
          <w:rFonts w:ascii="Times New Roman" w:hAnsi="Times New Roman" w:cs="Times New Roman"/>
          <w:color w:val="000000"/>
        </w:rPr>
        <w:t>Some of these unexplored possibilities may turn out to be real ones.</w:t>
      </w:r>
    </w:p>
    <w:p w14:paraId="05F5382B" w14:textId="77777777" w:rsidR="00610F70" w:rsidRDefault="00610F70" w:rsidP="00B5790F">
      <w:pPr>
        <w:widowControl w:val="0"/>
        <w:autoSpaceDE w:val="0"/>
        <w:autoSpaceDN w:val="0"/>
        <w:adjustRightInd w:val="0"/>
        <w:jc w:val="both"/>
        <w:rPr>
          <w:rFonts w:ascii="Times New Roman" w:hAnsi="Times New Roman" w:cs="Times New Roman"/>
          <w:color w:val="000000"/>
        </w:rPr>
      </w:pPr>
    </w:p>
    <w:p w14:paraId="49556EE4" w14:textId="77777777" w:rsidR="00610F70" w:rsidRPr="002A12C8" w:rsidRDefault="00610F70" w:rsidP="00610F70">
      <w:pPr>
        <w:widowControl w:val="0"/>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The following</w:t>
      </w:r>
      <w:r w:rsidRPr="002A12C8">
        <w:rPr>
          <w:rFonts w:ascii="Times New Roman" w:hAnsi="Times New Roman" w:cs="Times New Roman"/>
          <w:color w:val="000000"/>
        </w:rPr>
        <w:t xml:space="preserve"> risk factors </w:t>
      </w:r>
      <w:r>
        <w:rPr>
          <w:rFonts w:ascii="Times New Roman" w:hAnsi="Times New Roman" w:cs="Times New Roman"/>
          <w:color w:val="000000"/>
        </w:rPr>
        <w:t xml:space="preserve">have been articulated </w:t>
      </w:r>
      <w:r w:rsidRPr="002A12C8">
        <w:rPr>
          <w:rFonts w:ascii="Times New Roman" w:hAnsi="Times New Roman" w:cs="Times New Roman"/>
          <w:color w:val="000000"/>
        </w:rPr>
        <w:t>for genuine surprise</w:t>
      </w:r>
      <w:r>
        <w:rPr>
          <w:rFonts w:ascii="Times New Roman" w:hAnsi="Times New Roman" w:cs="Times New Roman"/>
          <w:color w:val="000000"/>
        </w:rPr>
        <w:t xml:space="preserve"> (</w:t>
      </w:r>
      <w:proofErr w:type="spellStart"/>
      <w:r>
        <w:rPr>
          <w:rFonts w:ascii="Times New Roman" w:hAnsi="Times New Roman" w:cs="Times New Roman"/>
          <w:color w:val="000000"/>
        </w:rPr>
        <w:t>Aven</w:t>
      </w:r>
      <w:proofErr w:type="spellEnd"/>
      <w:r>
        <w:rPr>
          <w:rFonts w:ascii="Times New Roman" w:hAnsi="Times New Roman" w:cs="Times New Roman"/>
          <w:color w:val="000000"/>
        </w:rPr>
        <w:t xml:space="preserve"> and </w:t>
      </w:r>
      <w:proofErr w:type="spellStart"/>
      <w:r>
        <w:rPr>
          <w:rFonts w:ascii="Times New Roman" w:hAnsi="Times New Roman" w:cs="Times New Roman"/>
          <w:color w:val="000000"/>
        </w:rPr>
        <w:t>Renn</w:t>
      </w:r>
      <w:proofErr w:type="spellEnd"/>
      <w:r>
        <w:rPr>
          <w:rFonts w:ascii="Times New Roman" w:hAnsi="Times New Roman" w:cs="Times New Roman"/>
          <w:color w:val="000000"/>
        </w:rPr>
        <w:t xml:space="preserve">, 2015; Parker and </w:t>
      </w:r>
      <w:proofErr w:type="spellStart"/>
      <w:r>
        <w:rPr>
          <w:rFonts w:ascii="Times New Roman" w:hAnsi="Times New Roman" w:cs="Times New Roman"/>
          <w:color w:val="000000"/>
        </w:rPr>
        <w:t>Risbey</w:t>
      </w:r>
      <w:proofErr w:type="spellEnd"/>
      <w:r>
        <w:rPr>
          <w:rFonts w:ascii="Times New Roman" w:hAnsi="Times New Roman" w:cs="Times New Roman"/>
          <w:color w:val="000000"/>
        </w:rPr>
        <w:t>, 2015)</w:t>
      </w:r>
      <w:r w:rsidRPr="002A12C8">
        <w:rPr>
          <w:rFonts w:ascii="Times New Roman" w:hAnsi="Times New Roman" w:cs="Times New Roman"/>
          <w:color w:val="000000"/>
        </w:rPr>
        <w:t>:</w:t>
      </w:r>
      <w:r w:rsidRPr="002A12C8">
        <w:rPr>
          <w:rFonts w:ascii="Times New Roman" w:hAnsi="Times New Roman" w:cs="Times New Roman"/>
          <w:color w:val="1A1718"/>
        </w:rPr>
        <w:t xml:space="preserve"> </w:t>
      </w:r>
    </w:p>
    <w:p w14:paraId="6D8BF951" w14:textId="77777777" w:rsidR="00610F70" w:rsidRPr="00467323" w:rsidRDefault="00610F70" w:rsidP="00610F70">
      <w:pPr>
        <w:pStyle w:val="ListParagraph"/>
        <w:widowControl w:val="0"/>
        <w:numPr>
          <w:ilvl w:val="0"/>
          <w:numId w:val="5"/>
        </w:numPr>
        <w:autoSpaceDE w:val="0"/>
        <w:autoSpaceDN w:val="0"/>
        <w:adjustRightInd w:val="0"/>
        <w:rPr>
          <w:rFonts w:ascii="Times New Roman" w:hAnsi="Times New Roman" w:cs="Times New Roman"/>
          <w:color w:val="000000" w:themeColor="text1"/>
        </w:rPr>
      </w:pPr>
      <w:r w:rsidRPr="00467323">
        <w:rPr>
          <w:rFonts w:ascii="Times New Roman" w:hAnsi="Times New Roman" w:cs="Times New Roman"/>
          <w:color w:val="000000" w:themeColor="text1"/>
        </w:rPr>
        <w:t xml:space="preserve">System complexity – risk of surprise is higher when the system under study is nonlinear and complex. </w:t>
      </w:r>
    </w:p>
    <w:p w14:paraId="2DE8861F" w14:textId="3E4127A2" w:rsidR="00610F70" w:rsidRPr="00467323" w:rsidRDefault="00610F70" w:rsidP="00610F70">
      <w:pPr>
        <w:pStyle w:val="ListParagraph"/>
        <w:widowControl w:val="0"/>
        <w:numPr>
          <w:ilvl w:val="0"/>
          <w:numId w:val="5"/>
        </w:numPr>
        <w:autoSpaceDE w:val="0"/>
        <w:autoSpaceDN w:val="0"/>
        <w:adjustRightInd w:val="0"/>
        <w:rPr>
          <w:rFonts w:ascii="Times New Roman" w:hAnsi="Times New Roman" w:cs="Times New Roman"/>
          <w:color w:val="000000" w:themeColor="text1"/>
        </w:rPr>
      </w:pPr>
      <w:r w:rsidRPr="00467323">
        <w:rPr>
          <w:rFonts w:ascii="Times New Roman" w:hAnsi="Times New Roman" w:cs="Times New Roman"/>
          <w:color w:val="000000" w:themeColor="text1"/>
        </w:rPr>
        <w:t xml:space="preserve">Limited knowledge of the system’s past behavior and </w:t>
      </w:r>
      <w:r w:rsidR="002E0355">
        <w:rPr>
          <w:rFonts w:ascii="Times New Roman" w:hAnsi="Times New Roman" w:cs="Times New Roman"/>
          <w:color w:val="000000" w:themeColor="text1"/>
        </w:rPr>
        <w:t>underlying processes.</w:t>
      </w:r>
    </w:p>
    <w:p w14:paraId="4C6E2A1A" w14:textId="77777777" w:rsidR="00610F70" w:rsidRPr="00467323" w:rsidRDefault="00610F70" w:rsidP="00610F70">
      <w:pPr>
        <w:pStyle w:val="ListParagraph"/>
        <w:widowControl w:val="0"/>
        <w:numPr>
          <w:ilvl w:val="0"/>
          <w:numId w:val="5"/>
        </w:numPr>
        <w:autoSpaceDE w:val="0"/>
        <w:autoSpaceDN w:val="0"/>
        <w:adjustRightInd w:val="0"/>
        <w:rPr>
          <w:rFonts w:ascii="Times New Roman" w:hAnsi="Times New Roman" w:cs="Times New Roman"/>
          <w:color w:val="000000" w:themeColor="text1"/>
        </w:rPr>
      </w:pPr>
      <w:r w:rsidRPr="00467323">
        <w:rPr>
          <w:rFonts w:ascii="Times New Roman" w:hAnsi="Times New Roman" w:cs="Times New Roman"/>
          <w:color w:val="000000" w:themeColor="text1"/>
        </w:rPr>
        <w:t>Past instances of genuine surprise when investigating the system</w:t>
      </w:r>
      <w:r>
        <w:rPr>
          <w:rFonts w:ascii="Times New Roman" w:hAnsi="Times New Roman" w:cs="Times New Roman"/>
          <w:color w:val="000000" w:themeColor="text1"/>
        </w:rPr>
        <w:t>.</w:t>
      </w:r>
      <w:r w:rsidRPr="00467323">
        <w:rPr>
          <w:rFonts w:ascii="Times New Roman" w:hAnsi="Times New Roman" w:cs="Times New Roman"/>
          <w:color w:val="000000" w:themeColor="text1"/>
        </w:rPr>
        <w:t xml:space="preserve"> </w:t>
      </w:r>
    </w:p>
    <w:p w14:paraId="3952154A" w14:textId="77777777" w:rsidR="00610F70" w:rsidRPr="00467323" w:rsidRDefault="00610F70" w:rsidP="00610F70">
      <w:pPr>
        <w:pStyle w:val="ListParagraph"/>
        <w:widowControl w:val="0"/>
        <w:numPr>
          <w:ilvl w:val="0"/>
          <w:numId w:val="5"/>
        </w:numPr>
        <w:autoSpaceDE w:val="0"/>
        <w:autoSpaceDN w:val="0"/>
        <w:adjustRightInd w:val="0"/>
        <w:rPr>
          <w:rFonts w:ascii="Times New Roman" w:hAnsi="Times New Roman" w:cs="Times New Roman"/>
          <w:color w:val="000000" w:themeColor="text1"/>
        </w:rPr>
      </w:pPr>
      <w:r w:rsidRPr="00467323">
        <w:rPr>
          <w:rFonts w:ascii="Times New Roman" w:hAnsi="Times New Roman" w:cs="Times New Roman"/>
          <w:color w:val="000000" w:themeColor="text1"/>
        </w:rPr>
        <w:t>Novel conditions – system being subjected to boundary conditions unlike those in which it was previously studied</w:t>
      </w:r>
      <w:r>
        <w:rPr>
          <w:rFonts w:ascii="Times New Roman" w:hAnsi="Times New Roman" w:cs="Times New Roman"/>
          <w:color w:val="000000" w:themeColor="text1"/>
        </w:rPr>
        <w:t>.</w:t>
      </w:r>
    </w:p>
    <w:p w14:paraId="1D079CAA" w14:textId="77777777" w:rsidR="00610F70" w:rsidRDefault="00610F70" w:rsidP="00610F70"/>
    <w:p w14:paraId="2B788364" w14:textId="718AF029" w:rsidR="00610F70" w:rsidRPr="00610F70" w:rsidRDefault="00610F70" w:rsidP="00B5790F">
      <w:pPr>
        <w:widowControl w:val="0"/>
        <w:autoSpaceDE w:val="0"/>
        <w:autoSpaceDN w:val="0"/>
        <w:adjustRightInd w:val="0"/>
        <w:jc w:val="both"/>
        <w:rPr>
          <w:rFonts w:ascii="Times New Roman" w:hAnsi="Times New Roman" w:cs="Times New Roman"/>
          <w:color w:val="000000"/>
        </w:rPr>
      </w:pPr>
      <w:r w:rsidRPr="00DE710D">
        <w:rPr>
          <w:rFonts w:ascii="Times New Roman" w:hAnsi="Times New Roman" w:cs="Times New Roman"/>
        </w:rPr>
        <w:t>Projections of future climate change</w:t>
      </w:r>
      <w:r>
        <w:rPr>
          <w:rFonts w:ascii="Times New Roman" w:hAnsi="Times New Roman" w:cs="Times New Roman"/>
        </w:rPr>
        <w:t xml:space="preserve"> and its impacts</w:t>
      </w:r>
      <w:r w:rsidRPr="00DE710D">
        <w:rPr>
          <w:rFonts w:ascii="Times New Roman" w:hAnsi="Times New Roman" w:cs="Times New Roman"/>
        </w:rPr>
        <w:t xml:space="preserve"> are arguably subject to each of these risk factors</w:t>
      </w:r>
      <w:r>
        <w:rPr>
          <w:rFonts w:ascii="Times New Roman" w:hAnsi="Times New Roman" w:cs="Times New Roman"/>
        </w:rPr>
        <w:t xml:space="preserve"> for genuine surprise</w:t>
      </w:r>
      <w:r w:rsidRPr="00DE710D">
        <w:rPr>
          <w:rFonts w:ascii="Times New Roman" w:hAnsi="Times New Roman" w:cs="Times New Roman"/>
        </w:rPr>
        <w:t xml:space="preserve">. </w:t>
      </w:r>
      <w:r w:rsidRPr="00DE710D">
        <w:rPr>
          <w:rFonts w:ascii="Times New Roman" w:hAnsi="Times New Roman" w:cs="Times New Roman"/>
          <w:color w:val="000000"/>
        </w:rPr>
        <w:t xml:space="preserve">Efforts to avoid surprises begin with a fully imaginative consideration of possible future outcomes. </w:t>
      </w:r>
      <w:r>
        <w:rPr>
          <w:rFonts w:ascii="Times New Roman" w:hAnsi="Times New Roman" w:cs="Times New Roman"/>
          <w:color w:val="000000"/>
        </w:rPr>
        <w:t>T</w:t>
      </w:r>
      <w:r w:rsidRPr="00FF1395">
        <w:rPr>
          <w:rFonts w:ascii="Times New Roman" w:hAnsi="Times New Roman" w:cs="Times New Roman"/>
          <w:color w:val="000000"/>
        </w:rPr>
        <w:t xml:space="preserve">here is value in scientific speculation on policy-relevant aspects of plausible, high-impact </w:t>
      </w:r>
      <w:r>
        <w:rPr>
          <w:rFonts w:ascii="Times New Roman" w:hAnsi="Times New Roman" w:cs="Times New Roman"/>
          <w:color w:val="000000"/>
        </w:rPr>
        <w:t>outcomes,</w:t>
      </w:r>
      <w:r w:rsidRPr="00FF1395">
        <w:rPr>
          <w:rFonts w:ascii="Times New Roman" w:hAnsi="Times New Roman" w:cs="Times New Roman"/>
          <w:color w:val="000000"/>
        </w:rPr>
        <w:t xml:space="preserve"> even though we can neither model them realistically nor provide a precise estimate of their probability</w:t>
      </w:r>
      <w:r>
        <w:rPr>
          <w:rFonts w:ascii="Times New Roman" w:hAnsi="Times New Roman" w:cs="Times New Roman"/>
          <w:color w:val="000000"/>
        </w:rPr>
        <w:t xml:space="preserve"> (Smith and Stern, 2011; Shepherd et al., 2018; Curry, 2018a)</w:t>
      </w:r>
      <w:r w:rsidRPr="00FF1395">
        <w:rPr>
          <w:rFonts w:ascii="Times New Roman" w:hAnsi="Times New Roman" w:cs="Times New Roman"/>
          <w:color w:val="000000"/>
        </w:rPr>
        <w:t xml:space="preserve">. </w:t>
      </w:r>
    </w:p>
    <w:p w14:paraId="39D4085A" w14:textId="77777777" w:rsidR="00E02F03" w:rsidRDefault="00E02F03" w:rsidP="00E02F03">
      <w:pPr>
        <w:widowControl w:val="0"/>
        <w:autoSpaceDE w:val="0"/>
        <w:autoSpaceDN w:val="0"/>
        <w:adjustRightInd w:val="0"/>
        <w:rPr>
          <w:rFonts w:ascii="Times New Roman" w:hAnsi="Times New Roman" w:cs="Times New Roman"/>
          <w:color w:val="000000"/>
        </w:rPr>
      </w:pPr>
    </w:p>
    <w:p w14:paraId="1651298F" w14:textId="1F23AA84" w:rsidR="00E02F03" w:rsidRPr="00841FA7" w:rsidRDefault="00E02F03" w:rsidP="00FA1836">
      <w:pPr>
        <w:widowControl w:val="0"/>
        <w:autoSpaceDE w:val="0"/>
        <w:autoSpaceDN w:val="0"/>
        <w:adjustRightInd w:val="0"/>
        <w:jc w:val="both"/>
        <w:rPr>
          <w:rFonts w:ascii="Times New Roman" w:hAnsi="Times New Roman" w:cs="Times New Roman"/>
          <w:color w:val="000000"/>
        </w:rPr>
      </w:pPr>
      <w:r w:rsidRPr="002A12C8">
        <w:rPr>
          <w:rFonts w:ascii="Times New Roman" w:hAnsi="Times New Roman" w:cs="Times New Roman"/>
          <w:color w:val="000000"/>
        </w:rPr>
        <w:t xml:space="preserve">What type of </w:t>
      </w:r>
      <w:r>
        <w:rPr>
          <w:rFonts w:ascii="Times New Roman" w:hAnsi="Times New Roman" w:cs="Times New Roman"/>
          <w:color w:val="000000"/>
        </w:rPr>
        <w:t xml:space="preserve">climate change </w:t>
      </w:r>
      <w:r w:rsidRPr="002A12C8">
        <w:rPr>
          <w:rFonts w:ascii="Times New Roman" w:hAnsi="Times New Roman" w:cs="Times New Roman"/>
          <w:color w:val="000000"/>
        </w:rPr>
        <w:t xml:space="preserve">events, not covered by the </w:t>
      </w:r>
      <w:r>
        <w:rPr>
          <w:rFonts w:ascii="Times New Roman" w:hAnsi="Times New Roman" w:cs="Times New Roman"/>
          <w:color w:val="000000"/>
        </w:rPr>
        <w:t xml:space="preserve">current </w:t>
      </w:r>
      <w:r w:rsidRPr="002A12C8">
        <w:rPr>
          <w:rFonts w:ascii="Times New Roman" w:hAnsi="Times New Roman" w:cs="Times New Roman"/>
          <w:color w:val="000000"/>
        </w:rPr>
        <w:t xml:space="preserve">climate assessment reports, could possibly occur? </w:t>
      </w:r>
      <w:r w:rsidR="00DD0C35" w:rsidRPr="00FF1395">
        <w:rPr>
          <w:rFonts w:ascii="Times New Roman" w:hAnsi="Times New Roman" w:cs="Times New Roman"/>
          <w:color w:val="000000"/>
        </w:rPr>
        <w:t xml:space="preserve">A surprise occurs if a possibility that had not even been articulated becomes true. </w:t>
      </w:r>
      <w:r w:rsidRPr="00841FA7">
        <w:rPr>
          <w:rFonts w:ascii="Times New Roman" w:hAnsi="Times New Roman" w:cs="Times New Roman"/>
          <w:color w:val="000000"/>
        </w:rPr>
        <w:t xml:space="preserve">There are </w:t>
      </w:r>
      <w:r>
        <w:rPr>
          <w:rFonts w:ascii="Times New Roman" w:hAnsi="Times New Roman" w:cs="Times New Roman"/>
          <w:color w:val="000000"/>
        </w:rPr>
        <w:t xml:space="preserve">three </w:t>
      </w:r>
      <w:r w:rsidRPr="00841FA7">
        <w:rPr>
          <w:rFonts w:ascii="Times New Roman" w:hAnsi="Times New Roman" w:cs="Times New Roman"/>
          <w:color w:val="000000"/>
        </w:rPr>
        <w:t xml:space="preserve">categories of </w:t>
      </w:r>
      <w:r>
        <w:rPr>
          <w:rFonts w:ascii="Times New Roman" w:hAnsi="Times New Roman" w:cs="Times New Roman"/>
          <w:color w:val="000000"/>
        </w:rPr>
        <w:t>potential big surprises relative to background knowledge</w:t>
      </w:r>
      <w:r w:rsidRPr="00841FA7">
        <w:rPr>
          <w:rFonts w:ascii="Times New Roman" w:hAnsi="Times New Roman" w:cs="Times New Roman"/>
          <w:color w:val="000000"/>
        </w:rPr>
        <w:t xml:space="preserve"> (</w:t>
      </w:r>
      <w:r>
        <w:rPr>
          <w:rFonts w:ascii="Times New Roman" w:hAnsi="Times New Roman" w:cs="Times New Roman"/>
          <w:color w:val="000000"/>
        </w:rPr>
        <w:t xml:space="preserve">e.g. </w:t>
      </w:r>
      <w:proofErr w:type="spellStart"/>
      <w:r>
        <w:rPr>
          <w:rFonts w:ascii="Times New Roman" w:hAnsi="Times New Roman" w:cs="Times New Roman"/>
          <w:color w:val="000000"/>
        </w:rPr>
        <w:t>Aven</w:t>
      </w:r>
      <w:proofErr w:type="spellEnd"/>
      <w:r>
        <w:rPr>
          <w:rFonts w:ascii="Times New Roman" w:hAnsi="Times New Roman" w:cs="Times New Roman"/>
          <w:color w:val="000000"/>
        </w:rPr>
        <w:t xml:space="preserve"> and </w:t>
      </w:r>
      <w:proofErr w:type="spellStart"/>
      <w:r>
        <w:rPr>
          <w:rFonts w:ascii="Times New Roman" w:hAnsi="Times New Roman" w:cs="Times New Roman"/>
          <w:color w:val="000000"/>
        </w:rPr>
        <w:t>Renn</w:t>
      </w:r>
      <w:proofErr w:type="spellEnd"/>
      <w:r>
        <w:rPr>
          <w:rFonts w:ascii="Times New Roman" w:hAnsi="Times New Roman" w:cs="Times New Roman"/>
          <w:color w:val="000000"/>
        </w:rPr>
        <w:t>, 2015</w:t>
      </w:r>
      <w:r w:rsidRPr="00841FA7">
        <w:rPr>
          <w:rFonts w:ascii="Times New Roman" w:hAnsi="Times New Roman" w:cs="Times New Roman"/>
          <w:color w:val="000000"/>
        </w:rPr>
        <w:t>):</w:t>
      </w:r>
      <w:r w:rsidRPr="00841FA7">
        <w:rPr>
          <w:rFonts w:ascii="Times New Roman" w:hAnsi="Times New Roman" w:cs="Times New Roman"/>
          <w:color w:val="000000"/>
          <w:position w:val="10"/>
        </w:rPr>
        <w:t xml:space="preserve"> </w:t>
      </w:r>
    </w:p>
    <w:p w14:paraId="42B403A7" w14:textId="77777777" w:rsidR="00E02F03" w:rsidRDefault="00E02F03" w:rsidP="00E02F03">
      <w:pPr>
        <w:pStyle w:val="ListParagraph"/>
        <w:widowControl w:val="0"/>
        <w:numPr>
          <w:ilvl w:val="0"/>
          <w:numId w:val="6"/>
        </w:numPr>
        <w:autoSpaceDE w:val="0"/>
        <w:autoSpaceDN w:val="0"/>
        <w:adjustRightInd w:val="0"/>
        <w:spacing w:after="240" w:line="300" w:lineRule="atLeast"/>
        <w:rPr>
          <w:rFonts w:ascii="Times New Roman" w:hAnsi="Times New Roman" w:cs="Times New Roman"/>
          <w:color w:val="000000"/>
        </w:rPr>
      </w:pPr>
      <w:r w:rsidRPr="002A12C8">
        <w:rPr>
          <w:rFonts w:ascii="Times New Roman" w:hAnsi="Times New Roman" w:cs="Times New Roman"/>
          <w:color w:val="000000"/>
        </w:rPr>
        <w:t>Events or processes that are completely unknown to the scientific community (unknown unknowns)</w:t>
      </w:r>
      <w:r>
        <w:rPr>
          <w:rFonts w:ascii="Times New Roman" w:hAnsi="Times New Roman" w:cs="Times New Roman"/>
          <w:color w:val="000000"/>
        </w:rPr>
        <w:t>.</w:t>
      </w:r>
    </w:p>
    <w:p w14:paraId="0EFCFA0F" w14:textId="77777777" w:rsidR="00E02F03" w:rsidRPr="00576229" w:rsidRDefault="00E02F03" w:rsidP="00E02F03">
      <w:pPr>
        <w:pStyle w:val="ListParagraph"/>
        <w:widowControl w:val="0"/>
        <w:numPr>
          <w:ilvl w:val="0"/>
          <w:numId w:val="6"/>
        </w:numPr>
        <w:autoSpaceDE w:val="0"/>
        <w:autoSpaceDN w:val="0"/>
        <w:adjustRightInd w:val="0"/>
        <w:spacing w:after="240" w:line="300" w:lineRule="atLeast"/>
        <w:rPr>
          <w:rFonts w:ascii="Times New Roman" w:hAnsi="Times New Roman" w:cs="Times New Roman"/>
          <w:color w:val="000000"/>
        </w:rPr>
      </w:pPr>
      <w:r>
        <w:rPr>
          <w:rFonts w:ascii="Times New Roman" w:hAnsi="Times New Roman" w:cs="Times New Roman"/>
          <w:color w:val="000000"/>
        </w:rPr>
        <w:t>Known events or processes that are poorly understood (known unknowns)</w:t>
      </w:r>
    </w:p>
    <w:p w14:paraId="53ED749A" w14:textId="093525EE" w:rsidR="00DD0C35" w:rsidRPr="00DD0C35" w:rsidRDefault="00E02F03" w:rsidP="00DD0C35">
      <w:pPr>
        <w:pStyle w:val="ListParagraph"/>
        <w:widowControl w:val="0"/>
        <w:numPr>
          <w:ilvl w:val="0"/>
          <w:numId w:val="6"/>
        </w:numPr>
        <w:autoSpaceDE w:val="0"/>
        <w:autoSpaceDN w:val="0"/>
        <w:adjustRightInd w:val="0"/>
        <w:spacing w:after="240" w:line="300" w:lineRule="atLeast"/>
        <w:rPr>
          <w:rFonts w:ascii="Times New Roman" w:hAnsi="Times New Roman" w:cs="Times New Roman"/>
          <w:color w:val="000000"/>
        </w:rPr>
      </w:pPr>
      <w:r w:rsidRPr="002A12C8">
        <w:rPr>
          <w:rFonts w:ascii="Times New Roman" w:hAnsi="Times New Roman" w:cs="Times New Roman"/>
          <w:color w:val="000000"/>
        </w:rPr>
        <w:t xml:space="preserve">Known events or processes that were ignored for some reason or judged to be of negligible importance by the scientific community (unknown </w:t>
      </w:r>
      <w:proofErr w:type="spellStart"/>
      <w:r w:rsidRPr="002A12C8">
        <w:rPr>
          <w:rFonts w:ascii="Times New Roman" w:hAnsi="Times New Roman" w:cs="Times New Roman"/>
          <w:color w:val="000000"/>
        </w:rPr>
        <w:t>knowns</w:t>
      </w:r>
      <w:proofErr w:type="spellEnd"/>
      <w:r w:rsidRPr="002A12C8">
        <w:rPr>
          <w:rFonts w:ascii="Times New Roman" w:hAnsi="Times New Roman" w:cs="Times New Roman"/>
          <w:color w:val="000000"/>
        </w:rPr>
        <w:t>; also</w:t>
      </w:r>
      <w:r>
        <w:rPr>
          <w:rFonts w:ascii="Times New Roman" w:hAnsi="Times New Roman" w:cs="Times New Roman"/>
          <w:color w:val="000000"/>
        </w:rPr>
        <w:t xml:space="preserve"> referred to as ‘known </w:t>
      </w:r>
      <w:proofErr w:type="spellStart"/>
      <w:r>
        <w:rPr>
          <w:rFonts w:ascii="Times New Roman" w:hAnsi="Times New Roman" w:cs="Times New Roman"/>
          <w:color w:val="000000"/>
        </w:rPr>
        <w:t>neglecteds</w:t>
      </w:r>
      <w:proofErr w:type="spellEnd"/>
      <w:r>
        <w:rPr>
          <w:rFonts w:ascii="Times New Roman" w:hAnsi="Times New Roman" w:cs="Times New Roman"/>
          <w:color w:val="000000"/>
        </w:rPr>
        <w:t>’).</w:t>
      </w:r>
    </w:p>
    <w:p w14:paraId="44EC6FEB" w14:textId="20413256" w:rsidR="00B42F32" w:rsidRDefault="00DD0C35" w:rsidP="00DD0C35">
      <w:pPr>
        <w:widowControl w:val="0"/>
        <w:autoSpaceDE w:val="0"/>
        <w:autoSpaceDN w:val="0"/>
        <w:adjustRightInd w:val="0"/>
        <w:jc w:val="both"/>
        <w:rPr>
          <w:rFonts w:ascii="Times New Roman" w:hAnsi="Times New Roman" w:cs="Times New Roman"/>
          <w:color w:val="000000"/>
        </w:rPr>
      </w:pPr>
      <w:r w:rsidRPr="00FF1395">
        <w:rPr>
          <w:rFonts w:ascii="Times New Roman" w:hAnsi="Times New Roman" w:cs="Times New Roman"/>
          <w:color w:val="000000"/>
        </w:rPr>
        <w:t>Efforts to avoid surprises be</w:t>
      </w:r>
      <w:r>
        <w:rPr>
          <w:rFonts w:ascii="Times New Roman" w:hAnsi="Times New Roman" w:cs="Times New Roman"/>
          <w:color w:val="000000"/>
        </w:rPr>
        <w:t>gin</w:t>
      </w:r>
      <w:r w:rsidRPr="00FF1395">
        <w:rPr>
          <w:rFonts w:ascii="Times New Roman" w:hAnsi="Times New Roman" w:cs="Times New Roman"/>
          <w:color w:val="000000"/>
        </w:rPr>
        <w:t xml:space="preserve"> with ensuring there has been a fully imaginative consideration of possible future</w:t>
      </w:r>
      <w:r>
        <w:rPr>
          <w:rFonts w:ascii="Times New Roman" w:hAnsi="Times New Roman" w:cs="Times New Roman"/>
          <w:color w:val="000000"/>
        </w:rPr>
        <w:t xml:space="preserve"> outcomes</w:t>
      </w:r>
      <w:r w:rsidR="00FA1836">
        <w:rPr>
          <w:rFonts w:ascii="Times New Roman" w:hAnsi="Times New Roman" w:cs="Times New Roman"/>
          <w:color w:val="000000"/>
        </w:rPr>
        <w:t xml:space="preserve">. </w:t>
      </w:r>
      <w:r w:rsidR="00E02F03" w:rsidRPr="006A5046">
        <w:rPr>
          <w:rFonts w:ascii="Times New Roman" w:hAnsi="Times New Roman" w:cs="Times New Roman"/>
          <w:color w:val="000000"/>
        </w:rPr>
        <w:t>In formulating scenarios of future climate change outcomes, a framing error occurs when future climate change</w:t>
      </w:r>
      <w:r w:rsidR="00E02F03">
        <w:rPr>
          <w:rFonts w:ascii="Times New Roman" w:hAnsi="Times New Roman" w:cs="Times New Roman"/>
          <w:color w:val="000000"/>
        </w:rPr>
        <w:t xml:space="preserve"> and its impacts</w:t>
      </w:r>
      <w:r w:rsidR="00E02F03" w:rsidRPr="006A5046">
        <w:rPr>
          <w:rFonts w:ascii="Times New Roman" w:hAnsi="Times New Roman" w:cs="Times New Roman"/>
          <w:color w:val="000000"/>
        </w:rPr>
        <w:t xml:space="preserve"> </w:t>
      </w:r>
      <w:r w:rsidR="00E02F03">
        <w:rPr>
          <w:rFonts w:ascii="Times New Roman" w:hAnsi="Times New Roman" w:cs="Times New Roman"/>
          <w:color w:val="000000"/>
        </w:rPr>
        <w:t>are</w:t>
      </w:r>
      <w:r w:rsidR="00E02F03" w:rsidRPr="006A5046">
        <w:rPr>
          <w:rFonts w:ascii="Times New Roman" w:hAnsi="Times New Roman" w:cs="Times New Roman"/>
          <w:color w:val="000000"/>
        </w:rPr>
        <w:t xml:space="preserve"> driven solely by scenarios of future greenhouse gas emissions (Curry, 2011</w:t>
      </w:r>
      <w:r w:rsidR="00E02F03">
        <w:rPr>
          <w:rFonts w:ascii="Times New Roman" w:hAnsi="Times New Roman" w:cs="Times New Roman"/>
          <w:color w:val="000000"/>
        </w:rPr>
        <w:t>a</w:t>
      </w:r>
      <w:r w:rsidR="00E02F03" w:rsidRPr="006A5046">
        <w:rPr>
          <w:rFonts w:ascii="Times New Roman" w:hAnsi="Times New Roman" w:cs="Times New Roman"/>
          <w:color w:val="000000"/>
        </w:rPr>
        <w:t>).</w:t>
      </w:r>
      <w:r w:rsidR="00E02F03">
        <w:rPr>
          <w:rFonts w:ascii="Times New Roman" w:hAnsi="Times New Roman" w:cs="Times New Roman"/>
          <w:color w:val="000000"/>
        </w:rPr>
        <w:t xml:space="preserve"> The low hanging fruit in terms of alternative scenario generation is the unknown </w:t>
      </w:r>
      <w:proofErr w:type="spellStart"/>
      <w:r w:rsidR="00E02F03">
        <w:rPr>
          <w:rFonts w:ascii="Times New Roman" w:hAnsi="Times New Roman" w:cs="Times New Roman"/>
          <w:color w:val="000000"/>
        </w:rPr>
        <w:t>knowns</w:t>
      </w:r>
      <w:proofErr w:type="spellEnd"/>
      <w:r w:rsidR="00E02F03">
        <w:rPr>
          <w:rFonts w:ascii="Times New Roman" w:hAnsi="Times New Roman" w:cs="Times New Roman"/>
          <w:color w:val="000000"/>
        </w:rPr>
        <w:t xml:space="preserve">, or known </w:t>
      </w:r>
      <w:proofErr w:type="spellStart"/>
      <w:r w:rsidR="00E02F03">
        <w:rPr>
          <w:rFonts w:ascii="Times New Roman" w:hAnsi="Times New Roman" w:cs="Times New Roman"/>
          <w:color w:val="000000"/>
        </w:rPr>
        <w:t>neglecteds</w:t>
      </w:r>
      <w:proofErr w:type="spellEnd"/>
      <w:r w:rsidR="00E02F03">
        <w:rPr>
          <w:rFonts w:ascii="Times New Roman" w:hAnsi="Times New Roman" w:cs="Times New Roman"/>
          <w:color w:val="000000"/>
        </w:rPr>
        <w:t xml:space="preserve">. </w:t>
      </w:r>
      <w:r w:rsidR="00E02F03" w:rsidRPr="009B7015">
        <w:rPr>
          <w:rFonts w:ascii="Times New Roman" w:hAnsi="Times New Roman" w:cs="Times New Roman"/>
          <w:color w:val="000000"/>
        </w:rPr>
        <w:t xml:space="preserve">Known </w:t>
      </w:r>
      <w:proofErr w:type="spellStart"/>
      <w:r w:rsidR="00E02F03" w:rsidRPr="009B7015">
        <w:rPr>
          <w:rFonts w:ascii="Times New Roman" w:hAnsi="Times New Roman" w:cs="Times New Roman"/>
          <w:color w:val="000000"/>
        </w:rPr>
        <w:t>neglecteds</w:t>
      </w:r>
      <w:proofErr w:type="spellEnd"/>
      <w:r w:rsidR="00E02F03" w:rsidRPr="009B7015">
        <w:rPr>
          <w:rFonts w:ascii="Times New Roman" w:hAnsi="Times New Roman" w:cs="Times New Roman"/>
          <w:color w:val="000000"/>
        </w:rPr>
        <w:t xml:space="preserve"> in 21</w:t>
      </w:r>
      <w:r w:rsidR="00E02F03" w:rsidRPr="009B7015">
        <w:rPr>
          <w:rFonts w:ascii="Times New Roman" w:hAnsi="Times New Roman" w:cs="Times New Roman"/>
          <w:color w:val="000000"/>
          <w:vertAlign w:val="superscript"/>
        </w:rPr>
        <w:t>st</w:t>
      </w:r>
      <w:r w:rsidR="00E02F03" w:rsidRPr="009B7015">
        <w:rPr>
          <w:rFonts w:ascii="Times New Roman" w:hAnsi="Times New Roman" w:cs="Times New Roman"/>
          <w:color w:val="000000"/>
        </w:rPr>
        <w:t xml:space="preserve"> century global climate change scenarios include: solar variability and solar indirect effects, volcanic eruptions, natural internal variability of the large-scale ocean circulations</w:t>
      </w:r>
      <w:r w:rsidR="008249D1">
        <w:rPr>
          <w:rFonts w:ascii="Times New Roman" w:hAnsi="Times New Roman" w:cs="Times New Roman"/>
          <w:color w:val="000000"/>
        </w:rPr>
        <w:t xml:space="preserve"> at multi-decadal to millennial time scales</w:t>
      </w:r>
      <w:r w:rsidR="00E02F03" w:rsidRPr="009B7015">
        <w:rPr>
          <w:rFonts w:ascii="Times New Roman" w:hAnsi="Times New Roman" w:cs="Times New Roman"/>
          <w:color w:val="000000"/>
        </w:rPr>
        <w:t>, geothermal heat sources</w:t>
      </w:r>
      <w:r w:rsidR="008249D1">
        <w:rPr>
          <w:rFonts w:ascii="Times New Roman" w:hAnsi="Times New Roman" w:cs="Times New Roman"/>
          <w:color w:val="000000"/>
        </w:rPr>
        <w:t xml:space="preserve"> and other geologic processes. </w:t>
      </w:r>
    </w:p>
    <w:p w14:paraId="1ACF7B7B" w14:textId="77777777" w:rsidR="00B42F32" w:rsidRDefault="00B42F32" w:rsidP="00DD0C35">
      <w:pPr>
        <w:widowControl w:val="0"/>
        <w:autoSpaceDE w:val="0"/>
        <w:autoSpaceDN w:val="0"/>
        <w:adjustRightInd w:val="0"/>
        <w:jc w:val="both"/>
        <w:rPr>
          <w:rFonts w:ascii="Times New Roman" w:hAnsi="Times New Roman" w:cs="Times New Roman"/>
          <w:color w:val="000000"/>
        </w:rPr>
      </w:pPr>
    </w:p>
    <w:p w14:paraId="0F732A2C" w14:textId="77777777" w:rsidR="002E0355" w:rsidRDefault="00FA1836" w:rsidP="00DD0C35">
      <w:pPr>
        <w:widowControl w:val="0"/>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E</w:t>
      </w:r>
      <w:r w:rsidR="00E02F03" w:rsidRPr="00806C37">
        <w:rPr>
          <w:rFonts w:ascii="Times New Roman" w:hAnsi="Times New Roman" w:cs="Times New Roman"/>
          <w:color w:val="000000"/>
        </w:rPr>
        <w:t xml:space="preserve">xpert speculation on the influence of known </w:t>
      </w:r>
      <w:proofErr w:type="spellStart"/>
      <w:r w:rsidR="00E02F03" w:rsidRPr="00806C37">
        <w:rPr>
          <w:rFonts w:ascii="Times New Roman" w:hAnsi="Times New Roman" w:cs="Times New Roman"/>
          <w:color w:val="000000"/>
        </w:rPr>
        <w:t>neglecteds</w:t>
      </w:r>
      <w:proofErr w:type="spellEnd"/>
      <w:r w:rsidR="00E02F03">
        <w:rPr>
          <w:rFonts w:ascii="Times New Roman" w:hAnsi="Times New Roman" w:cs="Times New Roman"/>
          <w:color w:val="000000"/>
        </w:rPr>
        <w:t xml:space="preserve"> can </w:t>
      </w:r>
      <w:r w:rsidR="00E02F03" w:rsidRPr="00806C37">
        <w:rPr>
          <w:rFonts w:ascii="Times New Roman" w:hAnsi="Times New Roman" w:cs="Times New Roman"/>
          <w:color w:val="000000"/>
        </w:rPr>
        <w:t>min</w:t>
      </w:r>
      <w:r w:rsidR="00E02F03">
        <w:rPr>
          <w:rFonts w:ascii="Times New Roman" w:hAnsi="Times New Roman" w:cs="Times New Roman"/>
          <w:color w:val="000000"/>
        </w:rPr>
        <w:t xml:space="preserve">imize the potential for big surprises </w:t>
      </w:r>
      <w:r w:rsidR="00E02F03" w:rsidRPr="00806C37">
        <w:rPr>
          <w:rFonts w:ascii="Times New Roman" w:hAnsi="Times New Roman" w:cs="Times New Roman"/>
          <w:color w:val="000000"/>
        </w:rPr>
        <w:t xml:space="preserve">that are associated with known </w:t>
      </w:r>
      <w:r w:rsidR="00E02F03">
        <w:rPr>
          <w:rFonts w:ascii="Times New Roman" w:hAnsi="Times New Roman" w:cs="Times New Roman"/>
          <w:color w:val="000000"/>
        </w:rPr>
        <w:t>processes</w:t>
      </w:r>
      <w:r w:rsidR="00E02F03" w:rsidRPr="00806C37">
        <w:rPr>
          <w:rFonts w:ascii="Times New Roman" w:hAnsi="Times New Roman" w:cs="Times New Roman"/>
          <w:color w:val="000000"/>
        </w:rPr>
        <w:t xml:space="preserve"> that were ignored for some reason.</w:t>
      </w:r>
      <w:r w:rsidR="00E02F03">
        <w:rPr>
          <w:rFonts w:ascii="Times New Roman" w:hAnsi="Times New Roman" w:cs="Times New Roman"/>
          <w:color w:val="000000"/>
        </w:rPr>
        <w:t xml:space="preserve"> </w:t>
      </w:r>
      <w:r w:rsidR="00B42F32" w:rsidRPr="008341A1">
        <w:rPr>
          <w:rFonts w:ascii="Times New Roman" w:hAnsi="Times New Roman" w:cs="Times New Roman"/>
          <w:color w:val="000000"/>
        </w:rPr>
        <w:t xml:space="preserve">When background knowledge supports doing so, </w:t>
      </w:r>
      <w:r w:rsidR="00B42F32">
        <w:rPr>
          <w:rFonts w:ascii="Times New Roman" w:hAnsi="Times New Roman" w:cs="Times New Roman"/>
          <w:color w:val="000000"/>
        </w:rPr>
        <w:t xml:space="preserve">modifying model results to broaden the range of possibilities they represent can generate </w:t>
      </w:r>
      <w:r w:rsidR="00B42F32" w:rsidRPr="008341A1">
        <w:rPr>
          <w:rFonts w:ascii="Times New Roman" w:hAnsi="Times New Roman" w:cs="Times New Roman"/>
          <w:color w:val="000000"/>
        </w:rPr>
        <w:t>additional scenarios</w:t>
      </w:r>
      <w:r w:rsidR="00B42F32">
        <w:rPr>
          <w:rFonts w:ascii="Times New Roman" w:hAnsi="Times New Roman" w:cs="Times New Roman"/>
          <w:color w:val="000000"/>
        </w:rPr>
        <w:t>.</w:t>
      </w:r>
      <w:r w:rsidR="00B42F32" w:rsidRPr="008341A1">
        <w:rPr>
          <w:rFonts w:ascii="Times New Roman" w:hAnsi="Times New Roman" w:cs="Times New Roman"/>
          <w:color w:val="000000"/>
        </w:rPr>
        <w:t xml:space="preserve"> Simple climate models, process models and data-driven models can also be used as the basis for generating scenarios of future climate. </w:t>
      </w:r>
      <w:r w:rsidR="00B42F32">
        <w:rPr>
          <w:rFonts w:ascii="Times New Roman" w:hAnsi="Times New Roman" w:cs="Times New Roman"/>
          <w:color w:val="000000"/>
        </w:rPr>
        <w:t xml:space="preserve">The </w:t>
      </w:r>
      <w:proofErr w:type="spellStart"/>
      <w:r w:rsidR="00B42F32">
        <w:rPr>
          <w:rFonts w:ascii="Times New Roman" w:hAnsi="Times New Roman" w:cs="Times New Roman"/>
          <w:color w:val="000000"/>
        </w:rPr>
        <w:t>paleo</w:t>
      </w:r>
      <w:proofErr w:type="spellEnd"/>
      <w:r w:rsidR="00B42F32">
        <w:rPr>
          <w:rFonts w:ascii="Times New Roman" w:hAnsi="Times New Roman" w:cs="Times New Roman"/>
          <w:color w:val="000000"/>
        </w:rPr>
        <w:t>-climate record provides a rich source of information for developing future scenarios</w:t>
      </w:r>
      <w:r w:rsidR="002451BE">
        <w:rPr>
          <w:rFonts w:ascii="Times New Roman" w:hAnsi="Times New Roman" w:cs="Times New Roman"/>
          <w:color w:val="000000"/>
        </w:rPr>
        <w:t xml:space="preserve">. </w:t>
      </w:r>
      <w:r w:rsidR="00B42F32">
        <w:rPr>
          <w:rFonts w:ascii="Times New Roman" w:hAnsi="Times New Roman" w:cs="Times New Roman"/>
          <w:color w:val="000000"/>
        </w:rPr>
        <w:t xml:space="preserve">More creative approaches, such as mental simulation and </w:t>
      </w:r>
      <w:proofErr w:type="spellStart"/>
      <w:r w:rsidR="00B42F32">
        <w:rPr>
          <w:rFonts w:ascii="Times New Roman" w:hAnsi="Times New Roman" w:cs="Times New Roman"/>
          <w:color w:val="000000"/>
        </w:rPr>
        <w:t>abductive</w:t>
      </w:r>
      <w:proofErr w:type="spellEnd"/>
      <w:r w:rsidR="00B42F32">
        <w:rPr>
          <w:rFonts w:ascii="Times New Roman" w:hAnsi="Times New Roman" w:cs="Times New Roman"/>
          <w:color w:val="000000"/>
        </w:rPr>
        <w:t xml:space="preserve"> reasoning, also have value (NAS 2018). </w:t>
      </w:r>
      <w:r w:rsidR="00B42F32" w:rsidRPr="008341A1">
        <w:rPr>
          <w:rFonts w:ascii="Times New Roman" w:hAnsi="Times New Roman" w:cs="Times New Roman"/>
          <w:color w:val="000000"/>
        </w:rPr>
        <w:t>These alternative methods for generating future climate scenarios are particularly relevant for developing regional scenarios (for which global models are known to be inadequate) and impact variables such as sea level rise (</w:t>
      </w:r>
      <w:r w:rsidR="00B42F32">
        <w:rPr>
          <w:rFonts w:ascii="Times New Roman" w:hAnsi="Times New Roman" w:cs="Times New Roman"/>
          <w:color w:val="000000"/>
        </w:rPr>
        <w:t>that are not directly simulated by global climate models</w:t>
      </w:r>
      <w:r w:rsidR="00B42F32" w:rsidRPr="008341A1">
        <w:rPr>
          <w:rFonts w:ascii="Times New Roman" w:hAnsi="Times New Roman" w:cs="Times New Roman"/>
          <w:color w:val="000000"/>
        </w:rPr>
        <w:t>).</w:t>
      </w:r>
    </w:p>
    <w:p w14:paraId="0002733E" w14:textId="50259B05" w:rsidR="004F6CFE" w:rsidRDefault="004F6CFE" w:rsidP="00DD0C35">
      <w:pPr>
        <w:widowControl w:val="0"/>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 xml:space="preserve">An additional method of generating high-end scenarios is through creation of a </w:t>
      </w:r>
      <w:r w:rsidR="00B42F32">
        <w:rPr>
          <w:rFonts w:ascii="Times New Roman" w:hAnsi="Times New Roman" w:cs="Times New Roman"/>
          <w:color w:val="000000"/>
        </w:rPr>
        <w:t>probability density function (</w:t>
      </w:r>
      <w:proofErr w:type="spellStart"/>
      <w:r w:rsidR="00B42F32">
        <w:rPr>
          <w:rFonts w:ascii="Times New Roman" w:hAnsi="Times New Roman" w:cs="Times New Roman"/>
          <w:color w:val="000000"/>
        </w:rPr>
        <w:t>pdf</w:t>
      </w:r>
      <w:proofErr w:type="spellEnd"/>
      <w:r w:rsidR="00B42F32">
        <w:rPr>
          <w:rFonts w:ascii="Times New Roman" w:hAnsi="Times New Roman" w:cs="Times New Roman"/>
          <w:color w:val="000000"/>
        </w:rPr>
        <w:t>)</w:t>
      </w:r>
      <w:r>
        <w:rPr>
          <w:rFonts w:ascii="Times New Roman" w:hAnsi="Times New Roman" w:cs="Times New Roman"/>
          <w:color w:val="000000"/>
        </w:rPr>
        <w:t xml:space="preserve"> with a fat tail (e.g. Weitzman, 20</w:t>
      </w:r>
      <w:r w:rsidR="00FA1836">
        <w:rPr>
          <w:rFonts w:ascii="Times New Roman" w:hAnsi="Times New Roman" w:cs="Times New Roman"/>
          <w:color w:val="000000"/>
        </w:rPr>
        <w:t xml:space="preserve">09; </w:t>
      </w:r>
      <w:proofErr w:type="spellStart"/>
      <w:r w:rsidR="00FA1836">
        <w:rPr>
          <w:rFonts w:ascii="Times New Roman" w:hAnsi="Times New Roman" w:cs="Times New Roman"/>
          <w:color w:val="000000"/>
        </w:rPr>
        <w:t>Bamber</w:t>
      </w:r>
      <w:proofErr w:type="spellEnd"/>
      <w:r w:rsidR="00FA1836">
        <w:rPr>
          <w:rFonts w:ascii="Times New Roman" w:hAnsi="Times New Roman" w:cs="Times New Roman"/>
          <w:color w:val="000000"/>
        </w:rPr>
        <w:t xml:space="preserve"> et al., 2019). </w:t>
      </w:r>
      <w:r>
        <w:rPr>
          <w:rFonts w:ascii="Times New Roman" w:hAnsi="Times New Roman" w:cs="Times New Roman"/>
          <w:color w:val="000000"/>
        </w:rPr>
        <w:t xml:space="preserve">Such </w:t>
      </w:r>
      <w:proofErr w:type="gramStart"/>
      <w:r>
        <w:rPr>
          <w:rFonts w:ascii="Times New Roman" w:hAnsi="Times New Roman" w:cs="Times New Roman"/>
          <w:color w:val="000000"/>
        </w:rPr>
        <w:t>statistically-manufactured</w:t>
      </w:r>
      <w:proofErr w:type="gramEnd"/>
      <w:r>
        <w:rPr>
          <w:rFonts w:ascii="Times New Roman" w:hAnsi="Times New Roman" w:cs="Times New Roman"/>
          <w:color w:val="000000"/>
        </w:rPr>
        <w:t xml:space="preserve"> extreme outcomes that are </w:t>
      </w:r>
      <w:r w:rsidR="00B42F32">
        <w:rPr>
          <w:rFonts w:ascii="Times New Roman" w:hAnsi="Times New Roman" w:cs="Times New Roman"/>
          <w:color w:val="000000"/>
        </w:rPr>
        <w:t xml:space="preserve">not </w:t>
      </w:r>
      <w:r>
        <w:rPr>
          <w:rFonts w:ascii="Times New Roman" w:hAnsi="Times New Roman" w:cs="Times New Roman"/>
          <w:color w:val="000000"/>
        </w:rPr>
        <w:t xml:space="preserve">associated with any physical justification are regarded here as having a value of </w:t>
      </w:r>
      <w:r w:rsidRPr="004F6CFE">
        <w:rPr>
          <w:rFonts w:ascii="Symbol" w:hAnsi="Symbol" w:cs="Times New Roman"/>
          <w:color w:val="000000"/>
        </w:rPr>
        <w:t></w:t>
      </w:r>
      <w:r>
        <w:rPr>
          <w:rFonts w:ascii="Times New Roman" w:hAnsi="Times New Roman" w:cs="Times New Roman"/>
          <w:color w:val="000000"/>
        </w:rPr>
        <w:t>=0.</w:t>
      </w:r>
    </w:p>
    <w:p w14:paraId="223014AA" w14:textId="77777777" w:rsidR="00E02F03" w:rsidRDefault="00E02F03" w:rsidP="00C46196">
      <w:pPr>
        <w:widowControl w:val="0"/>
        <w:autoSpaceDE w:val="0"/>
        <w:autoSpaceDN w:val="0"/>
        <w:adjustRightInd w:val="0"/>
        <w:jc w:val="both"/>
        <w:rPr>
          <w:rFonts w:ascii="Times New Roman" w:hAnsi="Times New Roman" w:cs="Times New Roman"/>
          <w:b/>
          <w:color w:val="000000"/>
        </w:rPr>
      </w:pPr>
    </w:p>
    <w:p w14:paraId="4BB79546" w14:textId="2995786E" w:rsidR="009250D9" w:rsidRPr="00E02F03" w:rsidRDefault="00E02F03" w:rsidP="00C46196">
      <w:pPr>
        <w:widowControl w:val="0"/>
        <w:autoSpaceDE w:val="0"/>
        <w:autoSpaceDN w:val="0"/>
        <w:adjustRightInd w:val="0"/>
        <w:jc w:val="both"/>
        <w:rPr>
          <w:rFonts w:ascii="Times New Roman" w:hAnsi="Times New Roman" w:cs="Times New Roman"/>
          <w:b/>
          <w:i/>
          <w:color w:val="000000"/>
        </w:rPr>
      </w:pPr>
      <w:proofErr w:type="gramStart"/>
      <w:r w:rsidRPr="00E02F03">
        <w:rPr>
          <w:rFonts w:ascii="Times New Roman" w:hAnsi="Times New Roman" w:cs="Times New Roman"/>
          <w:b/>
          <w:i/>
          <w:color w:val="000000"/>
        </w:rPr>
        <w:t>3.1  Scenario</w:t>
      </w:r>
      <w:proofErr w:type="gramEnd"/>
      <w:r w:rsidR="004F4D67" w:rsidRPr="00E02F03">
        <w:rPr>
          <w:rFonts w:ascii="Times New Roman" w:hAnsi="Times New Roman" w:cs="Times New Roman"/>
          <w:b/>
          <w:i/>
          <w:color w:val="000000"/>
        </w:rPr>
        <w:t xml:space="preserve"> justification</w:t>
      </w:r>
    </w:p>
    <w:p w14:paraId="1A68910D" w14:textId="77777777" w:rsidR="0089474C" w:rsidRDefault="0089474C" w:rsidP="0089474C">
      <w:pPr>
        <w:widowControl w:val="0"/>
        <w:autoSpaceDE w:val="0"/>
        <w:autoSpaceDN w:val="0"/>
        <w:adjustRightInd w:val="0"/>
        <w:rPr>
          <w:rFonts w:ascii="Times New Roman" w:hAnsi="Times New Roman" w:cs="Times New Roman"/>
          <w:color w:val="333333"/>
        </w:rPr>
      </w:pPr>
    </w:p>
    <w:p w14:paraId="38916F4C" w14:textId="2D4F5753" w:rsidR="0089474C" w:rsidRPr="00ED7798" w:rsidRDefault="0089474C" w:rsidP="0089474C">
      <w:pPr>
        <w:widowControl w:val="0"/>
        <w:autoSpaceDE w:val="0"/>
        <w:autoSpaceDN w:val="0"/>
        <w:adjustRightInd w:val="0"/>
        <w:jc w:val="both"/>
        <w:rPr>
          <w:rFonts w:ascii="Times New Roman" w:hAnsi="Times New Roman" w:cs="Times New Roman"/>
          <w:color w:val="000000"/>
        </w:rPr>
      </w:pPr>
      <w:r w:rsidRPr="00ED7798">
        <w:rPr>
          <w:rFonts w:ascii="Times New Roman" w:eastAsia="Times New Roman" w:hAnsi="Times New Roman" w:cs="Times New Roman"/>
          <w:color w:val="333333"/>
          <w:shd w:val="clear" w:color="auto" w:fill="FFFFFF"/>
        </w:rPr>
        <w:t xml:space="preserve">As a practical matter for considering policy-relevant </w:t>
      </w:r>
      <w:r>
        <w:rPr>
          <w:rFonts w:ascii="Times New Roman" w:eastAsia="Times New Roman" w:hAnsi="Times New Roman" w:cs="Times New Roman"/>
          <w:color w:val="333333"/>
          <w:shd w:val="clear" w:color="auto" w:fill="FFFFFF"/>
        </w:rPr>
        <w:t xml:space="preserve">outcomes </w:t>
      </w:r>
      <w:r w:rsidR="00E45725">
        <w:rPr>
          <w:rFonts w:ascii="Times New Roman" w:eastAsia="Times New Roman" w:hAnsi="Times New Roman" w:cs="Times New Roman"/>
          <w:color w:val="333333"/>
          <w:shd w:val="clear" w:color="auto" w:fill="FFFFFF"/>
        </w:rPr>
        <w:t xml:space="preserve">from </w:t>
      </w:r>
      <w:r>
        <w:rPr>
          <w:rFonts w:ascii="Times New Roman" w:eastAsia="Times New Roman" w:hAnsi="Times New Roman" w:cs="Times New Roman"/>
          <w:color w:val="333333"/>
          <w:shd w:val="clear" w:color="auto" w:fill="FFFFFF"/>
        </w:rPr>
        <w:t>scenarios</w:t>
      </w:r>
      <w:r w:rsidRPr="00ED7798">
        <w:rPr>
          <w:rFonts w:ascii="Times New Roman" w:eastAsia="Times New Roman" w:hAnsi="Times New Roman" w:cs="Times New Roman"/>
          <w:color w:val="333333"/>
          <w:shd w:val="clear" w:color="auto" w:fill="FFFFFF"/>
        </w:rPr>
        <w:t xml:space="preserve"> of </w:t>
      </w:r>
      <w:r>
        <w:rPr>
          <w:rFonts w:ascii="Times New Roman" w:eastAsia="Times New Roman" w:hAnsi="Times New Roman" w:cs="Times New Roman"/>
          <w:color w:val="333333"/>
          <w:shd w:val="clear" w:color="auto" w:fill="FFFFFF"/>
        </w:rPr>
        <w:t xml:space="preserve">future </w:t>
      </w:r>
      <w:r w:rsidRPr="00ED7798">
        <w:rPr>
          <w:rFonts w:ascii="Times New Roman" w:eastAsia="Times New Roman" w:hAnsi="Times New Roman" w:cs="Times New Roman"/>
          <w:color w:val="333333"/>
          <w:shd w:val="clear" w:color="auto" w:fill="FFFFFF"/>
        </w:rPr>
        <w:t>climate change, how are we to e</w:t>
      </w:r>
      <w:r>
        <w:rPr>
          <w:rFonts w:ascii="Times New Roman" w:eastAsia="Times New Roman" w:hAnsi="Times New Roman" w:cs="Times New Roman"/>
          <w:color w:val="333333"/>
          <w:shd w:val="clear" w:color="auto" w:fill="FFFFFF"/>
        </w:rPr>
        <w:t xml:space="preserve">valuate whether an outcome </w:t>
      </w:r>
      <w:r w:rsidRPr="00ED7798">
        <w:rPr>
          <w:rFonts w:ascii="Times New Roman" w:eastAsia="Times New Roman" w:hAnsi="Times New Roman" w:cs="Times New Roman"/>
          <w:color w:val="333333"/>
          <w:shd w:val="clear" w:color="auto" w:fill="FFFFFF"/>
        </w:rPr>
        <w:t xml:space="preserve">is </w:t>
      </w:r>
      <w:r w:rsidR="00E02F03">
        <w:rPr>
          <w:rFonts w:ascii="Times New Roman" w:eastAsia="Times New Roman" w:hAnsi="Times New Roman" w:cs="Times New Roman"/>
          <w:color w:val="333333"/>
          <w:shd w:val="clear" w:color="auto" w:fill="FFFFFF"/>
        </w:rPr>
        <w:t xml:space="preserve">plausible, </w:t>
      </w:r>
      <w:r w:rsidRPr="00ED7798">
        <w:rPr>
          <w:rFonts w:ascii="Times New Roman" w:eastAsia="Times New Roman" w:hAnsi="Times New Roman" w:cs="Times New Roman"/>
          <w:color w:val="333333"/>
          <w:shd w:val="clear" w:color="auto" w:fill="FFFFFF"/>
        </w:rPr>
        <w:t>possible or impossibl</w:t>
      </w:r>
      <w:r>
        <w:rPr>
          <w:rFonts w:ascii="Times New Roman" w:eastAsia="Times New Roman" w:hAnsi="Times New Roman" w:cs="Times New Roman"/>
          <w:color w:val="333333"/>
          <w:shd w:val="clear" w:color="auto" w:fill="FFFFFF"/>
        </w:rPr>
        <w:t xml:space="preserve">e?  </w:t>
      </w:r>
      <w:r w:rsidRPr="00ED7798">
        <w:rPr>
          <w:rFonts w:ascii="Times New Roman" w:eastAsia="Times New Roman" w:hAnsi="Times New Roman" w:cs="Times New Roman"/>
          <w:color w:val="333333"/>
          <w:shd w:val="clear" w:color="auto" w:fill="FFFFFF"/>
        </w:rPr>
        <w:t xml:space="preserve">In particular, how do we assess the possibility of </w:t>
      </w:r>
      <w:r>
        <w:rPr>
          <w:rFonts w:ascii="Times New Roman" w:eastAsia="Times New Roman" w:hAnsi="Times New Roman" w:cs="Times New Roman"/>
          <w:color w:val="333333"/>
          <w:shd w:val="clear" w:color="auto" w:fill="FFFFFF"/>
        </w:rPr>
        <w:t>big surprises and worst cases</w:t>
      </w:r>
      <w:r w:rsidRPr="00ED7798">
        <w:rPr>
          <w:rFonts w:ascii="Times New Roman" w:eastAsia="Times New Roman" w:hAnsi="Times New Roman" w:cs="Times New Roman"/>
          <w:color w:val="333333"/>
          <w:shd w:val="clear" w:color="auto" w:fill="FFFFFF"/>
        </w:rPr>
        <w:t>?</w:t>
      </w:r>
    </w:p>
    <w:p w14:paraId="3E678CB4" w14:textId="77777777" w:rsidR="0089474C" w:rsidRPr="00ED7798" w:rsidRDefault="0089474C" w:rsidP="0089474C">
      <w:pPr>
        <w:widowControl w:val="0"/>
        <w:autoSpaceDE w:val="0"/>
        <w:autoSpaceDN w:val="0"/>
        <w:adjustRightInd w:val="0"/>
        <w:jc w:val="both"/>
        <w:rPr>
          <w:rFonts w:ascii="Times New Roman" w:hAnsi="Times New Roman" w:cs="Times New Roman"/>
          <w:color w:val="000000"/>
        </w:rPr>
      </w:pPr>
    </w:p>
    <w:p w14:paraId="258DA3EB" w14:textId="345513C3" w:rsidR="0089474C" w:rsidRDefault="0089474C" w:rsidP="0089474C">
      <w:pPr>
        <w:widowControl w:val="0"/>
        <w:autoSpaceDE w:val="0"/>
        <w:autoSpaceDN w:val="0"/>
        <w:adjustRightInd w:val="0"/>
        <w:jc w:val="both"/>
        <w:rPr>
          <w:rFonts w:ascii="Times New Roman" w:hAnsi="Times New Roman" w:cs="Times New Roman"/>
          <w:color w:val="000000"/>
        </w:rPr>
      </w:pPr>
      <w:r w:rsidRPr="00ED7798">
        <w:rPr>
          <w:rFonts w:ascii="Times New Roman" w:hAnsi="Times New Roman" w:cs="Times New Roman"/>
          <w:color w:val="000000"/>
        </w:rPr>
        <w:t xml:space="preserve">If the objective is to capture the full range of policy-relevant </w:t>
      </w:r>
      <w:r>
        <w:rPr>
          <w:rFonts w:ascii="Times New Roman" w:hAnsi="Times New Roman" w:cs="Times New Roman"/>
          <w:color w:val="000000"/>
        </w:rPr>
        <w:t>outcomes</w:t>
      </w:r>
      <w:r w:rsidRPr="00ED7798">
        <w:rPr>
          <w:rFonts w:ascii="Times New Roman" w:hAnsi="Times New Roman" w:cs="Times New Roman"/>
          <w:color w:val="000000"/>
        </w:rPr>
        <w:t xml:space="preserve">, then both </w:t>
      </w:r>
      <w:r>
        <w:rPr>
          <w:rFonts w:ascii="Times New Roman" w:hAnsi="Times New Roman" w:cs="Times New Roman"/>
          <w:color w:val="000000"/>
        </w:rPr>
        <w:t>confirmation</w:t>
      </w:r>
      <w:r w:rsidRPr="00ED7798">
        <w:rPr>
          <w:rFonts w:ascii="Times New Roman" w:hAnsi="Times New Roman" w:cs="Times New Roman"/>
          <w:color w:val="000000"/>
        </w:rPr>
        <w:t xml:space="preserve"> and </w:t>
      </w:r>
      <w:r>
        <w:rPr>
          <w:rFonts w:ascii="Times New Roman" w:hAnsi="Times New Roman" w:cs="Times New Roman"/>
          <w:color w:val="000000"/>
        </w:rPr>
        <w:t>refutation</w:t>
      </w:r>
      <w:r w:rsidRPr="00ED7798">
        <w:rPr>
          <w:rFonts w:ascii="Times New Roman" w:hAnsi="Times New Roman" w:cs="Times New Roman"/>
          <w:color w:val="000000"/>
        </w:rPr>
        <w:t xml:space="preserve"> strategies </w:t>
      </w:r>
      <w:r w:rsidR="00651CC1">
        <w:rPr>
          <w:rFonts w:ascii="Times New Roman" w:hAnsi="Times New Roman" w:cs="Times New Roman"/>
          <w:color w:val="000000"/>
        </w:rPr>
        <w:t>are relevant and complementary</w:t>
      </w:r>
      <w:r w:rsidR="004A76FE">
        <w:rPr>
          <w:rFonts w:ascii="Times New Roman" w:hAnsi="Times New Roman" w:cs="Times New Roman"/>
          <w:color w:val="000000"/>
        </w:rPr>
        <w:t xml:space="preserve"> (e.g. </w:t>
      </w:r>
      <w:proofErr w:type="spellStart"/>
      <w:r w:rsidR="004A76FE">
        <w:rPr>
          <w:rFonts w:ascii="Times New Roman" w:hAnsi="Times New Roman" w:cs="Times New Roman"/>
          <w:color w:val="000000"/>
        </w:rPr>
        <w:t>Lukyanenko</w:t>
      </w:r>
      <w:proofErr w:type="spellEnd"/>
      <w:r w:rsidR="004A76FE">
        <w:rPr>
          <w:rFonts w:ascii="Times New Roman" w:hAnsi="Times New Roman" w:cs="Times New Roman"/>
          <w:color w:val="000000"/>
        </w:rPr>
        <w:t>, 2015)</w:t>
      </w:r>
      <w:r w:rsidR="00651CC1">
        <w:rPr>
          <w:rFonts w:ascii="Times New Roman" w:hAnsi="Times New Roman" w:cs="Times New Roman"/>
          <w:color w:val="000000"/>
        </w:rPr>
        <w:t xml:space="preserve">. </w:t>
      </w:r>
      <w:r w:rsidRPr="00ED7798">
        <w:rPr>
          <w:rFonts w:ascii="Times New Roman" w:hAnsi="Times New Roman" w:cs="Times New Roman"/>
          <w:color w:val="000000"/>
        </w:rPr>
        <w:t xml:space="preserve">The difference </w:t>
      </w:r>
      <w:r>
        <w:rPr>
          <w:rFonts w:ascii="Times New Roman" w:hAnsi="Times New Roman" w:cs="Times New Roman"/>
          <w:color w:val="000000"/>
        </w:rPr>
        <w:t>between confirmation and refutation</w:t>
      </w:r>
      <w:r w:rsidRPr="00ED7798">
        <w:rPr>
          <w:rFonts w:ascii="Times New Roman" w:hAnsi="Times New Roman" w:cs="Times New Roman"/>
          <w:color w:val="000000"/>
        </w:rPr>
        <w:t xml:space="preserve"> can also be thought of in context of regarding the allocation of burdens</w:t>
      </w:r>
      <w:r>
        <w:rPr>
          <w:rFonts w:ascii="Times New Roman" w:hAnsi="Times New Roman" w:cs="Times New Roman"/>
          <w:color w:val="000000"/>
        </w:rPr>
        <w:t xml:space="preserve"> of proof (e.g. Curry, 2011</w:t>
      </w:r>
      <w:r w:rsidR="00253DD3">
        <w:rPr>
          <w:rFonts w:ascii="Times New Roman" w:hAnsi="Times New Roman" w:cs="Times New Roman"/>
          <w:color w:val="000000"/>
        </w:rPr>
        <w:t>b</w:t>
      </w:r>
      <w:r>
        <w:rPr>
          <w:rFonts w:ascii="Times New Roman" w:hAnsi="Times New Roman" w:cs="Times New Roman"/>
          <w:color w:val="000000"/>
        </w:rPr>
        <w:t xml:space="preserve">). </w:t>
      </w:r>
      <w:r w:rsidRPr="00ED7798">
        <w:rPr>
          <w:rFonts w:ascii="Times New Roman" w:hAnsi="Times New Roman" w:cs="Times New Roman"/>
          <w:color w:val="000000"/>
        </w:rPr>
        <w:t xml:space="preserve">Consider a contentious </w:t>
      </w:r>
      <w:r>
        <w:rPr>
          <w:rFonts w:ascii="Times New Roman" w:hAnsi="Times New Roman" w:cs="Times New Roman"/>
          <w:color w:val="000000"/>
        </w:rPr>
        <w:t>outcome (scenario)</w:t>
      </w:r>
      <w:r w:rsidRPr="00ED7798">
        <w:rPr>
          <w:rFonts w:ascii="Times New Roman" w:hAnsi="Times New Roman" w:cs="Times New Roman"/>
          <w:color w:val="000000"/>
        </w:rPr>
        <w:t xml:space="preserve">, </w:t>
      </w:r>
      <w:r w:rsidRPr="00ED7798">
        <w:rPr>
          <w:rFonts w:ascii="Times New Roman" w:hAnsi="Times New Roman" w:cs="Times New Roman"/>
          <w:i/>
          <w:color w:val="000000"/>
        </w:rPr>
        <w:t>S</w:t>
      </w:r>
      <w:r w:rsidR="00DD0C35">
        <w:rPr>
          <w:rFonts w:ascii="Times New Roman" w:hAnsi="Times New Roman" w:cs="Times New Roman"/>
          <w:color w:val="000000"/>
        </w:rPr>
        <w:t xml:space="preserve">. </w:t>
      </w:r>
      <w:r>
        <w:rPr>
          <w:rFonts w:ascii="Times New Roman" w:hAnsi="Times New Roman" w:cs="Times New Roman"/>
          <w:color w:val="000000"/>
        </w:rPr>
        <w:t>For confirmation</w:t>
      </w:r>
      <w:r w:rsidRPr="00ED7798">
        <w:rPr>
          <w:rFonts w:ascii="Times New Roman" w:hAnsi="Times New Roman" w:cs="Times New Roman"/>
          <w:color w:val="000000"/>
        </w:rPr>
        <w:t xml:space="preserve">, the burden of proof falls on the party that says </w:t>
      </w:r>
      <w:r w:rsidRPr="00ED7798">
        <w:rPr>
          <w:rFonts w:ascii="Times New Roman" w:hAnsi="Times New Roman" w:cs="Times New Roman"/>
          <w:i/>
          <w:color w:val="000000"/>
        </w:rPr>
        <w:t>S</w:t>
      </w:r>
      <w:r w:rsidRPr="00ED7798">
        <w:rPr>
          <w:rFonts w:ascii="Times New Roman" w:hAnsi="Times New Roman" w:cs="Times New Roman"/>
          <w:color w:val="000000"/>
        </w:rPr>
        <w:t xml:space="preserve"> is possible. By contrast, </w:t>
      </w:r>
      <w:r>
        <w:rPr>
          <w:rFonts w:ascii="Times New Roman" w:hAnsi="Times New Roman" w:cs="Times New Roman"/>
          <w:color w:val="000000"/>
        </w:rPr>
        <w:t>for refutation</w:t>
      </w:r>
      <w:r w:rsidRPr="00ED7798">
        <w:rPr>
          <w:rFonts w:ascii="Times New Roman" w:hAnsi="Times New Roman" w:cs="Times New Roman"/>
          <w:color w:val="000000"/>
        </w:rPr>
        <w:t xml:space="preserve">, the party denying that </w:t>
      </w:r>
      <w:r w:rsidRPr="00ED7798">
        <w:rPr>
          <w:rFonts w:ascii="Times New Roman" w:hAnsi="Times New Roman" w:cs="Times New Roman"/>
          <w:i/>
          <w:color w:val="000000"/>
        </w:rPr>
        <w:t>S</w:t>
      </w:r>
      <w:r w:rsidRPr="00ED7798">
        <w:rPr>
          <w:rFonts w:ascii="Times New Roman" w:hAnsi="Times New Roman" w:cs="Times New Roman"/>
          <w:color w:val="000000"/>
        </w:rPr>
        <w:t xml:space="preserve"> is possib</w:t>
      </w:r>
      <w:r w:rsidR="00DD0C35">
        <w:rPr>
          <w:rFonts w:ascii="Times New Roman" w:hAnsi="Times New Roman" w:cs="Times New Roman"/>
          <w:color w:val="000000"/>
        </w:rPr>
        <w:t xml:space="preserve">le carries the burden of proof. </w:t>
      </w:r>
      <w:r w:rsidRPr="00ED7798">
        <w:rPr>
          <w:rFonts w:ascii="Times New Roman" w:hAnsi="Times New Roman" w:cs="Times New Roman"/>
          <w:color w:val="000000"/>
        </w:rPr>
        <w:t xml:space="preserve">Hence </w:t>
      </w:r>
      <w:r>
        <w:rPr>
          <w:rFonts w:ascii="Times New Roman" w:hAnsi="Times New Roman" w:cs="Times New Roman"/>
          <w:color w:val="000000"/>
        </w:rPr>
        <w:t>confirmation</w:t>
      </w:r>
      <w:r w:rsidRPr="00ED7798">
        <w:rPr>
          <w:rFonts w:ascii="Times New Roman" w:hAnsi="Times New Roman" w:cs="Times New Roman"/>
          <w:color w:val="000000"/>
        </w:rPr>
        <w:t xml:space="preserve"> and </w:t>
      </w:r>
      <w:r>
        <w:rPr>
          <w:rFonts w:ascii="Times New Roman" w:hAnsi="Times New Roman" w:cs="Times New Roman"/>
          <w:color w:val="000000"/>
        </w:rPr>
        <w:t>refutation</w:t>
      </w:r>
      <w:r w:rsidRPr="00ED7798">
        <w:rPr>
          <w:rFonts w:ascii="Times New Roman" w:hAnsi="Times New Roman" w:cs="Times New Roman"/>
          <w:color w:val="000000"/>
        </w:rPr>
        <w:t xml:space="preserve"> play complementary roles in </w:t>
      </w:r>
      <w:r>
        <w:rPr>
          <w:rFonts w:ascii="Times New Roman" w:hAnsi="Times New Roman" w:cs="Times New Roman"/>
          <w:color w:val="000000"/>
        </w:rPr>
        <w:t>outcome (</w:t>
      </w:r>
      <w:r w:rsidRPr="00ED7798">
        <w:rPr>
          <w:rFonts w:ascii="Times New Roman" w:hAnsi="Times New Roman" w:cs="Times New Roman"/>
          <w:color w:val="000000"/>
        </w:rPr>
        <w:t>scenario</w:t>
      </w:r>
      <w:r>
        <w:rPr>
          <w:rFonts w:ascii="Times New Roman" w:hAnsi="Times New Roman" w:cs="Times New Roman"/>
          <w:color w:val="000000"/>
        </w:rPr>
        <w:t>)</w:t>
      </w:r>
      <w:r w:rsidRPr="00ED7798">
        <w:rPr>
          <w:rFonts w:ascii="Times New Roman" w:hAnsi="Times New Roman" w:cs="Times New Roman"/>
          <w:color w:val="000000"/>
        </w:rPr>
        <w:t xml:space="preserve"> justification. </w:t>
      </w:r>
    </w:p>
    <w:p w14:paraId="45D62FA2" w14:textId="77777777" w:rsidR="0089474C" w:rsidRPr="00ED7798" w:rsidRDefault="0089474C" w:rsidP="0089474C">
      <w:pPr>
        <w:widowControl w:val="0"/>
        <w:autoSpaceDE w:val="0"/>
        <w:autoSpaceDN w:val="0"/>
        <w:adjustRightInd w:val="0"/>
        <w:jc w:val="both"/>
        <w:rPr>
          <w:rFonts w:ascii="Times New Roman" w:hAnsi="Times New Roman" w:cs="Times New Roman"/>
          <w:color w:val="000000"/>
        </w:rPr>
      </w:pPr>
    </w:p>
    <w:p w14:paraId="44EE3BB5" w14:textId="23111C5A" w:rsidR="0089474C" w:rsidRPr="00C22021" w:rsidRDefault="0089474C" w:rsidP="0089474C">
      <w:pPr>
        <w:widowControl w:val="0"/>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H</w:t>
      </w:r>
      <w:r>
        <w:rPr>
          <w:rFonts w:ascii="Times New Roman" w:hAnsi="Times New Roman" w:cs="Times New Roman"/>
          <w:color w:val="333333"/>
        </w:rPr>
        <w:t xml:space="preserve">ow do we approach refuting extreme scenarios or outcomes as impossible or implausible? </w:t>
      </w:r>
      <w:r>
        <w:rPr>
          <w:rFonts w:ascii="Times New Roman" w:hAnsi="Times New Roman" w:cs="Times New Roman"/>
        </w:rPr>
        <w:t>Extreme scenarios and their outcomes can be evaluated based on the following criteria:</w:t>
      </w:r>
    </w:p>
    <w:p w14:paraId="02757124" w14:textId="125B6CD3" w:rsidR="0089474C" w:rsidRPr="006C1A05" w:rsidRDefault="0089474C" w:rsidP="0089474C">
      <w:pPr>
        <w:pStyle w:val="ListParagraph"/>
        <w:numPr>
          <w:ilvl w:val="0"/>
          <w:numId w:val="9"/>
        </w:numPr>
        <w:textAlignment w:val="baseline"/>
        <w:rPr>
          <w:rFonts w:ascii="Times New Roman" w:hAnsi="Times New Roman" w:cs="Times New Roman"/>
        </w:rPr>
      </w:pPr>
      <w:r w:rsidRPr="006C1A05">
        <w:rPr>
          <w:rFonts w:ascii="Times New Roman" w:hAnsi="Times New Roman" w:cs="Times New Roman"/>
        </w:rPr>
        <w:t>Evaluation of the possibility of each link in the storyline</w:t>
      </w:r>
      <w:r w:rsidR="009250D9">
        <w:rPr>
          <w:rFonts w:ascii="Times New Roman" w:hAnsi="Times New Roman" w:cs="Times New Roman"/>
        </w:rPr>
        <w:t xml:space="preserve"> or model</w:t>
      </w:r>
      <w:r w:rsidRPr="006C1A05">
        <w:rPr>
          <w:rFonts w:ascii="Times New Roman" w:hAnsi="Times New Roman" w:cs="Times New Roman"/>
        </w:rPr>
        <w:t xml:space="preserve"> used to create </w:t>
      </w:r>
      <w:r>
        <w:rPr>
          <w:rFonts w:ascii="Times New Roman" w:hAnsi="Times New Roman" w:cs="Times New Roman"/>
        </w:rPr>
        <w:t xml:space="preserve">the </w:t>
      </w:r>
      <w:r w:rsidRPr="006C1A05">
        <w:rPr>
          <w:rFonts w:ascii="Times New Roman" w:hAnsi="Times New Roman" w:cs="Times New Roman"/>
        </w:rPr>
        <w:t>scenario</w:t>
      </w:r>
      <w:r w:rsidR="009250D9">
        <w:rPr>
          <w:rFonts w:ascii="Times New Roman" w:hAnsi="Times New Roman" w:cs="Times New Roman"/>
        </w:rPr>
        <w:t xml:space="preserve"> (bottom-up approach)</w:t>
      </w:r>
      <w:r>
        <w:rPr>
          <w:rFonts w:ascii="Times New Roman" w:hAnsi="Times New Roman" w:cs="Times New Roman"/>
        </w:rPr>
        <w:t>.</w:t>
      </w:r>
    </w:p>
    <w:p w14:paraId="6E821225" w14:textId="586A9F36" w:rsidR="0089474C" w:rsidRPr="006C1A05" w:rsidRDefault="0089474C" w:rsidP="0089474C">
      <w:pPr>
        <w:pStyle w:val="ListParagraph"/>
        <w:numPr>
          <w:ilvl w:val="0"/>
          <w:numId w:val="9"/>
        </w:numPr>
        <w:textAlignment w:val="baseline"/>
        <w:rPr>
          <w:rFonts w:ascii="Times New Roman" w:hAnsi="Times New Roman" w:cs="Times New Roman"/>
        </w:rPr>
      </w:pPr>
      <w:r>
        <w:rPr>
          <w:rFonts w:ascii="Times New Roman" w:hAnsi="Times New Roman" w:cs="Times New Roman"/>
        </w:rPr>
        <w:t>Evaluation of the p</w:t>
      </w:r>
      <w:r w:rsidRPr="006C1A05">
        <w:rPr>
          <w:rFonts w:ascii="Times New Roman" w:hAnsi="Times New Roman" w:cs="Times New Roman"/>
        </w:rPr>
        <w:t>ossibility of the outcome</w:t>
      </w:r>
      <w:r>
        <w:rPr>
          <w:rFonts w:ascii="Times New Roman" w:hAnsi="Times New Roman" w:cs="Times New Roman"/>
        </w:rPr>
        <w:t xml:space="preserve"> and/or the</w:t>
      </w:r>
      <w:r w:rsidRPr="006C1A05">
        <w:rPr>
          <w:rFonts w:ascii="Times New Roman" w:hAnsi="Times New Roman" w:cs="Times New Roman"/>
        </w:rPr>
        <w:t xml:space="preserve"> inferred rate of change, in light of physical</w:t>
      </w:r>
      <w:r>
        <w:rPr>
          <w:rFonts w:ascii="Times New Roman" w:hAnsi="Times New Roman" w:cs="Times New Roman"/>
        </w:rPr>
        <w:t xml:space="preserve"> or other constraints</w:t>
      </w:r>
      <w:r w:rsidR="009250D9">
        <w:rPr>
          <w:rFonts w:ascii="Times New Roman" w:hAnsi="Times New Roman" w:cs="Times New Roman"/>
        </w:rPr>
        <w:t xml:space="preserve"> (top-down approach)</w:t>
      </w:r>
      <w:r w:rsidRPr="006C1A05">
        <w:rPr>
          <w:rFonts w:ascii="Times New Roman" w:hAnsi="Times New Roman" w:cs="Times New Roman"/>
        </w:rPr>
        <w:t>.</w:t>
      </w:r>
    </w:p>
    <w:p w14:paraId="0EFF0BC2" w14:textId="587B0869" w:rsidR="0089474C" w:rsidRPr="007F478C" w:rsidRDefault="0089474C" w:rsidP="0089474C">
      <w:pPr>
        <w:spacing w:before="100" w:beforeAutospacing="1" w:after="100" w:afterAutospacing="1"/>
        <w:jc w:val="both"/>
        <w:rPr>
          <w:rFonts w:ascii="Times New Roman" w:hAnsi="Times New Roman" w:cs="Times New Roman"/>
        </w:rPr>
      </w:pPr>
      <w:r>
        <w:rPr>
          <w:rFonts w:ascii="Times New Roman" w:hAnsi="Times New Roman" w:cs="Times New Roman"/>
        </w:rPr>
        <w:t>Assessing the strength of background knowledge is an essential element in assessing the possibility or impossibility of extreme scenarios. Extreme scenarios are by definit</w:t>
      </w:r>
      <w:r w:rsidR="007E1B77">
        <w:rPr>
          <w:rFonts w:ascii="Times New Roman" w:hAnsi="Times New Roman" w:cs="Times New Roman"/>
        </w:rPr>
        <w:t xml:space="preserve">ion at the knowledge frontier. </w:t>
      </w:r>
      <w:r>
        <w:rPr>
          <w:rFonts w:ascii="Times New Roman" w:hAnsi="Times New Roman" w:cs="Times New Roman"/>
        </w:rPr>
        <w:t>Hence</w:t>
      </w:r>
      <w:r w:rsidR="00F2485D">
        <w:rPr>
          <w:rFonts w:ascii="Times New Roman" w:hAnsi="Times New Roman" w:cs="Times New Roman"/>
        </w:rPr>
        <w:t>,</w:t>
      </w:r>
      <w:r>
        <w:rPr>
          <w:rFonts w:ascii="Times New Roman" w:hAnsi="Times New Roman" w:cs="Times New Roman"/>
        </w:rPr>
        <w:t xml:space="preserve"> the b</w:t>
      </w:r>
      <w:r w:rsidRPr="006C1A05">
        <w:rPr>
          <w:rFonts w:ascii="Times New Roman" w:hAnsi="Times New Roman" w:cs="Times New Roman"/>
        </w:rPr>
        <w:t>ackground knowledge</w:t>
      </w:r>
      <w:r>
        <w:rPr>
          <w:rFonts w:ascii="Times New Roman" w:hAnsi="Times New Roman" w:cs="Times New Roman"/>
        </w:rPr>
        <w:t xml:space="preserve"> against which extreme scenarios and their outcomes are evaluated is continually changing.</w:t>
      </w:r>
    </w:p>
    <w:p w14:paraId="67654158" w14:textId="34D23C78" w:rsidR="00B90B25" w:rsidRDefault="00B90B25" w:rsidP="0083731F">
      <w:pPr>
        <w:widowControl w:val="0"/>
        <w:autoSpaceDE w:val="0"/>
        <w:autoSpaceDN w:val="0"/>
        <w:adjustRightInd w:val="0"/>
        <w:jc w:val="both"/>
        <w:rPr>
          <w:rFonts w:ascii="Times New Roman" w:hAnsi="Times New Roman" w:cs="Times New Roman"/>
          <w:color w:val="000000"/>
        </w:rPr>
      </w:pPr>
      <w:proofErr w:type="spellStart"/>
      <w:r w:rsidRPr="0083731F">
        <w:rPr>
          <w:rFonts w:ascii="Times New Roman" w:hAnsi="Times New Roman" w:cs="Times New Roman"/>
          <w:bCs/>
        </w:rPr>
        <w:t>Flage</w:t>
      </w:r>
      <w:proofErr w:type="spellEnd"/>
      <w:r w:rsidRPr="0083731F">
        <w:rPr>
          <w:rFonts w:ascii="Times New Roman" w:hAnsi="Times New Roman" w:cs="Times New Roman"/>
          <w:bCs/>
        </w:rPr>
        <w:t xml:space="preserve"> and </w:t>
      </w:r>
      <w:proofErr w:type="spellStart"/>
      <w:r w:rsidRPr="0083731F">
        <w:rPr>
          <w:rFonts w:ascii="Times New Roman" w:hAnsi="Times New Roman" w:cs="Times New Roman"/>
          <w:bCs/>
        </w:rPr>
        <w:t>Aven</w:t>
      </w:r>
      <w:proofErr w:type="spellEnd"/>
      <w:r w:rsidRPr="0083731F">
        <w:rPr>
          <w:rFonts w:ascii="Times New Roman" w:hAnsi="Times New Roman" w:cs="Times New Roman"/>
          <w:bCs/>
        </w:rPr>
        <w:t xml:space="preserve"> (2009) provide the following descriptions of </w:t>
      </w:r>
      <w:r w:rsidRPr="009250D9">
        <w:rPr>
          <w:rFonts w:ascii="Times New Roman" w:hAnsi="Times New Roman" w:cs="Times New Roman"/>
          <w:bCs/>
          <w:i/>
        </w:rPr>
        <w:t>weak</w:t>
      </w:r>
      <w:r w:rsidRPr="0083731F">
        <w:rPr>
          <w:rFonts w:ascii="Times New Roman" w:hAnsi="Times New Roman" w:cs="Times New Roman"/>
          <w:bCs/>
        </w:rPr>
        <w:t xml:space="preserve"> versus </w:t>
      </w:r>
      <w:r w:rsidRPr="009250D9">
        <w:rPr>
          <w:rFonts w:ascii="Times New Roman" w:hAnsi="Times New Roman" w:cs="Times New Roman"/>
          <w:bCs/>
          <w:i/>
        </w:rPr>
        <w:t>strong</w:t>
      </w:r>
      <w:r w:rsidRPr="0083731F">
        <w:rPr>
          <w:rFonts w:ascii="Times New Roman" w:hAnsi="Times New Roman" w:cs="Times New Roman"/>
          <w:bCs/>
        </w:rPr>
        <w:t xml:space="preserve"> knowledge bases</w:t>
      </w:r>
      <w:r w:rsidR="0083731F" w:rsidRPr="0083731F">
        <w:rPr>
          <w:rFonts w:ascii="Times New Roman" w:hAnsi="Times New Roman" w:cs="Times New Roman"/>
          <w:bCs/>
        </w:rPr>
        <w:t xml:space="preserve">. </w:t>
      </w:r>
      <w:r w:rsidR="0083731F" w:rsidRPr="0083731F">
        <w:rPr>
          <w:rFonts w:ascii="Times New Roman" w:hAnsi="Times New Roman" w:cs="Times New Roman"/>
          <w:color w:val="000000"/>
        </w:rPr>
        <w:t>The knowl</w:t>
      </w:r>
      <w:r w:rsidRPr="0083731F">
        <w:rPr>
          <w:rFonts w:ascii="Times New Roman" w:hAnsi="Times New Roman" w:cs="Times New Roman"/>
          <w:color w:val="000000"/>
        </w:rPr>
        <w:t>edge</w:t>
      </w:r>
      <w:r w:rsidR="0083731F" w:rsidRPr="0083731F">
        <w:rPr>
          <w:rFonts w:ascii="Times New Roman" w:hAnsi="Times New Roman" w:cs="Times New Roman"/>
          <w:color w:val="000000"/>
        </w:rPr>
        <w:t xml:space="preserve"> base</w:t>
      </w:r>
      <w:r w:rsidRPr="0083731F">
        <w:rPr>
          <w:rFonts w:ascii="Times New Roman" w:hAnsi="Times New Roman" w:cs="Times New Roman"/>
          <w:color w:val="000000"/>
        </w:rPr>
        <w:t xml:space="preserve"> is considered strong</w:t>
      </w:r>
      <w:r w:rsidR="00DA7DEA">
        <w:rPr>
          <w:rFonts w:ascii="Times New Roman" w:hAnsi="Times New Roman" w:cs="Times New Roman"/>
          <w:color w:val="000000"/>
        </w:rPr>
        <w:t xml:space="preserve"> (a higher value on the necessity scale)</w:t>
      </w:r>
      <w:r w:rsidR="0083731F" w:rsidRPr="0083731F">
        <w:rPr>
          <w:rFonts w:ascii="Times New Roman" w:hAnsi="Times New Roman" w:cs="Times New Roman"/>
          <w:color w:val="000000"/>
        </w:rPr>
        <w:t xml:space="preserve"> if the following conditions are met:</w:t>
      </w:r>
      <w:r w:rsidRPr="0083731F">
        <w:rPr>
          <w:rFonts w:ascii="Times New Roman" w:hAnsi="Times New Roman" w:cs="Times New Roman"/>
          <w:color w:val="000000"/>
        </w:rPr>
        <w:t xml:space="preserve"> </w:t>
      </w:r>
      <w:r w:rsidR="0083731F" w:rsidRPr="0083731F">
        <w:rPr>
          <w:rFonts w:ascii="Times New Roman" w:hAnsi="Times New Roman" w:cs="Times New Roman"/>
          <w:color w:val="000000"/>
        </w:rPr>
        <w:t>(1) t</w:t>
      </w:r>
      <w:r w:rsidRPr="0083731F">
        <w:rPr>
          <w:rFonts w:ascii="Times New Roman" w:hAnsi="Times New Roman" w:cs="Times New Roman"/>
          <w:color w:val="000000"/>
        </w:rPr>
        <w:t>he assumptions made are seen as very reasonable</w:t>
      </w:r>
      <w:r w:rsidR="0083731F" w:rsidRPr="0083731F">
        <w:rPr>
          <w:rFonts w:ascii="Times New Roman" w:hAnsi="Times New Roman" w:cs="Times New Roman"/>
          <w:color w:val="000000"/>
        </w:rPr>
        <w:t>;</w:t>
      </w:r>
      <w:r w:rsidRPr="0083731F">
        <w:rPr>
          <w:rFonts w:ascii="Times New Roman" w:hAnsi="Times New Roman" w:cs="Times New Roman"/>
          <w:color w:val="000000"/>
        </w:rPr>
        <w:t xml:space="preserve">  </w:t>
      </w:r>
      <w:r w:rsidR="0083731F" w:rsidRPr="0083731F">
        <w:rPr>
          <w:rFonts w:ascii="Times New Roman" w:hAnsi="Times New Roman" w:cs="Times New Roman"/>
          <w:color w:val="000000"/>
        </w:rPr>
        <w:t>(2) l</w:t>
      </w:r>
      <w:r w:rsidRPr="0083731F">
        <w:rPr>
          <w:rFonts w:ascii="Times New Roman" w:hAnsi="Times New Roman" w:cs="Times New Roman"/>
          <w:color w:val="000000"/>
        </w:rPr>
        <w:t>arge amounts of reliable and relevant data/information are available</w:t>
      </w:r>
      <w:r w:rsidR="0083731F" w:rsidRPr="0083731F">
        <w:rPr>
          <w:rFonts w:ascii="Times New Roman" w:hAnsi="Times New Roman" w:cs="Times New Roman"/>
          <w:color w:val="000000"/>
        </w:rPr>
        <w:t>;</w:t>
      </w:r>
      <w:r w:rsidRPr="0083731F">
        <w:rPr>
          <w:rFonts w:ascii="Times New Roman" w:hAnsi="Times New Roman" w:cs="Times New Roman"/>
          <w:color w:val="000000"/>
        </w:rPr>
        <w:t xml:space="preserve">  </w:t>
      </w:r>
      <w:r w:rsidR="0083731F" w:rsidRPr="0083731F">
        <w:rPr>
          <w:rFonts w:ascii="Times New Roman" w:hAnsi="Times New Roman" w:cs="Times New Roman"/>
          <w:color w:val="000000"/>
        </w:rPr>
        <w:t>(3) t</w:t>
      </w:r>
      <w:r w:rsidRPr="0083731F">
        <w:rPr>
          <w:rFonts w:ascii="Times New Roman" w:hAnsi="Times New Roman" w:cs="Times New Roman"/>
          <w:color w:val="000000"/>
        </w:rPr>
        <w:t>here is broad agreement among experts</w:t>
      </w:r>
      <w:r w:rsidR="0083731F" w:rsidRPr="0083731F">
        <w:rPr>
          <w:rFonts w:ascii="Times New Roman" w:hAnsi="Times New Roman" w:cs="Times New Roman"/>
          <w:color w:val="000000"/>
        </w:rPr>
        <w:t>; (4) t</w:t>
      </w:r>
      <w:r w:rsidRPr="0083731F">
        <w:rPr>
          <w:rFonts w:ascii="Times New Roman" w:hAnsi="Times New Roman" w:cs="Times New Roman"/>
          <w:color w:val="000000"/>
        </w:rPr>
        <w:t>he phenomena</w:t>
      </w:r>
      <w:r w:rsidR="0083731F" w:rsidRPr="0083731F">
        <w:rPr>
          <w:rFonts w:ascii="Times New Roman" w:hAnsi="Times New Roman" w:cs="Times New Roman"/>
          <w:color w:val="000000"/>
        </w:rPr>
        <w:t xml:space="preserve"> </w:t>
      </w:r>
      <w:r w:rsidRPr="0083731F">
        <w:rPr>
          <w:rFonts w:ascii="Times New Roman" w:hAnsi="Times New Roman" w:cs="Times New Roman"/>
          <w:color w:val="000000"/>
        </w:rPr>
        <w:t>involved</w:t>
      </w:r>
      <w:r w:rsidR="0083731F" w:rsidRPr="0083731F">
        <w:rPr>
          <w:rFonts w:ascii="Times New Roman" w:hAnsi="Times New Roman" w:cs="Times New Roman"/>
          <w:color w:val="000000"/>
        </w:rPr>
        <w:t xml:space="preserve"> </w:t>
      </w:r>
      <w:r w:rsidRPr="0083731F">
        <w:rPr>
          <w:rFonts w:ascii="Times New Roman" w:hAnsi="Times New Roman" w:cs="Times New Roman"/>
          <w:color w:val="000000"/>
        </w:rPr>
        <w:t>are</w:t>
      </w:r>
      <w:r w:rsidR="0083731F" w:rsidRPr="0083731F">
        <w:rPr>
          <w:rFonts w:ascii="Times New Roman" w:hAnsi="Times New Roman" w:cs="Times New Roman"/>
          <w:color w:val="000000"/>
        </w:rPr>
        <w:t xml:space="preserve"> </w:t>
      </w:r>
      <w:r w:rsidRPr="0083731F">
        <w:rPr>
          <w:rFonts w:ascii="Times New Roman" w:hAnsi="Times New Roman" w:cs="Times New Roman"/>
          <w:color w:val="000000"/>
        </w:rPr>
        <w:t>well</w:t>
      </w:r>
      <w:r w:rsidR="0083731F" w:rsidRPr="0083731F">
        <w:rPr>
          <w:rFonts w:ascii="Times New Roman" w:hAnsi="Times New Roman" w:cs="Times New Roman"/>
          <w:color w:val="000000"/>
        </w:rPr>
        <w:t xml:space="preserve"> </w:t>
      </w:r>
      <w:r w:rsidRPr="0083731F">
        <w:rPr>
          <w:rFonts w:ascii="Times New Roman" w:hAnsi="Times New Roman" w:cs="Times New Roman"/>
          <w:color w:val="000000"/>
        </w:rPr>
        <w:t>understood</w:t>
      </w:r>
      <w:r w:rsidR="0083731F" w:rsidRPr="0083731F">
        <w:rPr>
          <w:rFonts w:ascii="Times New Roman" w:hAnsi="Times New Roman" w:cs="Times New Roman"/>
          <w:color w:val="000000"/>
        </w:rPr>
        <w:t xml:space="preserve"> and</w:t>
      </w:r>
      <w:r w:rsidRPr="0083731F">
        <w:rPr>
          <w:rFonts w:ascii="Times New Roman" w:hAnsi="Times New Roman" w:cs="Times New Roman"/>
          <w:color w:val="000000"/>
        </w:rPr>
        <w:t xml:space="preserve"> the models used are known to give predictions  with the required accuracy.  </w:t>
      </w:r>
      <w:r w:rsidR="0083731F" w:rsidRPr="0083731F">
        <w:rPr>
          <w:rFonts w:ascii="Times New Roman" w:hAnsi="Times New Roman" w:cs="Times New Roman"/>
          <w:color w:val="000000"/>
        </w:rPr>
        <w:t>By contrast, the knowledge base is considered weak</w:t>
      </w:r>
      <w:r w:rsidR="00DA7DEA">
        <w:rPr>
          <w:rFonts w:ascii="Times New Roman" w:hAnsi="Times New Roman" w:cs="Times New Roman"/>
          <w:color w:val="000000"/>
        </w:rPr>
        <w:t xml:space="preserve"> (a lower value on the necessity scale)</w:t>
      </w:r>
      <w:r w:rsidR="0083731F" w:rsidRPr="0083731F">
        <w:rPr>
          <w:rFonts w:ascii="Times New Roman" w:hAnsi="Times New Roman" w:cs="Times New Roman"/>
          <w:color w:val="000000"/>
        </w:rPr>
        <w:t xml:space="preserve"> if: (1) </w:t>
      </w:r>
      <w:r w:rsidR="00E45725">
        <w:rPr>
          <w:rFonts w:ascii="Times New Roman" w:hAnsi="Times New Roman" w:cs="Times New Roman"/>
          <w:color w:val="000000"/>
        </w:rPr>
        <w:t>t</w:t>
      </w:r>
      <w:r w:rsidR="0083731F" w:rsidRPr="0083731F">
        <w:rPr>
          <w:rFonts w:ascii="Times New Roman" w:hAnsi="Times New Roman" w:cs="Times New Roman"/>
          <w:color w:val="000000"/>
        </w:rPr>
        <w:t xml:space="preserve">he assumptions made represent strong simplifications; (2) </w:t>
      </w:r>
      <w:r w:rsidR="00E45725">
        <w:rPr>
          <w:rFonts w:ascii="Times New Roman" w:hAnsi="Times New Roman" w:cs="Times New Roman"/>
          <w:color w:val="000000"/>
        </w:rPr>
        <w:t>d</w:t>
      </w:r>
      <w:r w:rsidR="0083731F" w:rsidRPr="0083731F">
        <w:rPr>
          <w:rFonts w:ascii="Times New Roman" w:hAnsi="Times New Roman" w:cs="Times New Roman"/>
          <w:color w:val="000000"/>
        </w:rPr>
        <w:t xml:space="preserve">ata/information are nonexistent or highly unreliable; (3) </w:t>
      </w:r>
      <w:r w:rsidR="00E45725">
        <w:rPr>
          <w:rFonts w:ascii="Times New Roman" w:hAnsi="Times New Roman" w:cs="Times New Roman"/>
          <w:color w:val="000000"/>
        </w:rPr>
        <w:t>t</w:t>
      </w:r>
      <w:r w:rsidR="0083731F" w:rsidRPr="0083731F">
        <w:rPr>
          <w:rFonts w:ascii="Times New Roman" w:hAnsi="Times New Roman" w:cs="Times New Roman"/>
          <w:color w:val="000000"/>
        </w:rPr>
        <w:t>here is strong disagreement among experts; and (4) the phenomena involved are poorly understood</w:t>
      </w:r>
      <w:r w:rsidR="00E45725">
        <w:rPr>
          <w:rFonts w:ascii="Times New Roman" w:hAnsi="Times New Roman" w:cs="Times New Roman"/>
          <w:color w:val="000000"/>
        </w:rPr>
        <w:t xml:space="preserve"> and</w:t>
      </w:r>
      <w:r w:rsidR="0083731F" w:rsidRPr="0083731F">
        <w:rPr>
          <w:rFonts w:ascii="Times New Roman" w:hAnsi="Times New Roman" w:cs="Times New Roman"/>
          <w:color w:val="000000"/>
        </w:rPr>
        <w:t xml:space="preserve"> models are nonexistent or known/ believed to give poor predictions. </w:t>
      </w:r>
    </w:p>
    <w:p w14:paraId="5E176BDB" w14:textId="77777777" w:rsidR="00DD0C35" w:rsidRDefault="00DD0C35" w:rsidP="0083731F">
      <w:pPr>
        <w:widowControl w:val="0"/>
        <w:autoSpaceDE w:val="0"/>
        <w:autoSpaceDN w:val="0"/>
        <w:adjustRightInd w:val="0"/>
        <w:jc w:val="both"/>
        <w:rPr>
          <w:rFonts w:ascii="Times New Roman" w:hAnsi="Times New Roman" w:cs="Times New Roman"/>
          <w:color w:val="000000"/>
        </w:rPr>
      </w:pPr>
    </w:p>
    <w:p w14:paraId="4391950A" w14:textId="57D5E584" w:rsidR="00DD0C35" w:rsidRPr="00DD0C35" w:rsidRDefault="00DD0C35" w:rsidP="00DD0C35">
      <w:pPr>
        <w:jc w:val="both"/>
        <w:rPr>
          <w:rFonts w:ascii="Times New Roman" w:hAnsi="Times New Roman" w:cs="Times New Roman"/>
          <w:bCs/>
        </w:rPr>
      </w:pPr>
      <w:r w:rsidRPr="00717E1D">
        <w:rPr>
          <w:rFonts w:ascii="Times New Roman" w:eastAsia="Times New Roman" w:hAnsi="Times New Roman" w:cs="Times New Roman"/>
          <w:iCs/>
          <w:color w:val="333333"/>
          <w:bdr w:val="none" w:sz="0" w:space="0" w:color="auto" w:frame="1"/>
        </w:rPr>
        <w:t xml:space="preserve">Scenario </w:t>
      </w:r>
      <w:r>
        <w:rPr>
          <w:rFonts w:ascii="Times New Roman" w:eastAsia="Times New Roman" w:hAnsi="Times New Roman" w:cs="Times New Roman"/>
          <w:iCs/>
          <w:color w:val="333333"/>
          <w:bdr w:val="none" w:sz="0" w:space="0" w:color="auto" w:frame="1"/>
        </w:rPr>
        <w:t>confirmation/refutation</w:t>
      </w:r>
      <w:r w:rsidRPr="00717E1D">
        <w:rPr>
          <w:rFonts w:ascii="Times New Roman" w:eastAsia="Times New Roman" w:hAnsi="Times New Roman" w:cs="Times New Roman"/>
          <w:iCs/>
          <w:color w:val="333333"/>
          <w:bdr w:val="none" w:sz="0" w:space="0" w:color="auto" w:frame="1"/>
        </w:rPr>
        <w:t xml:space="preserve"> </w:t>
      </w:r>
      <w:r>
        <w:rPr>
          <w:rFonts w:ascii="Times New Roman" w:eastAsia="Times New Roman" w:hAnsi="Times New Roman" w:cs="Times New Roman"/>
          <w:iCs/>
          <w:color w:val="333333"/>
          <w:bdr w:val="none" w:sz="0" w:space="0" w:color="auto" w:frame="1"/>
        </w:rPr>
        <w:t xml:space="preserve">and plausibility assessment </w:t>
      </w:r>
      <w:r w:rsidRPr="00717E1D">
        <w:rPr>
          <w:rFonts w:ascii="Times New Roman" w:eastAsia="Times New Roman" w:hAnsi="Times New Roman" w:cs="Times New Roman"/>
          <w:iCs/>
          <w:color w:val="333333"/>
          <w:bdr w:val="none" w:sz="0" w:space="0" w:color="auto" w:frame="1"/>
        </w:rPr>
        <w:t>require expert judgment</w:t>
      </w:r>
      <w:r>
        <w:rPr>
          <w:rFonts w:ascii="Times New Roman" w:eastAsia="Times New Roman" w:hAnsi="Times New Roman" w:cs="Times New Roman"/>
          <w:iCs/>
          <w:color w:val="333333"/>
          <w:bdr w:val="none" w:sz="0" w:space="0" w:color="auto" w:frame="1"/>
        </w:rPr>
        <w:t xml:space="preserve"> that assesses the scenario against background knowledge. </w:t>
      </w:r>
      <w:r w:rsidRPr="00717E1D">
        <w:rPr>
          <w:rFonts w:ascii="Times New Roman" w:eastAsia="Times New Roman" w:hAnsi="Times New Roman" w:cs="Times New Roman"/>
          <w:iCs/>
          <w:color w:val="333333"/>
          <w:bdr w:val="none" w:sz="0" w:space="0" w:color="auto" w:frame="1"/>
        </w:rPr>
        <w:t xml:space="preserve">This raises </w:t>
      </w:r>
      <w:r>
        <w:rPr>
          <w:rFonts w:ascii="Times New Roman" w:eastAsia="Times New Roman" w:hAnsi="Times New Roman" w:cs="Times New Roman"/>
          <w:iCs/>
          <w:color w:val="333333"/>
          <w:bdr w:val="none" w:sz="0" w:space="0" w:color="auto" w:frame="1"/>
        </w:rPr>
        <w:t>several</w:t>
      </w:r>
      <w:r w:rsidRPr="00717E1D">
        <w:rPr>
          <w:rFonts w:ascii="Times New Roman" w:eastAsia="Times New Roman" w:hAnsi="Times New Roman" w:cs="Times New Roman"/>
          <w:iCs/>
          <w:color w:val="333333"/>
          <w:bdr w:val="none" w:sz="0" w:space="0" w:color="auto" w:frame="1"/>
        </w:rPr>
        <w:t xml:space="preserve"> questions:</w:t>
      </w:r>
      <w:r>
        <w:rPr>
          <w:rFonts w:ascii="Times New Roman" w:eastAsia="Times New Roman" w:hAnsi="Times New Roman" w:cs="Times New Roman"/>
          <w:iCs/>
          <w:color w:val="333333"/>
          <w:bdr w:val="none" w:sz="0" w:space="0" w:color="auto" w:frame="1"/>
        </w:rPr>
        <w:t xml:space="preserve"> </w:t>
      </w:r>
      <w:r w:rsidRPr="00841FA7">
        <w:rPr>
          <w:rFonts w:ascii="Times New Roman" w:eastAsia="Times New Roman" w:hAnsi="Times New Roman" w:cs="Times New Roman"/>
          <w:iCs/>
          <w:color w:val="333333"/>
          <w:bdr w:val="none" w:sz="0" w:space="0" w:color="auto" w:frame="1"/>
        </w:rPr>
        <w:t>Which experts and how many?</w:t>
      </w:r>
      <w:r>
        <w:rPr>
          <w:rFonts w:ascii="Times New Roman" w:eastAsia="Times New Roman" w:hAnsi="Times New Roman" w:cs="Times New Roman"/>
          <w:iCs/>
          <w:color w:val="333333"/>
          <w:bdr w:val="none" w:sz="0" w:space="0" w:color="auto" w:frame="1"/>
        </w:rPr>
        <w:t xml:space="preserve"> </w:t>
      </w:r>
      <w:r w:rsidRPr="00841FA7">
        <w:rPr>
          <w:rFonts w:ascii="Times New Roman" w:eastAsia="Times New Roman" w:hAnsi="Times New Roman" w:cs="Times New Roman"/>
          <w:iCs/>
          <w:color w:val="333333"/>
          <w:bdr w:val="none" w:sz="0" w:space="0" w:color="auto" w:frame="1"/>
        </w:rPr>
        <w:t>By what methods is the expert judgment formulated?</w:t>
      </w:r>
      <w:r>
        <w:rPr>
          <w:rFonts w:ascii="Times New Roman" w:eastAsia="Times New Roman" w:hAnsi="Times New Roman" w:cs="Times New Roman"/>
          <w:iCs/>
          <w:color w:val="333333"/>
          <w:bdr w:val="none" w:sz="0" w:space="0" w:color="auto" w:frame="1"/>
        </w:rPr>
        <w:t xml:space="preserve"> </w:t>
      </w:r>
      <w:r w:rsidRPr="00841FA7">
        <w:rPr>
          <w:rFonts w:ascii="Times New Roman" w:eastAsia="Times New Roman" w:hAnsi="Times New Roman" w:cs="Times New Roman"/>
          <w:iCs/>
          <w:color w:val="333333"/>
          <w:bdr w:val="none" w:sz="0" w:space="0" w:color="auto" w:frame="1"/>
        </w:rPr>
        <w:t xml:space="preserve">What biases </w:t>
      </w:r>
      <w:r>
        <w:rPr>
          <w:rFonts w:ascii="Times New Roman" w:eastAsia="Times New Roman" w:hAnsi="Times New Roman" w:cs="Times New Roman"/>
          <w:iCs/>
          <w:color w:val="333333"/>
          <w:bdr w:val="none" w:sz="0" w:space="0" w:color="auto" w:frame="1"/>
        </w:rPr>
        <w:t xml:space="preserve">might </w:t>
      </w:r>
      <w:r w:rsidRPr="00841FA7">
        <w:rPr>
          <w:rFonts w:ascii="Times New Roman" w:eastAsia="Times New Roman" w:hAnsi="Times New Roman" w:cs="Times New Roman"/>
          <w:iCs/>
          <w:color w:val="333333"/>
          <w:bdr w:val="none" w:sz="0" w:space="0" w:color="auto" w:frame="1"/>
        </w:rPr>
        <w:t xml:space="preserve">enter into the expert judgment? </w:t>
      </w:r>
      <w:r>
        <w:rPr>
          <w:rFonts w:ascii="Times New Roman" w:hAnsi="Times New Roman" w:cs="Times New Roman"/>
        </w:rPr>
        <w:t>Expert judg</w:t>
      </w:r>
      <w:r w:rsidRPr="00717E1D">
        <w:rPr>
          <w:rFonts w:ascii="Times New Roman" w:hAnsi="Times New Roman" w:cs="Times New Roman"/>
        </w:rPr>
        <w:t>ment encompasses a wide variety of techniques</w:t>
      </w:r>
      <w:r>
        <w:rPr>
          <w:rFonts w:ascii="Times New Roman" w:hAnsi="Times New Roman" w:cs="Times New Roman"/>
        </w:rPr>
        <w:t>,</w:t>
      </w:r>
      <w:r w:rsidRPr="00717E1D">
        <w:rPr>
          <w:rFonts w:ascii="Times New Roman" w:hAnsi="Times New Roman" w:cs="Times New Roman"/>
        </w:rPr>
        <w:t xml:space="preserve"> ranging from a single undocumented opinion, to preference surveys, to formal elicitation with external validatio</w:t>
      </w:r>
      <w:r>
        <w:rPr>
          <w:rFonts w:ascii="Times New Roman" w:hAnsi="Times New Roman" w:cs="Times New Roman"/>
        </w:rPr>
        <w:t>n (e.g. Oppenheimer et al., 2016)</w:t>
      </w:r>
      <w:r w:rsidRPr="00717E1D">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bCs/>
        </w:rPr>
        <w:t xml:space="preserve">Serious disagreement among experts as to whether a particular scenario or outcome is </w:t>
      </w:r>
      <w:r w:rsidR="00B42F32">
        <w:rPr>
          <w:rFonts w:ascii="Times New Roman" w:hAnsi="Times New Roman" w:cs="Times New Roman"/>
          <w:bCs/>
        </w:rPr>
        <w:t>possible/</w:t>
      </w:r>
      <w:r>
        <w:rPr>
          <w:rFonts w:ascii="Times New Roman" w:hAnsi="Times New Roman" w:cs="Times New Roman"/>
          <w:bCs/>
        </w:rPr>
        <w:t>plausible or</w:t>
      </w:r>
      <w:r w:rsidRPr="004031DF">
        <w:rPr>
          <w:rFonts w:ascii="Times New Roman" w:hAnsi="Times New Roman" w:cs="Times New Roman"/>
          <w:bCs/>
        </w:rPr>
        <w:t xml:space="preserve"> </w:t>
      </w:r>
      <w:r>
        <w:rPr>
          <w:rFonts w:ascii="Times New Roman" w:hAnsi="Times New Roman" w:cs="Times New Roman"/>
          <w:bCs/>
        </w:rPr>
        <w:t>not justifies a scenario classification of ‘borderline implausible.’</w:t>
      </w:r>
    </w:p>
    <w:p w14:paraId="0CF097BB" w14:textId="77777777" w:rsidR="00C46196" w:rsidRPr="00C46196" w:rsidRDefault="00C46196" w:rsidP="00C46196">
      <w:pPr>
        <w:jc w:val="both"/>
        <w:rPr>
          <w:rFonts w:ascii="Times New Roman" w:eastAsia="Times New Roman" w:hAnsi="Times New Roman" w:cs="Times New Roman"/>
          <w:iCs/>
          <w:color w:val="333333"/>
          <w:bdr w:val="none" w:sz="0" w:space="0" w:color="auto" w:frame="1"/>
        </w:rPr>
      </w:pPr>
    </w:p>
    <w:p w14:paraId="0828317F" w14:textId="769D49D5" w:rsidR="0089474C" w:rsidRDefault="007E1B77" w:rsidP="0089474C">
      <w:pPr>
        <w:widowControl w:val="0"/>
        <w:autoSpaceDE w:val="0"/>
        <w:autoSpaceDN w:val="0"/>
        <w:adjustRightInd w:val="0"/>
        <w:rPr>
          <w:rFonts w:ascii="Times New Roman" w:hAnsi="Times New Roman" w:cs="Times New Roman"/>
          <w:b/>
          <w:i/>
          <w:color w:val="000000"/>
        </w:rPr>
      </w:pPr>
      <w:proofErr w:type="gramStart"/>
      <w:r>
        <w:rPr>
          <w:rFonts w:ascii="Times New Roman" w:hAnsi="Times New Roman" w:cs="Times New Roman"/>
          <w:b/>
          <w:i/>
          <w:color w:val="000000"/>
        </w:rPr>
        <w:t>3.2</w:t>
      </w:r>
      <w:r w:rsidR="0089474C" w:rsidRPr="00C22021">
        <w:rPr>
          <w:rFonts w:ascii="Times New Roman" w:hAnsi="Times New Roman" w:cs="Times New Roman"/>
          <w:b/>
          <w:i/>
          <w:color w:val="000000"/>
        </w:rPr>
        <w:t xml:space="preserve">  Worst</w:t>
      </w:r>
      <w:proofErr w:type="gramEnd"/>
      <w:r w:rsidR="0089474C">
        <w:rPr>
          <w:rFonts w:ascii="Times New Roman" w:hAnsi="Times New Roman" w:cs="Times New Roman"/>
          <w:b/>
          <w:i/>
          <w:color w:val="000000"/>
        </w:rPr>
        <w:t>-</w:t>
      </w:r>
      <w:r w:rsidR="0089474C" w:rsidRPr="00C22021">
        <w:rPr>
          <w:rFonts w:ascii="Times New Roman" w:hAnsi="Times New Roman" w:cs="Times New Roman"/>
          <w:b/>
          <w:i/>
          <w:color w:val="000000"/>
        </w:rPr>
        <w:t>case classification</w:t>
      </w:r>
    </w:p>
    <w:p w14:paraId="08FF7F06" w14:textId="77777777" w:rsidR="0089474C" w:rsidRDefault="0089474C" w:rsidP="0089474C">
      <w:pPr>
        <w:widowControl w:val="0"/>
        <w:autoSpaceDE w:val="0"/>
        <w:autoSpaceDN w:val="0"/>
        <w:adjustRightInd w:val="0"/>
        <w:rPr>
          <w:rFonts w:ascii="Times New Roman" w:hAnsi="Times New Roman" w:cs="Times New Roman"/>
          <w:b/>
          <w:i/>
          <w:color w:val="000000"/>
        </w:rPr>
      </w:pPr>
    </w:p>
    <w:p w14:paraId="4CB8D143" w14:textId="77777777" w:rsidR="0089474C" w:rsidRDefault="0089474C" w:rsidP="0089474C">
      <w:pPr>
        <w:widowControl w:val="0"/>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 xml:space="preserve">On topics where there is substantial uncertainty and/or a rapidly advancing knowledge frontier, experts disagree on what outcomes they would categorize as a ‘worst case,’ even when considering the same background knowledge and the same input parameters and constraints.  </w:t>
      </w:r>
    </w:p>
    <w:p w14:paraId="6940C723" w14:textId="77777777" w:rsidR="0089474C" w:rsidRDefault="0089474C" w:rsidP="0089474C">
      <w:pPr>
        <w:widowControl w:val="0"/>
        <w:autoSpaceDE w:val="0"/>
        <w:autoSpaceDN w:val="0"/>
        <w:adjustRightInd w:val="0"/>
        <w:jc w:val="both"/>
        <w:rPr>
          <w:rFonts w:ascii="Times New Roman" w:hAnsi="Times New Roman" w:cs="Times New Roman"/>
          <w:color w:val="000000"/>
        </w:rPr>
      </w:pPr>
    </w:p>
    <w:p w14:paraId="752474B6" w14:textId="4D939ABB" w:rsidR="0089474C" w:rsidRPr="00BA2B85" w:rsidRDefault="0089474C" w:rsidP="0089474C">
      <w:pPr>
        <w:widowControl w:val="0"/>
        <w:autoSpaceDE w:val="0"/>
        <w:autoSpaceDN w:val="0"/>
        <w:adjustRightInd w:val="0"/>
        <w:spacing w:after="240" w:line="260" w:lineRule="atLeast"/>
        <w:jc w:val="both"/>
        <w:rPr>
          <w:rFonts w:ascii="Times New Roman" w:hAnsi="Times New Roman" w:cs="Times New Roman"/>
          <w:color w:val="000000"/>
        </w:rPr>
      </w:pPr>
      <w:r>
        <w:rPr>
          <w:rFonts w:ascii="Times New Roman" w:hAnsi="Times New Roman" w:cs="Times New Roman"/>
          <w:color w:val="000000"/>
        </w:rPr>
        <w:t>Consider the expert elicitation conducted by Horton et al. (2014) on 21</w:t>
      </w:r>
      <w:r w:rsidRPr="00C522FB">
        <w:rPr>
          <w:rFonts w:ascii="Times New Roman" w:hAnsi="Times New Roman" w:cs="Times New Roman"/>
          <w:color w:val="000000"/>
          <w:vertAlign w:val="superscript"/>
        </w:rPr>
        <w:t>st</w:t>
      </w:r>
      <w:r>
        <w:rPr>
          <w:rFonts w:ascii="Times New Roman" w:hAnsi="Times New Roman" w:cs="Times New Roman"/>
          <w:color w:val="000000"/>
        </w:rPr>
        <w:t xml:space="preserve"> century sea level rise, which reported the results from a broad survey of 90 experts. One question addressed the expected 83-percentile of sea level rise for a warming of 4.5</w:t>
      </w:r>
      <w:r w:rsidRPr="00173CD9">
        <w:rPr>
          <w:rFonts w:ascii="Times New Roman" w:hAnsi="Times New Roman" w:cs="Times New Roman"/>
          <w:color w:val="000000"/>
          <w:vertAlign w:val="superscript"/>
        </w:rPr>
        <w:t>o</w:t>
      </w:r>
      <w:r>
        <w:rPr>
          <w:rFonts w:ascii="Times New Roman" w:hAnsi="Times New Roman" w:cs="Times New Roman"/>
          <w:color w:val="000000"/>
        </w:rPr>
        <w:t xml:space="preserve">C, in response to </w:t>
      </w:r>
      <w:r w:rsidR="00B42F32">
        <w:rPr>
          <w:rFonts w:ascii="Times New Roman" w:hAnsi="Times New Roman" w:cs="Times New Roman"/>
          <w:color w:val="000000"/>
        </w:rPr>
        <w:t xml:space="preserve">emissions/concentration scenario </w:t>
      </w:r>
      <w:r>
        <w:rPr>
          <w:rFonts w:ascii="Times New Roman" w:hAnsi="Times New Roman" w:cs="Times New Roman"/>
          <w:color w:val="000000"/>
        </w:rPr>
        <w:t xml:space="preserve">RCP8.5. While overall the elicitation provided similar results as cited by the IPCC AR5 (around 1 m), </w:t>
      </w:r>
      <w:r w:rsidRPr="00037366">
        <w:rPr>
          <w:rFonts w:ascii="Times Roman" w:hAnsi="Times Roman" w:cs="Times Roman"/>
          <w:color w:val="000000"/>
        </w:rPr>
        <w:t>Figure 2 of Horton et al.</w:t>
      </w:r>
      <w:r>
        <w:rPr>
          <w:rFonts w:ascii="Times Roman" w:hAnsi="Times Roman" w:cs="Times Roman"/>
          <w:color w:val="000000"/>
        </w:rPr>
        <w:t xml:space="preserve"> (2016)</w:t>
      </w:r>
      <w:r w:rsidRPr="00037366">
        <w:rPr>
          <w:rFonts w:ascii="Times Roman" w:hAnsi="Times Roman" w:cs="Times Roman"/>
          <w:color w:val="000000"/>
        </w:rPr>
        <w:t xml:space="preserve"> shows that </w:t>
      </w:r>
      <w:r w:rsidR="002E0355">
        <w:rPr>
          <w:rFonts w:ascii="Times Roman" w:hAnsi="Times Roman" w:cs="Times Roman"/>
          <w:color w:val="000000"/>
        </w:rPr>
        <w:t>six</w:t>
      </w:r>
      <w:r>
        <w:rPr>
          <w:rFonts w:ascii="Times Roman" w:hAnsi="Times Roman" w:cs="Times Roman"/>
          <w:color w:val="000000"/>
        </w:rPr>
        <w:t xml:space="preserve"> </w:t>
      </w:r>
      <w:r w:rsidRPr="00037366">
        <w:rPr>
          <w:rFonts w:ascii="Times Roman" w:hAnsi="Times Roman" w:cs="Times Roman"/>
          <w:color w:val="000000"/>
        </w:rPr>
        <w:t xml:space="preserve">of the respondents placed the 83-percentile </w:t>
      </w:r>
      <w:r>
        <w:rPr>
          <w:rFonts w:ascii="Times Roman" w:hAnsi="Times Roman" w:cs="Times Roman"/>
          <w:color w:val="000000"/>
        </w:rPr>
        <w:t>to be higher than 2.5 m</w:t>
      </w:r>
      <w:r w:rsidRPr="00037366">
        <w:rPr>
          <w:rFonts w:ascii="Times Roman" w:hAnsi="Times Roman" w:cs="Times Roman"/>
          <w:color w:val="000000"/>
        </w:rPr>
        <w:t xml:space="preserve">, with the </w:t>
      </w:r>
      <w:r>
        <w:rPr>
          <w:rFonts w:ascii="Times Roman" w:hAnsi="Times Roman" w:cs="Times Roman"/>
          <w:color w:val="000000"/>
        </w:rPr>
        <w:t>highest</w:t>
      </w:r>
      <w:r w:rsidRPr="00037366">
        <w:rPr>
          <w:rFonts w:ascii="Times Roman" w:hAnsi="Times Roman" w:cs="Times Roman"/>
          <w:color w:val="000000"/>
        </w:rPr>
        <w:t xml:space="preserve"> estimate </w:t>
      </w:r>
      <w:r>
        <w:rPr>
          <w:rFonts w:ascii="Times Roman" w:hAnsi="Times Roman" w:cs="Times Roman"/>
          <w:color w:val="000000"/>
        </w:rPr>
        <w:t>exceeding</w:t>
      </w:r>
      <w:r w:rsidRPr="00037366">
        <w:rPr>
          <w:rFonts w:ascii="Times Roman" w:hAnsi="Times Roman" w:cs="Times Roman"/>
          <w:color w:val="000000"/>
        </w:rPr>
        <w:t xml:space="preserve"> 6 m. </w:t>
      </w:r>
    </w:p>
    <w:p w14:paraId="129E52A5" w14:textId="023C57A7" w:rsidR="0089474C" w:rsidRPr="006E033D" w:rsidRDefault="0089474C" w:rsidP="0089474C">
      <w:pPr>
        <w:jc w:val="both"/>
        <w:rPr>
          <w:rFonts w:ascii="Times New Roman" w:eastAsia="Times New Roman" w:hAnsi="Times New Roman" w:cs="Times New Roman"/>
          <w:color w:val="222222"/>
          <w:shd w:val="clear" w:color="auto" w:fill="FFFFFF"/>
        </w:rPr>
      </w:pPr>
      <w:r w:rsidRPr="000B4EFC">
        <w:rPr>
          <w:rFonts w:ascii="Times New Roman" w:hAnsi="Times New Roman" w:cs="Times New Roman"/>
          <w:color w:val="000000"/>
        </w:rPr>
        <w:t>While experts will inevitably disagree on what constitutes a worst case</w:t>
      </w:r>
      <w:r>
        <w:rPr>
          <w:rFonts w:ascii="Times New Roman" w:hAnsi="Times New Roman" w:cs="Times New Roman"/>
          <w:color w:val="000000"/>
        </w:rPr>
        <w:t xml:space="preserve"> when the knowledge base is uncertain</w:t>
      </w:r>
      <w:r w:rsidRPr="000B4EFC">
        <w:rPr>
          <w:rFonts w:ascii="Times New Roman" w:hAnsi="Times New Roman" w:cs="Times New Roman"/>
          <w:color w:val="000000"/>
        </w:rPr>
        <w:t xml:space="preserve">, a classification is presented here that is determined by the extent to which borderline </w:t>
      </w:r>
      <w:r w:rsidR="007E1B77">
        <w:rPr>
          <w:rFonts w:ascii="Times New Roman" w:hAnsi="Times New Roman" w:cs="Times New Roman"/>
          <w:color w:val="000000"/>
        </w:rPr>
        <w:t>implaus</w:t>
      </w:r>
      <w:r w:rsidRPr="000B4EFC">
        <w:rPr>
          <w:rFonts w:ascii="Times New Roman" w:hAnsi="Times New Roman" w:cs="Times New Roman"/>
          <w:color w:val="000000"/>
        </w:rPr>
        <w:t xml:space="preserve">ible parameters or inputs are employed in developing the </w:t>
      </w:r>
      <w:r w:rsidR="00E45725">
        <w:rPr>
          <w:rFonts w:ascii="Times New Roman" w:hAnsi="Times New Roman" w:cs="Times New Roman"/>
          <w:color w:val="000000"/>
        </w:rPr>
        <w:t>storyline</w:t>
      </w:r>
      <w:r w:rsidR="00DA7DEA">
        <w:rPr>
          <w:rFonts w:ascii="Times New Roman" w:hAnsi="Times New Roman" w:cs="Times New Roman"/>
          <w:color w:val="000000"/>
        </w:rPr>
        <w:t xml:space="preserve"> or model simulation</w:t>
      </w:r>
      <w:r w:rsidR="00E45725">
        <w:rPr>
          <w:rFonts w:ascii="Times New Roman" w:hAnsi="Times New Roman" w:cs="Times New Roman"/>
          <w:color w:val="000000"/>
        </w:rPr>
        <w:t xml:space="preserve"> for a particular scenario</w:t>
      </w:r>
      <w:r w:rsidR="003367C3">
        <w:rPr>
          <w:rFonts w:ascii="Times New Roman" w:hAnsi="Times New Roman" w:cs="Times New Roman"/>
          <w:color w:val="000000"/>
        </w:rPr>
        <w:t xml:space="preserve">. </w:t>
      </w:r>
      <w:proofErr w:type="gramStart"/>
      <w:r w:rsidRPr="000B4EFC">
        <w:rPr>
          <w:rFonts w:ascii="Times New Roman" w:hAnsi="Times New Roman" w:cs="Times New Roman"/>
          <w:color w:val="000000"/>
        </w:rPr>
        <w:t>Th</w:t>
      </w:r>
      <w:r w:rsidR="00B42F32">
        <w:rPr>
          <w:rFonts w:ascii="Times New Roman" w:hAnsi="Times New Roman" w:cs="Times New Roman"/>
          <w:color w:val="000000"/>
        </w:rPr>
        <w:t>is</w:t>
      </w:r>
      <w:r w:rsidRPr="000B4EFC">
        <w:rPr>
          <w:rFonts w:ascii="Times New Roman" w:hAnsi="Times New Roman" w:cs="Times New Roman"/>
          <w:color w:val="000000"/>
        </w:rPr>
        <w:t xml:space="preserve"> classification is inspired by the Queen in Alice in Wonderland</w:t>
      </w:r>
      <w:proofErr w:type="gramEnd"/>
      <w:r w:rsidRPr="000B4EFC">
        <w:rPr>
          <w:rFonts w:ascii="Times New Roman" w:hAnsi="Times New Roman" w:cs="Times New Roman"/>
          <w:color w:val="000000"/>
        </w:rPr>
        <w:t>: “</w:t>
      </w:r>
      <w:r w:rsidRPr="000B4EFC">
        <w:rPr>
          <w:rFonts w:ascii="Times New Roman" w:eastAsia="Times New Roman" w:hAnsi="Times New Roman" w:cs="Times New Roman"/>
          <w:color w:val="222222"/>
          <w:shd w:val="clear" w:color="auto" w:fill="FFFFFF"/>
        </w:rPr>
        <w:t>Why, sometimes I've believed as many as </w:t>
      </w:r>
      <w:r w:rsidRPr="000B4EFC">
        <w:rPr>
          <w:rFonts w:ascii="Times New Roman" w:eastAsia="Times New Roman" w:hAnsi="Times New Roman" w:cs="Times New Roman"/>
          <w:bCs/>
          <w:color w:val="222222"/>
        </w:rPr>
        <w:t>six impossible things before breakfast</w:t>
      </w:r>
      <w:r w:rsidRPr="000B4EFC">
        <w:rPr>
          <w:rFonts w:ascii="Times New Roman" w:eastAsia="Times New Roman" w:hAnsi="Times New Roman" w:cs="Times New Roman"/>
          <w:color w:val="222222"/>
          <w:shd w:val="clear" w:color="auto" w:fill="FFFFFF"/>
        </w:rPr>
        <w:t>.”</w:t>
      </w:r>
      <w:r w:rsidR="009250D9">
        <w:rPr>
          <w:rFonts w:ascii="Times New Roman" w:eastAsia="Times New Roman" w:hAnsi="Times New Roman" w:cs="Times New Roman"/>
          <w:color w:val="222222"/>
          <w:shd w:val="clear" w:color="auto" w:fill="FFFFFF"/>
        </w:rPr>
        <w:t xml:space="preserve"> </w:t>
      </w:r>
      <w:r>
        <w:rPr>
          <w:rFonts w:ascii="Times New Roman" w:eastAsia="Times New Roman" w:hAnsi="Times New Roman" w:cs="Times New Roman"/>
          <w:color w:val="222222"/>
          <w:shd w:val="clear" w:color="auto" w:fill="FFFFFF"/>
        </w:rPr>
        <w:t>This scheme articulates three categories of worst-case scenarios:</w:t>
      </w:r>
    </w:p>
    <w:p w14:paraId="5ED54667" w14:textId="71973047" w:rsidR="0089474C" w:rsidRPr="008944DB" w:rsidRDefault="0089474C" w:rsidP="0089474C">
      <w:pPr>
        <w:pStyle w:val="ListParagraph"/>
        <w:widowControl w:val="0"/>
        <w:numPr>
          <w:ilvl w:val="0"/>
          <w:numId w:val="23"/>
        </w:numPr>
        <w:autoSpaceDE w:val="0"/>
        <w:autoSpaceDN w:val="0"/>
        <w:adjustRightInd w:val="0"/>
        <w:rPr>
          <w:rFonts w:ascii="Times New Roman" w:hAnsi="Times New Roman" w:cs="Times New Roman"/>
          <w:color w:val="000000"/>
        </w:rPr>
      </w:pPr>
      <w:r w:rsidRPr="003367C3">
        <w:rPr>
          <w:rFonts w:ascii="Times New Roman" w:hAnsi="Times New Roman" w:cs="Times New Roman"/>
          <w:i/>
          <w:color w:val="000000"/>
        </w:rPr>
        <w:t>Conceivable</w:t>
      </w:r>
      <w:r w:rsidRPr="003367C3">
        <w:rPr>
          <w:rFonts w:ascii="Times New Roman" w:hAnsi="Times New Roman" w:cs="Times New Roman"/>
          <w:color w:val="000000"/>
        </w:rPr>
        <w:t xml:space="preserve"> </w:t>
      </w:r>
      <w:r w:rsidRPr="008944DB">
        <w:rPr>
          <w:rFonts w:ascii="Times New Roman" w:hAnsi="Times New Roman" w:cs="Times New Roman"/>
          <w:color w:val="000000"/>
        </w:rPr>
        <w:t>worst case</w:t>
      </w:r>
      <w:r>
        <w:rPr>
          <w:rFonts w:ascii="Times New Roman" w:hAnsi="Times New Roman" w:cs="Times New Roman"/>
          <w:color w:val="000000"/>
        </w:rPr>
        <w:t xml:space="preserve">: formulated by incorporating all worst-case parameters/inputs (above the 90 or 95-percentile range); does not survive </w:t>
      </w:r>
      <w:r w:rsidR="0038716B">
        <w:rPr>
          <w:rFonts w:ascii="Times New Roman" w:hAnsi="Times New Roman" w:cs="Times New Roman"/>
          <w:color w:val="000000"/>
        </w:rPr>
        <w:t xml:space="preserve">top-down </w:t>
      </w:r>
      <w:r>
        <w:rPr>
          <w:rFonts w:ascii="Times New Roman" w:hAnsi="Times New Roman" w:cs="Times New Roman"/>
          <w:color w:val="000000"/>
        </w:rPr>
        <w:t>refutation efforts</w:t>
      </w:r>
      <w:r w:rsidR="009250D9">
        <w:rPr>
          <w:rFonts w:ascii="Times New Roman" w:hAnsi="Times New Roman" w:cs="Times New Roman"/>
          <w:color w:val="000000"/>
        </w:rPr>
        <w:t xml:space="preserve"> (</w:t>
      </w:r>
      <w:r w:rsidR="009250D9" w:rsidRPr="00AF46BB">
        <w:rPr>
          <w:rFonts w:ascii="Symbol" w:hAnsi="Symbol" w:cs="Times New Roman"/>
          <w:color w:val="262626"/>
        </w:rPr>
        <w:t></w:t>
      </w:r>
      <w:r w:rsidR="009250D9" w:rsidRPr="00BD5034">
        <w:rPr>
          <w:rFonts w:ascii="Times New Roman" w:hAnsi="Times New Roman" w:cs="Times New Roman"/>
          <w:color w:val="262626"/>
        </w:rPr>
        <w:t xml:space="preserve"> </w:t>
      </w:r>
      <w:r w:rsidR="009250D9">
        <w:rPr>
          <w:rFonts w:ascii="Times New Roman" w:hAnsi="Times New Roman" w:cs="Times New Roman"/>
          <w:color w:val="262626"/>
        </w:rPr>
        <w:t>≤</w:t>
      </w:r>
      <w:r w:rsidR="009250D9" w:rsidRPr="00BD5034">
        <w:rPr>
          <w:rFonts w:ascii="Times New Roman" w:hAnsi="Times New Roman" w:cs="Times New Roman"/>
          <w:color w:val="262626"/>
        </w:rPr>
        <w:t xml:space="preserve"> 0</w:t>
      </w:r>
      <w:r w:rsidR="009250D9">
        <w:rPr>
          <w:rFonts w:ascii="Times New Roman" w:hAnsi="Times New Roman" w:cs="Times New Roman"/>
          <w:color w:val="262626"/>
        </w:rPr>
        <w:t>)</w:t>
      </w:r>
      <w:r>
        <w:rPr>
          <w:rFonts w:ascii="Times New Roman" w:hAnsi="Times New Roman" w:cs="Times New Roman"/>
          <w:color w:val="000000"/>
        </w:rPr>
        <w:t>.</w:t>
      </w:r>
    </w:p>
    <w:p w14:paraId="36FABBAE" w14:textId="7A47ECED" w:rsidR="0089474C" w:rsidRPr="00FF3B1B" w:rsidRDefault="0089474C" w:rsidP="0089474C">
      <w:pPr>
        <w:pStyle w:val="ListParagraph"/>
        <w:widowControl w:val="0"/>
        <w:numPr>
          <w:ilvl w:val="0"/>
          <w:numId w:val="7"/>
        </w:numPr>
        <w:autoSpaceDE w:val="0"/>
        <w:autoSpaceDN w:val="0"/>
        <w:adjustRightInd w:val="0"/>
        <w:rPr>
          <w:rFonts w:ascii="Times New Roman" w:hAnsi="Times New Roman" w:cs="Times New Roman"/>
          <w:color w:val="262626"/>
        </w:rPr>
      </w:pPr>
      <w:r w:rsidRPr="003367C3">
        <w:rPr>
          <w:rFonts w:ascii="Times New Roman" w:hAnsi="Times New Roman" w:cs="Times New Roman"/>
          <w:i/>
          <w:color w:val="000000"/>
        </w:rPr>
        <w:t>Possible</w:t>
      </w:r>
      <w:r w:rsidRPr="003367C3">
        <w:rPr>
          <w:rFonts w:ascii="Times New Roman" w:hAnsi="Times New Roman" w:cs="Times New Roman"/>
          <w:color w:val="000000"/>
        </w:rPr>
        <w:t xml:space="preserve"> </w:t>
      </w:r>
      <w:r w:rsidRPr="008944DB">
        <w:rPr>
          <w:rFonts w:ascii="Times New Roman" w:hAnsi="Times New Roman" w:cs="Times New Roman"/>
          <w:color w:val="000000"/>
        </w:rPr>
        <w:t>worst case</w:t>
      </w:r>
      <w:r>
        <w:rPr>
          <w:rFonts w:ascii="Times New Roman" w:hAnsi="Times New Roman" w:cs="Times New Roman"/>
          <w:color w:val="000000"/>
        </w:rPr>
        <w:t xml:space="preserve">:  </w:t>
      </w:r>
      <w:r w:rsidRPr="00BD5034">
        <w:rPr>
          <w:rFonts w:ascii="Times New Roman" w:hAnsi="Times New Roman" w:cs="Times New Roman"/>
          <w:color w:val="262626"/>
        </w:rPr>
        <w:t xml:space="preserve">0 &lt; </w:t>
      </w:r>
      <w:r w:rsidRPr="00AF46BB">
        <w:rPr>
          <w:rFonts w:ascii="Symbol" w:hAnsi="Symbol" w:cs="Times New Roman"/>
          <w:color w:val="262626"/>
        </w:rPr>
        <w:t></w:t>
      </w:r>
      <w:r w:rsidRPr="00BD5034">
        <w:rPr>
          <w:rFonts w:ascii="Times New Roman" w:hAnsi="Times New Roman" w:cs="Times New Roman"/>
          <w:color w:val="262626"/>
        </w:rPr>
        <w:t xml:space="preserve"> &lt; 0.1</w:t>
      </w:r>
      <w:r>
        <w:rPr>
          <w:rFonts w:ascii="Times New Roman" w:hAnsi="Times New Roman" w:cs="Times New Roman"/>
          <w:color w:val="262626"/>
        </w:rPr>
        <w:t xml:space="preserve"> (borderline imp</w:t>
      </w:r>
      <w:r w:rsidR="00CC6CC8">
        <w:rPr>
          <w:rFonts w:ascii="Times New Roman" w:hAnsi="Times New Roman" w:cs="Times New Roman"/>
          <w:color w:val="262626"/>
        </w:rPr>
        <w:t>lausi</w:t>
      </w:r>
      <w:r>
        <w:rPr>
          <w:rFonts w:ascii="Times New Roman" w:hAnsi="Times New Roman" w:cs="Times New Roman"/>
          <w:color w:val="262626"/>
        </w:rPr>
        <w:t xml:space="preserve">ble). Includes multiple worst-case parameters/inputs; survives </w:t>
      </w:r>
      <w:r w:rsidR="0038716B">
        <w:rPr>
          <w:rFonts w:ascii="Times New Roman" w:hAnsi="Times New Roman" w:cs="Times New Roman"/>
          <w:color w:val="262626"/>
        </w:rPr>
        <w:t xml:space="preserve">top-down </w:t>
      </w:r>
      <w:r>
        <w:rPr>
          <w:rFonts w:ascii="Times New Roman" w:hAnsi="Times New Roman" w:cs="Times New Roman"/>
          <w:color w:val="262626"/>
        </w:rPr>
        <w:t>refutation efforts.</w:t>
      </w:r>
    </w:p>
    <w:p w14:paraId="4BFEC905" w14:textId="639D5471" w:rsidR="0089474C" w:rsidRPr="00321767" w:rsidRDefault="0089474C" w:rsidP="0089474C">
      <w:pPr>
        <w:pStyle w:val="ListParagraph"/>
        <w:widowControl w:val="0"/>
        <w:numPr>
          <w:ilvl w:val="0"/>
          <w:numId w:val="23"/>
        </w:numPr>
        <w:autoSpaceDE w:val="0"/>
        <w:autoSpaceDN w:val="0"/>
        <w:adjustRightInd w:val="0"/>
        <w:rPr>
          <w:rFonts w:ascii="Times New Roman" w:hAnsi="Times New Roman" w:cs="Times New Roman"/>
          <w:color w:val="000000"/>
        </w:rPr>
      </w:pPr>
      <w:r w:rsidRPr="003367C3">
        <w:rPr>
          <w:rFonts w:ascii="Times New Roman" w:hAnsi="Times New Roman" w:cs="Times New Roman"/>
          <w:i/>
          <w:color w:val="000000"/>
        </w:rPr>
        <w:t>Plausible</w:t>
      </w:r>
      <w:r w:rsidRPr="008944DB">
        <w:rPr>
          <w:rFonts w:ascii="Times New Roman" w:hAnsi="Times New Roman" w:cs="Times New Roman"/>
          <w:color w:val="000000"/>
        </w:rPr>
        <w:t xml:space="preserve"> worst case</w:t>
      </w:r>
      <w:r>
        <w:rPr>
          <w:rFonts w:ascii="Times New Roman" w:hAnsi="Times New Roman" w:cs="Times New Roman"/>
          <w:color w:val="000000"/>
        </w:rPr>
        <w:t xml:space="preserve">: </w:t>
      </w:r>
      <w:r w:rsidRPr="003C3E8C">
        <w:rPr>
          <w:rFonts w:ascii="Symbol" w:hAnsi="Symbol" w:cs="Times New Roman"/>
          <w:color w:val="000000"/>
        </w:rPr>
        <w:t></w:t>
      </w:r>
      <w:r>
        <w:rPr>
          <w:rFonts w:ascii="Times New Roman" w:hAnsi="Times New Roman" w:cs="Times New Roman"/>
          <w:color w:val="000000"/>
        </w:rPr>
        <w:t xml:space="preserve"> just above </w:t>
      </w:r>
      <w:r w:rsidRPr="003C3E8C">
        <w:rPr>
          <w:rFonts w:ascii="Symbol" w:hAnsi="Symbol" w:cs="Times New Roman"/>
          <w:color w:val="000000"/>
        </w:rPr>
        <w:t></w:t>
      </w:r>
      <w:r>
        <w:rPr>
          <w:rFonts w:ascii="Symbol" w:hAnsi="Symbol" w:cs="Times New Roman"/>
          <w:color w:val="000000"/>
        </w:rPr>
        <w:t></w:t>
      </w:r>
      <w:r>
        <w:rPr>
          <w:rFonts w:ascii="Times New Roman" w:hAnsi="Times New Roman" w:cs="Times New Roman"/>
          <w:color w:val="000000"/>
        </w:rPr>
        <w:t xml:space="preserve">= 0.1. Includes at most one borderline </w:t>
      </w:r>
      <w:r w:rsidR="00313985">
        <w:rPr>
          <w:rFonts w:ascii="Times New Roman" w:hAnsi="Times New Roman" w:cs="Times New Roman"/>
          <w:color w:val="000000"/>
        </w:rPr>
        <w:t>implausible</w:t>
      </w:r>
      <w:r>
        <w:rPr>
          <w:rFonts w:ascii="Times New Roman" w:hAnsi="Times New Roman" w:cs="Times New Roman"/>
          <w:color w:val="000000"/>
        </w:rPr>
        <w:t xml:space="preserve"> assumption.</w:t>
      </w:r>
    </w:p>
    <w:p w14:paraId="0872913F" w14:textId="77777777" w:rsidR="0089474C" w:rsidRPr="000B4EFC" w:rsidRDefault="0089474C" w:rsidP="0089474C">
      <w:pPr>
        <w:jc w:val="both"/>
        <w:rPr>
          <w:rFonts w:ascii="Times New Roman" w:hAnsi="Times New Roman" w:cs="Times New Roman"/>
          <w:color w:val="000000"/>
        </w:rPr>
      </w:pPr>
    </w:p>
    <w:p w14:paraId="4781291A" w14:textId="7083E14F" w:rsidR="00E02F03" w:rsidRPr="007E1B77" w:rsidRDefault="0089474C" w:rsidP="007E1B77">
      <w:pPr>
        <w:jc w:val="both"/>
        <w:rPr>
          <w:rFonts w:ascii="Times New Roman" w:hAnsi="Times New Roman" w:cs="Times New Roman"/>
          <w:color w:val="000000"/>
        </w:rPr>
      </w:pPr>
      <w:r>
        <w:rPr>
          <w:rFonts w:ascii="Times New Roman" w:hAnsi="Times New Roman" w:cs="Times New Roman"/>
          <w:color w:val="000000"/>
        </w:rPr>
        <w:t xml:space="preserve">The conceivable worst-case scenario is of academic interest only; the plausible and possible worst-case scenarios are of greater relevance for policy and risk management. </w:t>
      </w:r>
      <w:r w:rsidR="00E77178">
        <w:rPr>
          <w:rFonts w:ascii="Times New Roman" w:hAnsi="Times New Roman" w:cs="Times New Roman"/>
          <w:color w:val="000000"/>
        </w:rPr>
        <w:t xml:space="preserve"> This categorization of worst cases is generally consistent with </w:t>
      </w:r>
      <w:proofErr w:type="spellStart"/>
      <w:r w:rsidR="00E77178">
        <w:rPr>
          <w:rFonts w:ascii="Times New Roman" w:hAnsi="Times New Roman" w:cs="Times New Roman"/>
          <w:color w:val="000000"/>
        </w:rPr>
        <w:t>Hinkel</w:t>
      </w:r>
      <w:proofErr w:type="spellEnd"/>
      <w:r w:rsidR="00E77178">
        <w:rPr>
          <w:rFonts w:ascii="Times New Roman" w:hAnsi="Times New Roman" w:cs="Times New Roman"/>
          <w:color w:val="000000"/>
        </w:rPr>
        <w:t xml:space="preserve"> et al. (2019), who articulated ‘high end’ scenarios</w:t>
      </w:r>
      <w:r w:rsidR="00A3545E">
        <w:rPr>
          <w:rFonts w:ascii="Times New Roman" w:hAnsi="Times New Roman" w:cs="Times New Roman"/>
          <w:color w:val="000000"/>
        </w:rPr>
        <w:t xml:space="preserve"> for sea level rise</w:t>
      </w:r>
      <w:r w:rsidR="00E77178">
        <w:rPr>
          <w:rFonts w:ascii="Times New Roman" w:hAnsi="Times New Roman" w:cs="Times New Roman"/>
          <w:color w:val="000000"/>
        </w:rPr>
        <w:t xml:space="preserve"> (consistent with plausible worst case) and the ‘upper bound’ scenario (consistent with possible worst case).  </w:t>
      </w:r>
      <w:proofErr w:type="spellStart"/>
      <w:r w:rsidR="00E77178">
        <w:rPr>
          <w:rFonts w:ascii="Times Roman" w:hAnsi="Times Roman" w:cs="Times Roman"/>
          <w:color w:val="000000"/>
        </w:rPr>
        <w:t>Hink</w:t>
      </w:r>
      <w:r w:rsidR="00B42F32">
        <w:rPr>
          <w:rFonts w:ascii="Times Roman" w:hAnsi="Times Roman" w:cs="Times Roman"/>
          <w:color w:val="000000"/>
        </w:rPr>
        <w:t>el</w:t>
      </w:r>
      <w:proofErr w:type="spellEnd"/>
      <w:r w:rsidR="00B42F32">
        <w:rPr>
          <w:rFonts w:ascii="Times Roman" w:hAnsi="Times Roman" w:cs="Times Roman"/>
          <w:color w:val="000000"/>
        </w:rPr>
        <w:t xml:space="preserve"> et al. state that at present</w:t>
      </w:r>
      <w:r w:rsidR="00E77178">
        <w:rPr>
          <w:rFonts w:ascii="Times Roman" w:hAnsi="Times Roman" w:cs="Times Roman"/>
          <w:color w:val="000000"/>
        </w:rPr>
        <w:t>,</w:t>
      </w:r>
      <w:r w:rsidR="00B42F32">
        <w:rPr>
          <w:rFonts w:ascii="Times Roman" w:hAnsi="Times Roman" w:cs="Times Roman"/>
          <w:color w:val="000000"/>
        </w:rPr>
        <w:t xml:space="preserve"> </w:t>
      </w:r>
      <w:r w:rsidR="00E77178">
        <w:rPr>
          <w:rFonts w:ascii="Times Roman" w:hAnsi="Times Roman" w:cs="Times Roman"/>
          <w:color w:val="000000"/>
        </w:rPr>
        <w:t>we can construct high</w:t>
      </w:r>
      <w:r w:rsidR="00E77178">
        <w:rPr>
          <w:rFonts w:ascii="American Typewriter" w:hAnsi="American Typewriter" w:cs="American Typewriter"/>
          <w:color w:val="000000"/>
        </w:rPr>
        <w:t>‐</w:t>
      </w:r>
      <w:r w:rsidR="00E77178">
        <w:rPr>
          <w:rFonts w:ascii="Times Roman" w:hAnsi="Times Roman" w:cs="Times Roman"/>
          <w:color w:val="000000"/>
        </w:rPr>
        <w:t xml:space="preserve">end scenarios that are consistent with limitations imposed by present understanding, but we cannot provide a true upper bound. </w:t>
      </w:r>
    </w:p>
    <w:p w14:paraId="05AA3634" w14:textId="1D470F75" w:rsidR="0089474C" w:rsidRPr="007E1B77" w:rsidRDefault="007E1B77" w:rsidP="0089474C">
      <w:pPr>
        <w:rPr>
          <w:rFonts w:ascii="Times New Roman" w:hAnsi="Times New Roman" w:cs="Times New Roman"/>
          <w:b/>
        </w:rPr>
      </w:pPr>
      <w:r>
        <w:rPr>
          <w:rFonts w:ascii="Times New Roman" w:hAnsi="Times New Roman" w:cs="Times New Roman"/>
          <w:b/>
        </w:rPr>
        <w:t>4</w:t>
      </w:r>
      <w:r w:rsidR="0089474C" w:rsidRPr="00A47FB7">
        <w:rPr>
          <w:rFonts w:ascii="Times New Roman" w:hAnsi="Times New Roman" w:cs="Times New Roman"/>
          <w:b/>
        </w:rPr>
        <w:t xml:space="preserve">.  </w:t>
      </w:r>
      <w:r w:rsidRPr="007E1B77">
        <w:rPr>
          <w:rFonts w:ascii="Times New Roman" w:hAnsi="Times New Roman" w:cs="Times New Roman"/>
          <w:b/>
        </w:rPr>
        <w:t>Is RCP8.5 plausible?</w:t>
      </w:r>
    </w:p>
    <w:p w14:paraId="24B15E6D" w14:textId="77777777" w:rsidR="000874DF" w:rsidRDefault="000874DF" w:rsidP="0089474C">
      <w:pPr>
        <w:jc w:val="both"/>
        <w:rPr>
          <w:rFonts w:ascii="Times New Roman" w:hAnsi="Times New Roman" w:cs="Times New Roman"/>
        </w:rPr>
      </w:pPr>
    </w:p>
    <w:p w14:paraId="60D1CA31" w14:textId="5D722DD3" w:rsidR="0089474C" w:rsidRDefault="009970AF" w:rsidP="0089474C">
      <w:pPr>
        <w:jc w:val="both"/>
        <w:rPr>
          <w:rFonts w:ascii="Times New Roman" w:hAnsi="Times New Roman" w:cs="Times New Roman"/>
        </w:rPr>
      </w:pPr>
      <w:r>
        <w:rPr>
          <w:rFonts w:ascii="Times New Roman" w:hAnsi="Times New Roman" w:cs="Times New Roman"/>
        </w:rPr>
        <w:t>Projections of worst-case scenarios for 21</w:t>
      </w:r>
      <w:r w:rsidRPr="009970AF">
        <w:rPr>
          <w:rFonts w:ascii="Times New Roman" w:hAnsi="Times New Roman" w:cs="Times New Roman"/>
          <w:vertAlign w:val="superscript"/>
        </w:rPr>
        <w:t>st</w:t>
      </w:r>
      <w:r>
        <w:rPr>
          <w:rFonts w:ascii="Times New Roman" w:hAnsi="Times New Roman" w:cs="Times New Roman"/>
        </w:rPr>
        <w:t xml:space="preserve"> century </w:t>
      </w:r>
      <w:r w:rsidR="00CC6CC8">
        <w:rPr>
          <w:rFonts w:ascii="Times New Roman" w:hAnsi="Times New Roman" w:cs="Times New Roman"/>
        </w:rPr>
        <w:t>climate change</w:t>
      </w:r>
      <w:r>
        <w:rPr>
          <w:rFonts w:ascii="Times New Roman" w:hAnsi="Times New Roman" w:cs="Times New Roman"/>
        </w:rPr>
        <w:t xml:space="preserve"> are contingent on the plausibility of the amount of warming projected by climate models, which in turn </w:t>
      </w:r>
      <w:r w:rsidR="00DA7DEA">
        <w:rPr>
          <w:rFonts w:ascii="Times New Roman" w:hAnsi="Times New Roman" w:cs="Times New Roman"/>
        </w:rPr>
        <w:t>is</w:t>
      </w:r>
      <w:r>
        <w:rPr>
          <w:rFonts w:ascii="Times New Roman" w:hAnsi="Times New Roman" w:cs="Times New Roman"/>
        </w:rPr>
        <w:t xml:space="preserve"> contingent on the plausibility of emissions/concentration scenarios that are used to drive the climate model simulations. </w:t>
      </w:r>
    </w:p>
    <w:p w14:paraId="4B3C2DC5" w14:textId="77777777" w:rsidR="00D15417" w:rsidRDefault="00D15417" w:rsidP="0089474C">
      <w:pPr>
        <w:jc w:val="both"/>
        <w:rPr>
          <w:rFonts w:ascii="Times New Roman" w:hAnsi="Times New Roman" w:cs="Times New Roman"/>
        </w:rPr>
      </w:pPr>
    </w:p>
    <w:p w14:paraId="22D4392D" w14:textId="5229329B" w:rsidR="00D15417" w:rsidRDefault="00D15417" w:rsidP="00D15417">
      <w:pPr>
        <w:jc w:val="both"/>
        <w:rPr>
          <w:rFonts w:ascii="Times New Roman" w:hAnsi="Times New Roman" w:cs="Times New Roman"/>
        </w:rPr>
      </w:pPr>
      <w:r>
        <w:rPr>
          <w:rFonts w:ascii="Times New Roman" w:hAnsi="Times New Roman" w:cs="Times New Roman"/>
        </w:rPr>
        <w:t>Projected w</w:t>
      </w:r>
      <w:r w:rsidRPr="007D2017">
        <w:rPr>
          <w:rFonts w:ascii="Times New Roman" w:hAnsi="Times New Roman" w:cs="Times New Roman"/>
        </w:rPr>
        <w:t>orst-case climate outcomes</w:t>
      </w:r>
      <w:r w:rsidR="00CC6CC8">
        <w:rPr>
          <w:rFonts w:ascii="Times New Roman" w:hAnsi="Times New Roman" w:cs="Times New Roman"/>
        </w:rPr>
        <w:t xml:space="preserve"> </w:t>
      </w:r>
      <w:r w:rsidRPr="007D2017">
        <w:rPr>
          <w:rFonts w:ascii="Times New Roman" w:hAnsi="Times New Roman" w:cs="Times New Roman"/>
        </w:rPr>
        <w:t xml:space="preserve">are associated with climate model simulations driven by the RCP8.5 representative concentration pathway (or equivalent scenarios in terms of </w:t>
      </w:r>
      <w:proofErr w:type="spellStart"/>
      <w:r w:rsidRPr="007D2017">
        <w:rPr>
          <w:rFonts w:ascii="Times New Roman" w:hAnsi="Times New Roman" w:cs="Times New Roman"/>
        </w:rPr>
        <w:t>radiative</w:t>
      </w:r>
      <w:proofErr w:type="spellEnd"/>
      <w:r w:rsidRPr="007D2017">
        <w:rPr>
          <w:rFonts w:ascii="Times New Roman" w:hAnsi="Times New Roman" w:cs="Times New Roman"/>
        </w:rPr>
        <w:t xml:space="preserve"> forcing)</w:t>
      </w:r>
      <w:r>
        <w:rPr>
          <w:rFonts w:ascii="Times New Roman" w:hAnsi="Times New Roman" w:cs="Times New Roman"/>
        </w:rPr>
        <w:t xml:space="preserve">. </w:t>
      </w:r>
    </w:p>
    <w:p w14:paraId="6B46A9AB" w14:textId="77777777" w:rsidR="0089474C" w:rsidRDefault="0089474C" w:rsidP="0089474C">
      <w:pPr>
        <w:jc w:val="both"/>
        <w:rPr>
          <w:rFonts w:ascii="Times New Roman" w:hAnsi="Times New Roman" w:cs="Times New Roman"/>
        </w:rPr>
      </w:pPr>
    </w:p>
    <w:p w14:paraId="10E7E63B" w14:textId="1CA125A4" w:rsidR="0089474C" w:rsidRDefault="0089474C" w:rsidP="0089474C">
      <w:pPr>
        <w:widowControl w:val="0"/>
        <w:autoSpaceDE w:val="0"/>
        <w:autoSpaceDN w:val="0"/>
        <w:adjustRightInd w:val="0"/>
        <w:jc w:val="both"/>
        <w:rPr>
          <w:rFonts w:ascii="Times New Roman" w:hAnsi="Times New Roman" w:cs="Times New Roman"/>
        </w:rPr>
      </w:pPr>
      <w:r w:rsidRPr="007D2017">
        <w:rPr>
          <w:rFonts w:ascii="Times New Roman" w:hAnsi="Times New Roman" w:cs="Times New Roman"/>
        </w:rPr>
        <w:t>RCP8.5 was designed to b</w:t>
      </w:r>
      <w:r>
        <w:rPr>
          <w:rFonts w:ascii="Times New Roman" w:hAnsi="Times New Roman" w:cs="Times New Roman"/>
        </w:rPr>
        <w:t>e a baseline scenario that</w:t>
      </w:r>
      <w:r w:rsidRPr="007D2017">
        <w:rPr>
          <w:rFonts w:ascii="Times New Roman" w:hAnsi="Times New Roman" w:cs="Times New Roman"/>
        </w:rPr>
        <w:t xml:space="preserve"> assumes no greenhouse gas mitigation and no</w:t>
      </w:r>
      <w:r w:rsidRPr="007D2017">
        <w:rPr>
          <w:rFonts w:ascii="Times New Roman" w:hAnsi="Times New Roman" w:cs="Times New Roman"/>
          <w:color w:val="000000"/>
        </w:rPr>
        <w:t xml:space="preserve"> impacts of climate change on society. </w:t>
      </w:r>
      <w:r>
        <w:rPr>
          <w:rFonts w:ascii="Times New Roman" w:hAnsi="Times New Roman" w:cs="Times New Roman"/>
        </w:rPr>
        <w:t xml:space="preserve">This scenario family targets a </w:t>
      </w:r>
      <w:proofErr w:type="spellStart"/>
      <w:r>
        <w:rPr>
          <w:rFonts w:ascii="Times New Roman" w:hAnsi="Times New Roman" w:cs="Times New Roman"/>
        </w:rPr>
        <w:t>radiative</w:t>
      </w:r>
      <w:proofErr w:type="spellEnd"/>
      <w:r>
        <w:rPr>
          <w:rFonts w:ascii="Times New Roman" w:hAnsi="Times New Roman" w:cs="Times New Roman"/>
        </w:rPr>
        <w:t xml:space="preserve"> forcing </w:t>
      </w:r>
      <w:proofErr w:type="gramStart"/>
      <w:r>
        <w:rPr>
          <w:rFonts w:ascii="Times New Roman" w:hAnsi="Times New Roman" w:cs="Times New Roman"/>
        </w:rPr>
        <w:t>of 8.5 W m</w:t>
      </w:r>
      <w:r w:rsidRPr="006B146A">
        <w:rPr>
          <w:rFonts w:ascii="Times New Roman" w:hAnsi="Times New Roman" w:cs="Times New Roman"/>
          <w:vertAlign w:val="superscript"/>
        </w:rPr>
        <w:t>-2</w:t>
      </w:r>
      <w:r>
        <w:rPr>
          <w:rFonts w:ascii="Times New Roman" w:hAnsi="Times New Roman" w:cs="Times New Roman"/>
        </w:rPr>
        <w:t xml:space="preserve"> from anthropogenic drivers,</w:t>
      </w:r>
      <w:proofErr w:type="gramEnd"/>
      <w:r>
        <w:rPr>
          <w:rFonts w:ascii="Times New Roman" w:hAnsi="Times New Roman" w:cs="Times New Roman"/>
        </w:rPr>
        <w:t xml:space="preserve"> which is nominally associated with an atmospheric CO</w:t>
      </w:r>
      <w:r w:rsidRPr="00E029DC">
        <w:rPr>
          <w:rFonts w:ascii="Times New Roman" w:hAnsi="Times New Roman" w:cs="Times New Roman"/>
          <w:vertAlign w:val="subscript"/>
        </w:rPr>
        <w:t>2</w:t>
      </w:r>
      <w:r>
        <w:rPr>
          <w:rFonts w:ascii="Times New Roman" w:hAnsi="Times New Roman" w:cs="Times New Roman"/>
        </w:rPr>
        <w:t xml:space="preserve"> concentration of 936 </w:t>
      </w:r>
      <w:r w:rsidR="004F4D67">
        <w:rPr>
          <w:rFonts w:ascii="Times New Roman" w:hAnsi="Times New Roman" w:cs="Times New Roman"/>
        </w:rPr>
        <w:t>p</w:t>
      </w:r>
      <w:r>
        <w:rPr>
          <w:rFonts w:ascii="Times New Roman" w:hAnsi="Times New Roman" w:cs="Times New Roman"/>
        </w:rPr>
        <w:t>pm</w:t>
      </w:r>
      <w:r w:rsidR="002819F2">
        <w:rPr>
          <w:rFonts w:ascii="Times New Roman" w:hAnsi="Times New Roman" w:cs="Times New Roman"/>
        </w:rPr>
        <w:t xml:space="preserve"> by 2100</w:t>
      </w:r>
      <w:r>
        <w:rPr>
          <w:rFonts w:ascii="Times New Roman" w:hAnsi="Times New Roman" w:cs="Times New Roman"/>
        </w:rPr>
        <w:t xml:space="preserve"> (</w:t>
      </w:r>
      <w:proofErr w:type="spellStart"/>
      <w:r>
        <w:rPr>
          <w:rFonts w:ascii="Times New Roman" w:hAnsi="Times New Roman" w:cs="Times New Roman"/>
        </w:rPr>
        <w:t>Riahi</w:t>
      </w:r>
      <w:proofErr w:type="spellEnd"/>
      <w:r>
        <w:rPr>
          <w:rFonts w:ascii="Times New Roman" w:hAnsi="Times New Roman" w:cs="Times New Roman"/>
        </w:rPr>
        <w:t xml:space="preserve"> et al. 20</w:t>
      </w:r>
      <w:r w:rsidR="007E740F">
        <w:rPr>
          <w:rFonts w:ascii="Times New Roman" w:hAnsi="Times New Roman" w:cs="Times New Roman"/>
        </w:rPr>
        <w:t>11</w:t>
      </w:r>
      <w:r>
        <w:rPr>
          <w:rFonts w:ascii="Times New Roman" w:hAnsi="Times New Roman" w:cs="Times New Roman"/>
        </w:rPr>
        <w:t>). Since the scenario outcome is already specified (8.5 W m</w:t>
      </w:r>
      <w:r w:rsidRPr="006B146A">
        <w:rPr>
          <w:rFonts w:ascii="Times New Roman" w:hAnsi="Times New Roman" w:cs="Times New Roman"/>
          <w:vertAlign w:val="superscript"/>
        </w:rPr>
        <w:t>-2</w:t>
      </w:r>
      <w:r>
        <w:rPr>
          <w:rFonts w:ascii="Times New Roman" w:hAnsi="Times New Roman" w:cs="Times New Roman"/>
        </w:rPr>
        <w:t>)</w:t>
      </w:r>
      <w:r w:rsidR="00007E5D">
        <w:rPr>
          <w:rFonts w:ascii="Times New Roman" w:hAnsi="Times New Roman" w:cs="Times New Roman"/>
        </w:rPr>
        <w:t>,</w:t>
      </w:r>
      <w:r>
        <w:rPr>
          <w:rFonts w:ascii="Times New Roman" w:hAnsi="Times New Roman" w:cs="Times New Roman"/>
        </w:rPr>
        <w:t xml:space="preserve"> the salient issue is whether plausible storylines can be formulated to produce the specified </w:t>
      </w:r>
      <w:proofErr w:type="spellStart"/>
      <w:r>
        <w:rPr>
          <w:rFonts w:ascii="Times New Roman" w:hAnsi="Times New Roman" w:cs="Times New Roman"/>
        </w:rPr>
        <w:t>radiative</w:t>
      </w:r>
      <w:proofErr w:type="spellEnd"/>
      <w:r>
        <w:rPr>
          <w:rFonts w:ascii="Times New Roman" w:hAnsi="Times New Roman" w:cs="Times New Roman"/>
        </w:rPr>
        <w:t xml:space="preserve"> forcing outcome.  </w:t>
      </w:r>
    </w:p>
    <w:p w14:paraId="2B78287F" w14:textId="77777777" w:rsidR="0089474C" w:rsidRDefault="0089474C" w:rsidP="0089474C">
      <w:pPr>
        <w:widowControl w:val="0"/>
        <w:autoSpaceDE w:val="0"/>
        <w:autoSpaceDN w:val="0"/>
        <w:adjustRightInd w:val="0"/>
        <w:jc w:val="both"/>
        <w:rPr>
          <w:rFonts w:ascii="Times New Roman" w:hAnsi="Times New Roman" w:cs="Times New Roman"/>
        </w:rPr>
      </w:pPr>
    </w:p>
    <w:p w14:paraId="3BB6596B" w14:textId="0E6794BB" w:rsidR="0089474C" w:rsidRPr="007B0325" w:rsidRDefault="0089474C" w:rsidP="0089474C">
      <w:pPr>
        <w:widowControl w:val="0"/>
        <w:autoSpaceDE w:val="0"/>
        <w:autoSpaceDN w:val="0"/>
        <w:adjustRightInd w:val="0"/>
        <w:jc w:val="both"/>
        <w:rPr>
          <w:rFonts w:ascii="Times New Roman" w:hAnsi="Times New Roman" w:cs="Times New Roman"/>
          <w:color w:val="101010"/>
        </w:rPr>
      </w:pPr>
      <w:r>
        <w:rPr>
          <w:rFonts w:ascii="Times New Roman" w:hAnsi="Times New Roman" w:cs="Times New Roman"/>
          <w:color w:val="333333"/>
        </w:rPr>
        <w:t>A</w:t>
      </w:r>
      <w:r w:rsidRPr="007B0325">
        <w:rPr>
          <w:rFonts w:ascii="Times New Roman" w:hAnsi="Times New Roman" w:cs="Times New Roman"/>
          <w:color w:val="333333"/>
        </w:rPr>
        <w:t xml:space="preserve"> number of different pathways </w:t>
      </w:r>
      <w:r w:rsidR="00007E5D">
        <w:rPr>
          <w:rFonts w:ascii="Times New Roman" w:hAnsi="Times New Roman" w:cs="Times New Roman"/>
          <w:color w:val="333333"/>
        </w:rPr>
        <w:t>have been</w:t>
      </w:r>
      <w:r w:rsidRPr="007B0325">
        <w:rPr>
          <w:rFonts w:ascii="Times New Roman" w:hAnsi="Times New Roman" w:cs="Times New Roman"/>
          <w:color w:val="333333"/>
        </w:rPr>
        <w:t xml:space="preserve"> formulated to reach RCP8.5 </w:t>
      </w:r>
      <w:r>
        <w:rPr>
          <w:rFonts w:ascii="Times New Roman" w:hAnsi="Times New Roman" w:cs="Times New Roman"/>
          <w:color w:val="333333"/>
        </w:rPr>
        <w:t>using</w:t>
      </w:r>
      <w:r w:rsidRPr="007B0325">
        <w:rPr>
          <w:rFonts w:ascii="Times New Roman" w:hAnsi="Times New Roman" w:cs="Times New Roman"/>
          <w:color w:val="333333"/>
        </w:rPr>
        <w:t xml:space="preserve"> different combinations of economic, technological, demographic</w:t>
      </w:r>
      <w:r>
        <w:rPr>
          <w:rFonts w:ascii="Times New Roman" w:hAnsi="Times New Roman" w:cs="Times New Roman"/>
          <w:color w:val="333333"/>
        </w:rPr>
        <w:t xml:space="preserve"> and</w:t>
      </w:r>
      <w:r w:rsidRPr="007B0325">
        <w:rPr>
          <w:rFonts w:ascii="Times New Roman" w:hAnsi="Times New Roman" w:cs="Times New Roman"/>
          <w:color w:val="333333"/>
        </w:rPr>
        <w:t xml:space="preserve"> policy futures.</w:t>
      </w:r>
      <w:r>
        <w:rPr>
          <w:rFonts w:ascii="Times New Roman" w:hAnsi="Times New Roman" w:cs="Times New Roman"/>
          <w:color w:val="333333"/>
        </w:rPr>
        <w:t xml:space="preserve"> </w:t>
      </w:r>
      <w:r w:rsidRPr="007B0325">
        <w:rPr>
          <w:rFonts w:ascii="Times New Roman" w:hAnsi="Times New Roman" w:cs="Times New Roman"/>
          <w:color w:val="333333"/>
        </w:rPr>
        <w:t xml:space="preserve">These scenarios generally include </w:t>
      </w:r>
      <w:r w:rsidRPr="007B0325">
        <w:rPr>
          <w:rFonts w:ascii="Times New Roman" w:hAnsi="Times New Roman" w:cs="Times New Roman"/>
          <w:color w:val="000000"/>
        </w:rPr>
        <w:t xml:space="preserve">very high </w:t>
      </w:r>
      <w:r w:rsidRPr="007B0325">
        <w:rPr>
          <w:rFonts w:ascii="Times New Roman" w:hAnsi="Times New Roman" w:cs="Times New Roman"/>
          <w:bCs/>
          <w:color w:val="000000"/>
        </w:rPr>
        <w:t>population growth</w:t>
      </w:r>
      <w:r w:rsidRPr="007B0325">
        <w:rPr>
          <w:rFonts w:ascii="Times New Roman" w:hAnsi="Times New Roman" w:cs="Times New Roman"/>
          <w:color w:val="000000"/>
        </w:rPr>
        <w:t xml:space="preserve">, </w:t>
      </w:r>
      <w:r>
        <w:rPr>
          <w:rFonts w:ascii="Times New Roman" w:hAnsi="Times New Roman" w:cs="Times New Roman"/>
          <w:color w:val="000000"/>
        </w:rPr>
        <w:t xml:space="preserve">very </w:t>
      </w:r>
      <w:proofErr w:type="gramStart"/>
      <w:r>
        <w:rPr>
          <w:rFonts w:ascii="Times New Roman" w:hAnsi="Times New Roman" w:cs="Times New Roman"/>
          <w:color w:val="000000"/>
        </w:rPr>
        <w:t xml:space="preserve">high </w:t>
      </w:r>
      <w:r w:rsidRPr="007B0325">
        <w:rPr>
          <w:rFonts w:ascii="Times New Roman" w:hAnsi="Times New Roman" w:cs="Times New Roman"/>
          <w:color w:val="000000"/>
        </w:rPr>
        <w:t>energy</w:t>
      </w:r>
      <w:proofErr w:type="gramEnd"/>
      <w:r w:rsidRPr="007B0325">
        <w:rPr>
          <w:rFonts w:ascii="Times New Roman" w:hAnsi="Times New Roman" w:cs="Times New Roman"/>
          <w:color w:val="000000"/>
        </w:rPr>
        <w:t xml:space="preserve"> intensity of the economy, low technology development, and a high level of coal in the energy mix.</w:t>
      </w:r>
      <w:r w:rsidRPr="007B0325">
        <w:rPr>
          <w:rFonts w:ascii="Times New Roman" w:hAnsi="Times New Roman" w:cs="Times New Roman"/>
          <w:color w:val="333333"/>
        </w:rPr>
        <w:t xml:space="preserve"> Van </w:t>
      </w:r>
      <w:proofErr w:type="spellStart"/>
      <w:r w:rsidRPr="007B0325">
        <w:rPr>
          <w:rFonts w:ascii="Times New Roman" w:hAnsi="Times New Roman" w:cs="Times New Roman"/>
          <w:color w:val="333333"/>
        </w:rPr>
        <w:t>Vuuren</w:t>
      </w:r>
      <w:proofErr w:type="spellEnd"/>
      <w:r w:rsidRPr="007B0325">
        <w:rPr>
          <w:rFonts w:ascii="Times New Roman" w:hAnsi="Times New Roman" w:cs="Times New Roman"/>
          <w:color w:val="333333"/>
        </w:rPr>
        <w:t xml:space="preserve"> et al. (2011) report that</w:t>
      </w:r>
      <w:r w:rsidRPr="007B0325">
        <w:rPr>
          <w:rFonts w:ascii="Times New Roman" w:hAnsi="Times New Roman" w:cs="Times New Roman"/>
          <w:color w:val="101010"/>
        </w:rPr>
        <w:t xml:space="preserve"> RCP8.5 leads to a forcing level near the 90th percentile for the baseline scenarios, but a literature review</w:t>
      </w:r>
      <w:r>
        <w:rPr>
          <w:rFonts w:ascii="Times New Roman" w:hAnsi="Times New Roman" w:cs="Times New Roman"/>
          <w:color w:val="101010"/>
        </w:rPr>
        <w:t xml:space="preserve"> at that time</w:t>
      </w:r>
      <w:r w:rsidRPr="007B0325">
        <w:rPr>
          <w:rFonts w:ascii="Times New Roman" w:hAnsi="Times New Roman" w:cs="Times New Roman"/>
          <w:color w:val="101010"/>
        </w:rPr>
        <w:t xml:space="preserve"> was still able to identify around 40 </w:t>
      </w:r>
      <w:r>
        <w:rPr>
          <w:rFonts w:ascii="Times New Roman" w:hAnsi="Times New Roman" w:cs="Times New Roman"/>
          <w:color w:val="101010"/>
        </w:rPr>
        <w:t>storylines</w:t>
      </w:r>
      <w:r w:rsidRPr="007B0325">
        <w:rPr>
          <w:rFonts w:ascii="Times New Roman" w:hAnsi="Times New Roman" w:cs="Times New Roman"/>
          <w:color w:val="101010"/>
        </w:rPr>
        <w:t xml:space="preserve"> with a similar forcing level.  </w:t>
      </w:r>
    </w:p>
    <w:p w14:paraId="5D912A12" w14:textId="77777777" w:rsidR="0089474C" w:rsidRDefault="0089474C" w:rsidP="0089474C">
      <w:pPr>
        <w:jc w:val="both"/>
        <w:rPr>
          <w:rFonts w:ascii="Times New Roman" w:hAnsi="Times New Roman" w:cs="Times New Roman"/>
        </w:rPr>
      </w:pPr>
    </w:p>
    <w:p w14:paraId="2507EA54" w14:textId="16080F9E" w:rsidR="0089474C" w:rsidRPr="007D2017" w:rsidRDefault="0089474C" w:rsidP="0089474C">
      <w:pPr>
        <w:jc w:val="both"/>
        <w:rPr>
          <w:rFonts w:ascii="Times New Roman" w:hAnsi="Times New Roman" w:cs="Times New Roman"/>
        </w:rPr>
      </w:pPr>
      <w:r>
        <w:rPr>
          <w:rFonts w:ascii="Times New Roman" w:hAnsi="Times New Roman" w:cs="Times New Roman"/>
        </w:rPr>
        <w:t xml:space="preserve">Storylines for the </w:t>
      </w:r>
      <w:r w:rsidRPr="007D2017">
        <w:rPr>
          <w:rFonts w:ascii="Times New Roman" w:hAnsi="Times New Roman" w:cs="Times New Roman"/>
        </w:rPr>
        <w:t>RCP8.5 scenario and its equivalents have been revised with time</w:t>
      </w:r>
      <w:r>
        <w:rPr>
          <w:rFonts w:ascii="Times New Roman" w:hAnsi="Times New Roman" w:cs="Times New Roman"/>
        </w:rPr>
        <w:t xml:space="preserve"> as our background knowledge changes. T</w:t>
      </w:r>
      <w:r w:rsidRPr="007D2017">
        <w:rPr>
          <w:rFonts w:ascii="Times New Roman" w:hAnsi="Times New Roman" w:cs="Times New Roman"/>
        </w:rPr>
        <w:t xml:space="preserve">o account for lower estimates of world population growth and </w:t>
      </w:r>
      <w:r w:rsidRPr="007D2017">
        <w:rPr>
          <w:rFonts w:ascii="Times New Roman" w:hAnsi="Times New Roman" w:cs="Times New Roman"/>
          <w:color w:val="000000"/>
        </w:rPr>
        <w:t xml:space="preserve">much lower outlooks for emissions </w:t>
      </w:r>
      <w:r>
        <w:rPr>
          <w:rFonts w:ascii="Times New Roman" w:hAnsi="Times New Roman" w:cs="Times New Roman"/>
          <w:color w:val="000000"/>
        </w:rPr>
        <w:t>of non-CO</w:t>
      </w:r>
      <w:r w:rsidRPr="00920CFC">
        <w:rPr>
          <w:rFonts w:ascii="Times New Roman" w:hAnsi="Times New Roman" w:cs="Times New Roman"/>
          <w:color w:val="000000"/>
          <w:vertAlign w:val="subscript"/>
        </w:rPr>
        <w:t>2</w:t>
      </w:r>
      <w:r>
        <w:rPr>
          <w:rFonts w:ascii="Times New Roman" w:hAnsi="Times New Roman" w:cs="Times New Roman"/>
          <w:color w:val="000000"/>
        </w:rPr>
        <w:t xml:space="preserve"> </w:t>
      </w:r>
      <w:r w:rsidRPr="007D2017">
        <w:rPr>
          <w:rFonts w:ascii="Times New Roman" w:hAnsi="Times New Roman" w:cs="Times New Roman"/>
          <w:color w:val="000000"/>
        </w:rPr>
        <w:t>gases</w:t>
      </w:r>
      <w:r>
        <w:rPr>
          <w:rFonts w:ascii="Times New Roman" w:hAnsi="Times New Roman" w:cs="Times New Roman"/>
          <w:color w:val="000000"/>
        </w:rPr>
        <w:t xml:space="preserve">, </w:t>
      </w:r>
      <w:r w:rsidRPr="007D2017">
        <w:rPr>
          <w:rFonts w:ascii="Times New Roman" w:hAnsi="Times New Roman" w:cs="Times New Roman"/>
          <w:color w:val="000000"/>
        </w:rPr>
        <w:t>more CO</w:t>
      </w:r>
      <w:r w:rsidRPr="00920CFC">
        <w:rPr>
          <w:rFonts w:ascii="Times New Roman" w:hAnsi="Times New Roman" w:cs="Times New Roman"/>
          <w:color w:val="000000"/>
          <w:vertAlign w:val="subscript"/>
        </w:rPr>
        <w:t>2</w:t>
      </w:r>
      <w:r w:rsidRPr="007D2017">
        <w:rPr>
          <w:rFonts w:ascii="Times New Roman" w:hAnsi="Times New Roman" w:cs="Times New Roman"/>
          <w:color w:val="000000"/>
        </w:rPr>
        <w:t xml:space="preserve"> </w:t>
      </w:r>
      <w:r>
        <w:rPr>
          <w:rFonts w:ascii="Times New Roman" w:hAnsi="Times New Roman" w:cs="Times New Roman"/>
          <w:color w:val="000000"/>
        </w:rPr>
        <w:t>must</w:t>
      </w:r>
      <w:r w:rsidRPr="007D2017">
        <w:rPr>
          <w:rFonts w:ascii="Times New Roman" w:hAnsi="Times New Roman" w:cs="Times New Roman"/>
          <w:color w:val="000000"/>
        </w:rPr>
        <w:t xml:space="preserve"> be released </w:t>
      </w:r>
      <w:r>
        <w:rPr>
          <w:rFonts w:ascii="Times New Roman" w:hAnsi="Times New Roman" w:cs="Times New Roman"/>
          <w:color w:val="000000"/>
        </w:rPr>
        <w:t xml:space="preserve">to the atmosphere </w:t>
      </w:r>
      <w:r w:rsidRPr="007D2017">
        <w:rPr>
          <w:rFonts w:ascii="Times New Roman" w:hAnsi="Times New Roman" w:cs="Times New Roman"/>
          <w:color w:val="000000"/>
        </w:rPr>
        <w:t>to reach 8.5 W</w:t>
      </w:r>
      <w:r>
        <w:rPr>
          <w:rFonts w:ascii="Times New Roman" w:hAnsi="Times New Roman" w:cs="Times New Roman"/>
          <w:color w:val="000000"/>
        </w:rPr>
        <w:t xml:space="preserve"> </w:t>
      </w:r>
      <w:r w:rsidRPr="007D2017">
        <w:rPr>
          <w:rFonts w:ascii="Times New Roman" w:hAnsi="Times New Roman" w:cs="Times New Roman"/>
          <w:color w:val="000000"/>
        </w:rPr>
        <w:t>m</w:t>
      </w:r>
      <w:r w:rsidRPr="00920CFC">
        <w:rPr>
          <w:rFonts w:ascii="Times New Roman" w:hAnsi="Times New Roman" w:cs="Times New Roman"/>
          <w:color w:val="000000"/>
          <w:vertAlign w:val="superscript"/>
        </w:rPr>
        <w:t>-2</w:t>
      </w:r>
      <w:r w:rsidRPr="007D2017">
        <w:rPr>
          <w:rFonts w:ascii="Times New Roman" w:hAnsi="Times New Roman" w:cs="Times New Roman"/>
          <w:color w:val="000000"/>
        </w:rPr>
        <w:t xml:space="preserve"> by 2100</w:t>
      </w:r>
      <w:r>
        <w:rPr>
          <w:rFonts w:ascii="Times New Roman" w:hAnsi="Times New Roman" w:cs="Times New Roman"/>
          <w:color w:val="000000"/>
        </w:rPr>
        <w:t xml:space="preserve"> (</w:t>
      </w:r>
      <w:proofErr w:type="spellStart"/>
      <w:r>
        <w:rPr>
          <w:rFonts w:ascii="Times New Roman" w:hAnsi="Times New Roman" w:cs="Times New Roman"/>
          <w:color w:val="000000"/>
        </w:rPr>
        <w:t>Riahi</w:t>
      </w:r>
      <w:proofErr w:type="spellEnd"/>
      <w:r>
        <w:rPr>
          <w:rFonts w:ascii="Times New Roman" w:hAnsi="Times New Roman" w:cs="Times New Roman"/>
          <w:color w:val="000000"/>
        </w:rPr>
        <w:t xml:space="preserve"> et al., 2017)</w:t>
      </w:r>
      <w:r w:rsidRPr="007D2017">
        <w:rPr>
          <w:rFonts w:ascii="Times New Roman" w:hAnsi="Times New Roman" w:cs="Times New Roman"/>
          <w:color w:val="000000"/>
        </w:rPr>
        <w:t xml:space="preserve">. </w:t>
      </w:r>
      <w:r w:rsidRPr="007D2017">
        <w:rPr>
          <w:rFonts w:ascii="Times New Roman" w:hAnsi="Times New Roman" w:cs="Times New Roman"/>
        </w:rPr>
        <w:t xml:space="preserve">For </w:t>
      </w:r>
      <w:r>
        <w:rPr>
          <w:rFonts w:ascii="Times New Roman" w:hAnsi="Times New Roman" w:cs="Times New Roman"/>
        </w:rPr>
        <w:t>the forthcoming IPCC AR6</w:t>
      </w:r>
      <w:r w:rsidRPr="007D2017">
        <w:rPr>
          <w:rFonts w:ascii="Times New Roman" w:hAnsi="Times New Roman" w:cs="Times New Roman"/>
        </w:rPr>
        <w:t>, the comparable SSP5</w:t>
      </w:r>
      <w:r>
        <w:rPr>
          <w:rFonts w:ascii="Times New Roman" w:hAnsi="Times New Roman" w:cs="Times New Roman"/>
        </w:rPr>
        <w:t>-8.5</w:t>
      </w:r>
      <w:r w:rsidRPr="007D2017">
        <w:rPr>
          <w:rFonts w:ascii="Times New Roman" w:hAnsi="Times New Roman" w:cs="Times New Roman"/>
        </w:rPr>
        <w:t xml:space="preserve"> scenario is associated with an atmospheric CO</w:t>
      </w:r>
      <w:r w:rsidRPr="007D2017">
        <w:rPr>
          <w:rFonts w:ascii="Times New Roman" w:hAnsi="Times New Roman" w:cs="Times New Roman"/>
          <w:vertAlign w:val="subscript"/>
        </w:rPr>
        <w:t>2</w:t>
      </w:r>
      <w:r w:rsidRPr="007D2017">
        <w:rPr>
          <w:rFonts w:ascii="Times New Roman" w:hAnsi="Times New Roman" w:cs="Times New Roman"/>
        </w:rPr>
        <w:t xml:space="preserve"> concentration of almost 1100 ppm by 2100</w:t>
      </w:r>
      <w:r>
        <w:rPr>
          <w:rFonts w:ascii="Times New Roman" w:hAnsi="Times New Roman" w:cs="Times New Roman"/>
        </w:rPr>
        <w:t xml:space="preserve"> (O’Neill et al. 2016), which is a substantial increase relative to the </w:t>
      </w:r>
      <w:proofErr w:type="gramStart"/>
      <w:r>
        <w:rPr>
          <w:rFonts w:ascii="Times New Roman" w:hAnsi="Times New Roman" w:cs="Times New Roman"/>
        </w:rPr>
        <w:t>936 ppm</w:t>
      </w:r>
      <w:proofErr w:type="gramEnd"/>
      <w:r>
        <w:rPr>
          <w:rFonts w:ascii="Times New Roman" w:hAnsi="Times New Roman" w:cs="Times New Roman"/>
        </w:rPr>
        <w:t xml:space="preserve"> reported by </w:t>
      </w:r>
      <w:proofErr w:type="spellStart"/>
      <w:r>
        <w:rPr>
          <w:rFonts w:ascii="Times New Roman" w:hAnsi="Times New Roman" w:cs="Times New Roman"/>
        </w:rPr>
        <w:t>Riahi</w:t>
      </w:r>
      <w:proofErr w:type="spellEnd"/>
      <w:r>
        <w:rPr>
          <w:rFonts w:ascii="Times New Roman" w:hAnsi="Times New Roman" w:cs="Times New Roman"/>
        </w:rPr>
        <w:t xml:space="preserve"> et al. (20</w:t>
      </w:r>
      <w:r w:rsidR="009801E1">
        <w:rPr>
          <w:rFonts w:ascii="Times New Roman" w:hAnsi="Times New Roman" w:cs="Times New Roman"/>
        </w:rPr>
        <w:t>11</w:t>
      </w:r>
      <w:r>
        <w:rPr>
          <w:rFonts w:ascii="Times New Roman" w:hAnsi="Times New Roman" w:cs="Times New Roman"/>
        </w:rPr>
        <w:t>).</w:t>
      </w:r>
    </w:p>
    <w:p w14:paraId="7CA895C6" w14:textId="77777777" w:rsidR="002819F2" w:rsidRDefault="002819F2" w:rsidP="00D15417">
      <w:pPr>
        <w:widowControl w:val="0"/>
        <w:autoSpaceDE w:val="0"/>
        <w:autoSpaceDN w:val="0"/>
        <w:adjustRightInd w:val="0"/>
        <w:jc w:val="both"/>
        <w:rPr>
          <w:rFonts w:ascii="Times Roman" w:hAnsi="Times Roman" w:cs="Times Roman"/>
          <w:color w:val="000000"/>
        </w:rPr>
      </w:pPr>
    </w:p>
    <w:p w14:paraId="1CB3E721" w14:textId="36BE84C9" w:rsidR="0089474C" w:rsidRDefault="00D15417" w:rsidP="00D15417">
      <w:pPr>
        <w:widowControl w:val="0"/>
        <w:autoSpaceDE w:val="0"/>
        <w:autoSpaceDN w:val="0"/>
        <w:adjustRightInd w:val="0"/>
        <w:jc w:val="both"/>
        <w:rPr>
          <w:rFonts w:ascii="Times New Roman" w:hAnsi="Times New Roman" w:cs="Times New Roman"/>
          <w:color w:val="000000"/>
        </w:rPr>
      </w:pPr>
      <w:proofErr w:type="spellStart"/>
      <w:r w:rsidRPr="00AD04C7">
        <w:rPr>
          <w:rFonts w:ascii="Times Roman" w:hAnsi="Times Roman" w:cs="Times Roman"/>
          <w:color w:val="000000"/>
        </w:rPr>
        <w:t>Riahi</w:t>
      </w:r>
      <w:proofErr w:type="spellEnd"/>
      <w:r w:rsidRPr="00AD04C7">
        <w:rPr>
          <w:rFonts w:ascii="Times Roman" w:hAnsi="Times Roman" w:cs="Times Roman"/>
          <w:color w:val="000000"/>
        </w:rPr>
        <w:t xml:space="preserve"> et al. (2017) </w:t>
      </w:r>
      <w:r>
        <w:rPr>
          <w:rFonts w:ascii="Times Roman" w:hAnsi="Times Roman" w:cs="Times Roman"/>
          <w:color w:val="000000"/>
        </w:rPr>
        <w:t>found</w:t>
      </w:r>
      <w:r w:rsidRPr="00AD04C7">
        <w:rPr>
          <w:rFonts w:ascii="Times Roman" w:hAnsi="Times Roman" w:cs="Times Roman"/>
          <w:color w:val="000000"/>
        </w:rPr>
        <w:t xml:space="preserve"> only </w:t>
      </w:r>
      <w:r>
        <w:rPr>
          <w:rFonts w:ascii="Times Roman" w:hAnsi="Times Roman" w:cs="Times Roman"/>
          <w:color w:val="000000"/>
        </w:rPr>
        <w:t>a</w:t>
      </w:r>
      <w:r w:rsidRPr="00AD04C7">
        <w:rPr>
          <w:rFonts w:ascii="Times Roman" w:hAnsi="Times Roman" w:cs="Times Roman"/>
          <w:color w:val="000000"/>
        </w:rPr>
        <w:t xml:space="preserve"> single baseline </w:t>
      </w:r>
      <w:r>
        <w:rPr>
          <w:rFonts w:ascii="Times Roman" w:hAnsi="Times Roman" w:cs="Times Roman"/>
          <w:color w:val="000000"/>
        </w:rPr>
        <w:t>storyline</w:t>
      </w:r>
      <w:r w:rsidRPr="00AD04C7">
        <w:rPr>
          <w:rFonts w:ascii="Times Roman" w:hAnsi="Times Roman" w:cs="Times Roman"/>
          <w:color w:val="000000"/>
        </w:rPr>
        <w:t xml:space="preserve"> of the full set (SSP5) </w:t>
      </w:r>
      <w:r>
        <w:rPr>
          <w:rFonts w:ascii="Times Roman" w:hAnsi="Times Roman" w:cs="Times Roman"/>
          <w:color w:val="000000"/>
        </w:rPr>
        <w:t xml:space="preserve">that </w:t>
      </w:r>
      <w:r w:rsidRPr="00AD04C7">
        <w:rPr>
          <w:rFonts w:ascii="Times Roman" w:hAnsi="Times Roman" w:cs="Times Roman"/>
          <w:color w:val="000000"/>
        </w:rPr>
        <w:t xml:space="preserve">reaches </w:t>
      </w:r>
      <w:proofErr w:type="spellStart"/>
      <w:r w:rsidRPr="00AD04C7">
        <w:rPr>
          <w:rFonts w:ascii="Times Roman" w:hAnsi="Times Roman" w:cs="Times Roman"/>
          <w:color w:val="000000"/>
        </w:rPr>
        <w:t>radiative</w:t>
      </w:r>
      <w:proofErr w:type="spellEnd"/>
      <w:r w:rsidRPr="00AD04C7">
        <w:rPr>
          <w:rFonts w:ascii="Times Roman" w:hAnsi="Times Roman" w:cs="Times Roman"/>
          <w:color w:val="000000"/>
        </w:rPr>
        <w:t xml:space="preserve"> forcing levels as high as the one from RCP8.5</w:t>
      </w:r>
      <w:r>
        <w:rPr>
          <w:rFonts w:ascii="Times Roman" w:hAnsi="Times Roman" w:cs="Times Roman"/>
          <w:color w:val="000000"/>
        </w:rPr>
        <w:t xml:space="preserve"> (compared with 40 storylines cited by van </w:t>
      </w:r>
      <w:proofErr w:type="spellStart"/>
      <w:r>
        <w:rPr>
          <w:rFonts w:ascii="Times Roman" w:hAnsi="Times Roman" w:cs="Times Roman"/>
          <w:color w:val="000000"/>
        </w:rPr>
        <w:t>Vuuren</w:t>
      </w:r>
      <w:proofErr w:type="spellEnd"/>
      <w:r>
        <w:rPr>
          <w:rFonts w:ascii="Times Roman" w:hAnsi="Times Roman" w:cs="Times Roman"/>
          <w:color w:val="000000"/>
        </w:rPr>
        <w:t xml:space="preserve"> et al. 2011)</w:t>
      </w:r>
      <w:r w:rsidRPr="00AD04C7">
        <w:rPr>
          <w:rFonts w:ascii="Times Roman" w:hAnsi="Times Roman" w:cs="Times Roman"/>
          <w:color w:val="000000"/>
        </w:rPr>
        <w:t xml:space="preserve">. </w:t>
      </w:r>
      <w:r>
        <w:rPr>
          <w:rFonts w:ascii="Times Roman" w:hAnsi="Times Roman" w:cs="Times Roman"/>
          <w:color w:val="000000"/>
        </w:rPr>
        <w:t>T</w:t>
      </w:r>
      <w:r w:rsidRPr="00AD04C7">
        <w:rPr>
          <w:rFonts w:ascii="Times Roman" w:hAnsi="Times Roman" w:cs="Times Roman"/>
          <w:color w:val="000000"/>
        </w:rPr>
        <w:t>his finding suggests that 8.5 W/m</w:t>
      </w:r>
      <w:r w:rsidRPr="00AD04C7">
        <w:rPr>
          <w:rFonts w:ascii="Times Roman" w:hAnsi="Times Roman" w:cs="Times Roman"/>
          <w:color w:val="000000"/>
          <w:position w:val="10"/>
          <w:sz w:val="16"/>
          <w:szCs w:val="16"/>
        </w:rPr>
        <w:t>2</w:t>
      </w:r>
      <w:r w:rsidRPr="00AD04C7">
        <w:rPr>
          <w:rFonts w:ascii="Times Roman" w:hAnsi="Times Roman" w:cs="Times Roman"/>
          <w:color w:val="000000"/>
          <w:position w:val="10"/>
        </w:rPr>
        <w:t xml:space="preserve"> </w:t>
      </w:r>
      <w:r w:rsidRPr="00AD04C7">
        <w:rPr>
          <w:rFonts w:ascii="Times Roman" w:hAnsi="Times Roman" w:cs="Times Roman"/>
          <w:color w:val="000000"/>
        </w:rPr>
        <w:t xml:space="preserve">can only emerge under a </w:t>
      </w:r>
      <w:r>
        <w:rPr>
          <w:rFonts w:ascii="Times Roman" w:hAnsi="Times Roman" w:cs="Times Roman"/>
          <w:color w:val="000000"/>
        </w:rPr>
        <w:t>very</w:t>
      </w:r>
      <w:r w:rsidRPr="00AD04C7">
        <w:rPr>
          <w:rFonts w:ascii="Times Roman" w:hAnsi="Times Roman" w:cs="Times Roman"/>
          <w:color w:val="000000"/>
        </w:rPr>
        <w:t xml:space="preserve"> narrow range of circumstances</w:t>
      </w:r>
      <w:r w:rsidR="002819F2">
        <w:rPr>
          <w:rFonts w:ascii="Times Roman" w:hAnsi="Times Roman" w:cs="Times Roman"/>
          <w:color w:val="000000"/>
        </w:rPr>
        <w:t xml:space="preserve">. Subsequently Christensen et al. (2018) argued that </w:t>
      </w:r>
      <w:r w:rsidR="002819F2" w:rsidRPr="00C5013B">
        <w:rPr>
          <w:rFonts w:ascii="Times New Roman" w:hAnsi="Times New Roman" w:cs="Times New Roman"/>
        </w:rPr>
        <w:t>the uncertainty in long-term economic growth</w:t>
      </w:r>
      <w:r w:rsidR="002819F2">
        <w:rPr>
          <w:rFonts w:ascii="Times New Roman" w:hAnsi="Times New Roman" w:cs="Times New Roman"/>
        </w:rPr>
        <w:t xml:space="preserve"> supports the SSP5-RCP8.5 scenarios.</w:t>
      </w:r>
      <w:r w:rsidR="002819F2">
        <w:rPr>
          <w:rFonts w:ascii="AdvOT88ac8687" w:hAnsi="AdvOT88ac8687" w:cs="Times New Roman"/>
          <w:sz w:val="18"/>
          <w:szCs w:val="18"/>
        </w:rPr>
        <w:t xml:space="preserve"> </w:t>
      </w:r>
      <w:r w:rsidR="002819F2">
        <w:rPr>
          <w:rFonts w:ascii="Times New Roman" w:hAnsi="Times New Roman" w:cs="Times New Roman"/>
          <w:color w:val="101010"/>
        </w:rPr>
        <w:t xml:space="preserve"> </w:t>
      </w:r>
      <w:r w:rsidR="00857FB3">
        <w:rPr>
          <w:rFonts w:ascii="Times New Roman" w:hAnsi="Times New Roman" w:cs="Times New Roman"/>
          <w:color w:val="101010"/>
        </w:rPr>
        <w:t>A</w:t>
      </w:r>
      <w:r w:rsidR="0089474C" w:rsidRPr="00CB0C40">
        <w:rPr>
          <w:rFonts w:ascii="Times New Roman" w:hAnsi="Times New Roman" w:cs="Times New Roman"/>
          <w:color w:val="101010"/>
        </w:rPr>
        <w:t xml:space="preserve">s summarized by </w:t>
      </w:r>
      <w:r w:rsidR="0089474C">
        <w:rPr>
          <w:rFonts w:ascii="Times New Roman" w:hAnsi="Times New Roman" w:cs="Times New Roman"/>
          <w:color w:val="101010"/>
        </w:rPr>
        <w:t xml:space="preserve">O’Neill et al. (2016) and </w:t>
      </w:r>
      <w:proofErr w:type="spellStart"/>
      <w:r w:rsidR="0089474C" w:rsidRPr="00CB0C40">
        <w:rPr>
          <w:rFonts w:ascii="Times New Roman" w:hAnsi="Times New Roman" w:cs="Times New Roman"/>
          <w:color w:val="101010"/>
        </w:rPr>
        <w:t>Kriegler</w:t>
      </w:r>
      <w:proofErr w:type="spellEnd"/>
      <w:r w:rsidR="0089474C" w:rsidRPr="00CB0C40">
        <w:rPr>
          <w:rFonts w:ascii="Times New Roman" w:hAnsi="Times New Roman" w:cs="Times New Roman"/>
          <w:color w:val="101010"/>
        </w:rPr>
        <w:t xml:space="preserve"> et al. (201</w:t>
      </w:r>
      <w:r w:rsidR="0089474C">
        <w:rPr>
          <w:rFonts w:ascii="Times New Roman" w:hAnsi="Times New Roman" w:cs="Times New Roman"/>
          <w:color w:val="101010"/>
        </w:rPr>
        <w:t>7</w:t>
      </w:r>
      <w:r w:rsidR="0089474C" w:rsidRPr="00CB0C40">
        <w:rPr>
          <w:rFonts w:ascii="Times New Roman" w:hAnsi="Times New Roman" w:cs="Times New Roman"/>
          <w:color w:val="101010"/>
        </w:rPr>
        <w:t xml:space="preserve">), </w:t>
      </w:r>
      <w:r w:rsidR="0089474C" w:rsidRPr="00CB0C40">
        <w:rPr>
          <w:rFonts w:ascii="Times New Roman" w:hAnsi="Times New Roman" w:cs="Times New Roman"/>
          <w:color w:val="000000"/>
        </w:rPr>
        <w:t>the SSP5</w:t>
      </w:r>
      <w:r w:rsidR="0089474C">
        <w:rPr>
          <w:rFonts w:ascii="Times New Roman" w:hAnsi="Times New Roman" w:cs="Times New Roman"/>
          <w:color w:val="000000"/>
        </w:rPr>
        <w:t>-8.5</w:t>
      </w:r>
      <w:r w:rsidR="0089474C" w:rsidRPr="00CB0C40">
        <w:rPr>
          <w:rFonts w:ascii="Times New Roman" w:hAnsi="Times New Roman" w:cs="Times New Roman"/>
          <w:color w:val="000000"/>
        </w:rPr>
        <w:t xml:space="preserve"> baseline scenarios exhibit </w:t>
      </w:r>
      <w:r w:rsidR="0089474C">
        <w:rPr>
          <w:rFonts w:ascii="Times New Roman" w:hAnsi="Times New Roman" w:cs="Times New Roman"/>
          <w:color w:val="000000"/>
        </w:rPr>
        <w:t xml:space="preserve">rapid </w:t>
      </w:r>
      <w:r w:rsidR="0089474C" w:rsidRPr="00CB0C40">
        <w:rPr>
          <w:rFonts w:ascii="Times New Roman" w:hAnsi="Times New Roman" w:cs="Times New Roman"/>
          <w:color w:val="000000"/>
        </w:rPr>
        <w:t xml:space="preserve">re-carbonization, with very high levels of fossil fuel use </w:t>
      </w:r>
      <w:r w:rsidR="0089474C">
        <w:rPr>
          <w:rFonts w:ascii="Times New Roman" w:hAnsi="Times New Roman" w:cs="Times New Roman"/>
          <w:color w:val="000000"/>
        </w:rPr>
        <w:t>(</w:t>
      </w:r>
      <w:r w:rsidR="0089474C" w:rsidRPr="00CB0C40">
        <w:rPr>
          <w:rFonts w:ascii="Times New Roman" w:hAnsi="Times New Roman" w:cs="Times New Roman"/>
          <w:color w:val="000000"/>
        </w:rPr>
        <w:t>particularly coal</w:t>
      </w:r>
      <w:r w:rsidR="0089474C">
        <w:rPr>
          <w:rFonts w:ascii="Times New Roman" w:hAnsi="Times New Roman" w:cs="Times New Roman"/>
          <w:color w:val="000000"/>
        </w:rPr>
        <w:t>)</w:t>
      </w:r>
      <w:r w:rsidR="0089474C" w:rsidRPr="00CB0C40">
        <w:rPr>
          <w:rFonts w:ascii="Times New Roman" w:hAnsi="Times New Roman" w:cs="Times New Roman"/>
          <w:color w:val="000000"/>
        </w:rPr>
        <w:t xml:space="preserve">. </w:t>
      </w:r>
      <w:r w:rsidR="0089474C" w:rsidRPr="00CB0C40">
        <w:rPr>
          <w:rFonts w:ascii="Times New Roman" w:hAnsi="Times New Roman" w:cs="Times New Roman"/>
          <w:color w:val="101010"/>
        </w:rPr>
        <w:t xml:space="preserve">The plausibility of the </w:t>
      </w:r>
      <w:r w:rsidR="0089474C">
        <w:rPr>
          <w:rFonts w:ascii="Times New Roman" w:hAnsi="Times New Roman" w:cs="Times New Roman"/>
          <w:color w:val="101010"/>
        </w:rPr>
        <w:t>RCP8.5-</w:t>
      </w:r>
      <w:r w:rsidR="0089474C" w:rsidRPr="00CB0C40">
        <w:rPr>
          <w:rFonts w:ascii="Times New Roman" w:hAnsi="Times New Roman" w:cs="Times New Roman"/>
          <w:color w:val="101010"/>
        </w:rPr>
        <w:t>SSP5</w:t>
      </w:r>
      <w:r w:rsidR="0089474C">
        <w:rPr>
          <w:rFonts w:ascii="Times New Roman" w:hAnsi="Times New Roman" w:cs="Times New Roman"/>
          <w:color w:val="101010"/>
        </w:rPr>
        <w:t xml:space="preserve"> family of </w:t>
      </w:r>
      <w:r w:rsidR="0089474C" w:rsidRPr="00CB0C40">
        <w:rPr>
          <w:rFonts w:ascii="Times New Roman" w:hAnsi="Times New Roman" w:cs="Times New Roman"/>
          <w:color w:val="101010"/>
        </w:rPr>
        <w:t>scenario</w:t>
      </w:r>
      <w:r w:rsidR="0089474C">
        <w:rPr>
          <w:rFonts w:ascii="Times New Roman" w:hAnsi="Times New Roman" w:cs="Times New Roman"/>
          <w:color w:val="101010"/>
        </w:rPr>
        <w:t>s</w:t>
      </w:r>
      <w:r w:rsidR="0089474C" w:rsidRPr="00CB0C40">
        <w:rPr>
          <w:rFonts w:ascii="Times New Roman" w:hAnsi="Times New Roman" w:cs="Times New Roman"/>
          <w:color w:val="101010"/>
        </w:rPr>
        <w:t xml:space="preserve"> </w:t>
      </w:r>
      <w:r w:rsidR="0089474C">
        <w:rPr>
          <w:rFonts w:ascii="Times New Roman" w:hAnsi="Times New Roman" w:cs="Times New Roman"/>
          <w:color w:val="101010"/>
        </w:rPr>
        <w:t>is</w:t>
      </w:r>
      <w:r w:rsidR="0089474C" w:rsidRPr="00CB0C40">
        <w:rPr>
          <w:rFonts w:ascii="Times New Roman" w:hAnsi="Times New Roman" w:cs="Times New Roman"/>
          <w:color w:val="101010"/>
        </w:rPr>
        <w:t xml:space="preserve"> </w:t>
      </w:r>
      <w:r w:rsidR="0089474C">
        <w:rPr>
          <w:rFonts w:ascii="Times New Roman" w:hAnsi="Times New Roman" w:cs="Times New Roman"/>
          <w:color w:val="101010"/>
        </w:rPr>
        <w:t xml:space="preserve">increasingly being questioned. </w:t>
      </w:r>
      <w:r w:rsidR="0089474C" w:rsidRPr="00E961D0">
        <w:rPr>
          <w:rFonts w:ascii="Times New Roman" w:hAnsi="Times New Roman" w:cs="Times New Roman"/>
          <w:color w:val="000000"/>
        </w:rPr>
        <w:t xml:space="preserve">Ritchie and </w:t>
      </w:r>
      <w:proofErr w:type="spellStart"/>
      <w:r w:rsidR="0089474C" w:rsidRPr="00E961D0">
        <w:rPr>
          <w:rFonts w:ascii="Times New Roman" w:hAnsi="Times New Roman" w:cs="Times New Roman"/>
          <w:color w:val="000000"/>
        </w:rPr>
        <w:t>Dowlatabadi</w:t>
      </w:r>
      <w:proofErr w:type="spellEnd"/>
      <w:r w:rsidR="0089474C" w:rsidRPr="00E961D0">
        <w:rPr>
          <w:rFonts w:ascii="Times New Roman" w:hAnsi="Times New Roman" w:cs="Times New Roman"/>
          <w:color w:val="000000"/>
        </w:rPr>
        <w:t xml:space="preserve"> (2018) challenge the bullish expectations </w:t>
      </w:r>
      <w:r w:rsidR="0089474C">
        <w:rPr>
          <w:rFonts w:ascii="Times New Roman" w:hAnsi="Times New Roman" w:cs="Times New Roman"/>
          <w:color w:val="000000"/>
        </w:rPr>
        <w:t>for coal in the SSP5-8.5 scenarios</w:t>
      </w:r>
      <w:r w:rsidR="0089474C" w:rsidRPr="00E961D0">
        <w:rPr>
          <w:rFonts w:ascii="Times New Roman" w:hAnsi="Times New Roman" w:cs="Times New Roman"/>
          <w:color w:val="000000"/>
        </w:rPr>
        <w:t xml:space="preserve">, which </w:t>
      </w:r>
      <w:r w:rsidR="0089474C">
        <w:rPr>
          <w:rFonts w:ascii="Times New Roman" w:hAnsi="Times New Roman" w:cs="Times New Roman"/>
          <w:color w:val="000000"/>
        </w:rPr>
        <w:t>is</w:t>
      </w:r>
      <w:r w:rsidR="0089474C" w:rsidRPr="00E961D0">
        <w:rPr>
          <w:rFonts w:ascii="Times New Roman" w:hAnsi="Times New Roman" w:cs="Times New Roman"/>
          <w:color w:val="000000"/>
        </w:rPr>
        <w:t xml:space="preserve"> counter to </w:t>
      </w:r>
      <w:r w:rsidR="0089474C">
        <w:rPr>
          <w:rFonts w:ascii="Times New Roman" w:hAnsi="Times New Roman" w:cs="Times New Roman"/>
          <w:color w:val="000000"/>
        </w:rPr>
        <w:t>recent global energy outl</w:t>
      </w:r>
      <w:r w:rsidR="00A3545E">
        <w:rPr>
          <w:rFonts w:ascii="Times New Roman" w:hAnsi="Times New Roman" w:cs="Times New Roman"/>
          <w:color w:val="000000"/>
        </w:rPr>
        <w:t xml:space="preserve">ooks. </w:t>
      </w:r>
      <w:r w:rsidR="0089474C">
        <w:rPr>
          <w:rFonts w:ascii="Times New Roman" w:hAnsi="Times New Roman" w:cs="Times New Roman"/>
          <w:color w:val="000000"/>
        </w:rPr>
        <w:t xml:space="preserve">They argue that the ‘return to coal’ scenarios exceed today’s known conventional reserves. Wang et al. (2017) has also </w:t>
      </w:r>
      <w:r w:rsidR="0089474C" w:rsidRPr="00E961D0">
        <w:rPr>
          <w:rFonts w:ascii="Times New Roman" w:hAnsi="Times New Roman" w:cs="Times New Roman"/>
          <w:color w:val="000000"/>
        </w:rPr>
        <w:t xml:space="preserve">argued against the </w:t>
      </w:r>
      <w:r w:rsidR="0089474C">
        <w:rPr>
          <w:rFonts w:ascii="Times New Roman" w:hAnsi="Times New Roman" w:cs="Times New Roman"/>
          <w:color w:val="000000"/>
        </w:rPr>
        <w:t xml:space="preserve">plausibility of the </w:t>
      </w:r>
      <w:r w:rsidR="0089474C" w:rsidRPr="00E961D0">
        <w:rPr>
          <w:rFonts w:ascii="Times New Roman" w:hAnsi="Times New Roman" w:cs="Times New Roman"/>
          <w:color w:val="000000"/>
        </w:rPr>
        <w:t>existence of extensive reserves of coal and other easily</w:t>
      </w:r>
      <w:r w:rsidR="003367C3">
        <w:rPr>
          <w:rFonts w:ascii="Times New Roman" w:hAnsi="Times New Roman" w:cs="Times New Roman"/>
          <w:color w:val="000000"/>
        </w:rPr>
        <w:t xml:space="preserve"> </w:t>
      </w:r>
      <w:r w:rsidR="0089474C" w:rsidRPr="00E961D0">
        <w:rPr>
          <w:rFonts w:ascii="Times New Roman" w:hAnsi="Times New Roman" w:cs="Times New Roman"/>
          <w:color w:val="000000"/>
        </w:rPr>
        <w:t xml:space="preserve">recoverable fossil fuels to support </w:t>
      </w:r>
      <w:r w:rsidR="00036863">
        <w:rPr>
          <w:rFonts w:ascii="Times New Roman" w:hAnsi="Times New Roman" w:cs="Times New Roman"/>
          <w:color w:val="000000"/>
        </w:rPr>
        <w:t>the RCP8.5</w:t>
      </w:r>
      <w:r w:rsidR="0089474C" w:rsidRPr="00E961D0">
        <w:rPr>
          <w:rFonts w:ascii="Times New Roman" w:hAnsi="Times New Roman" w:cs="Times New Roman"/>
          <w:color w:val="000000"/>
        </w:rPr>
        <w:t xml:space="preserve"> scenario. </w:t>
      </w:r>
    </w:p>
    <w:p w14:paraId="4512BCE8" w14:textId="77777777" w:rsidR="0089474C" w:rsidRDefault="0089474C" w:rsidP="0089474C">
      <w:pPr>
        <w:widowControl w:val="0"/>
        <w:autoSpaceDE w:val="0"/>
        <w:autoSpaceDN w:val="0"/>
        <w:adjustRightInd w:val="0"/>
        <w:jc w:val="both"/>
        <w:rPr>
          <w:rFonts w:ascii="Times Roman" w:hAnsi="Times Roman" w:cs="Times Roman"/>
          <w:color w:val="000000"/>
        </w:rPr>
      </w:pPr>
    </w:p>
    <w:p w14:paraId="2B1FDF42" w14:textId="0DCB496B" w:rsidR="00F207E4" w:rsidRPr="00036863" w:rsidRDefault="0089474C" w:rsidP="00036863">
      <w:pPr>
        <w:widowControl w:val="0"/>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Given the implausibility of re-carbonization scenarios</w:t>
      </w:r>
      <w:r w:rsidR="00605734">
        <w:rPr>
          <w:rFonts w:ascii="Times New Roman" w:hAnsi="Times New Roman" w:cs="Times New Roman"/>
          <w:color w:val="000000"/>
        </w:rPr>
        <w:t xml:space="preserve"> (e.g. Ritchie and </w:t>
      </w:r>
      <w:proofErr w:type="spellStart"/>
      <w:r w:rsidR="00605734">
        <w:rPr>
          <w:rFonts w:ascii="Times New Roman" w:hAnsi="Times New Roman" w:cs="Times New Roman"/>
          <w:color w:val="000000"/>
        </w:rPr>
        <w:t>Dowlatabadi</w:t>
      </w:r>
      <w:proofErr w:type="spellEnd"/>
      <w:r w:rsidR="00605734">
        <w:rPr>
          <w:rFonts w:ascii="Times New Roman" w:hAnsi="Times New Roman" w:cs="Times New Roman"/>
          <w:color w:val="000000"/>
        </w:rPr>
        <w:t>, 2018)</w:t>
      </w:r>
      <w:r>
        <w:rPr>
          <w:rFonts w:ascii="Times New Roman" w:hAnsi="Times New Roman" w:cs="Times New Roman"/>
          <w:color w:val="000000"/>
        </w:rPr>
        <w:t>, current fertility (e.g. Samir and Lutz, 2014) and technology trends, as well as constraints on conventional coal reserves</w:t>
      </w:r>
      <w:r w:rsidR="00605734">
        <w:rPr>
          <w:rFonts w:ascii="Times New Roman" w:hAnsi="Times New Roman" w:cs="Times New Roman"/>
          <w:color w:val="000000"/>
        </w:rPr>
        <w:t xml:space="preserve"> (Wang et al., 2017)</w:t>
      </w:r>
      <w:r>
        <w:rPr>
          <w:rFonts w:ascii="Times New Roman" w:hAnsi="Times New Roman" w:cs="Times New Roman"/>
          <w:color w:val="000000"/>
        </w:rPr>
        <w:t>,</w:t>
      </w:r>
      <w:r w:rsidR="009801E1">
        <w:rPr>
          <w:rFonts w:ascii="Times New Roman" w:hAnsi="Times New Roman" w:cs="Times New Roman"/>
          <w:color w:val="000000"/>
        </w:rPr>
        <w:t xml:space="preserve"> a categorization of RCP8.5 as </w:t>
      </w:r>
      <w:r w:rsidR="009801E1" w:rsidRPr="009801E1">
        <w:rPr>
          <w:rFonts w:ascii="Times New Roman" w:hAnsi="Times New Roman" w:cs="Times New Roman"/>
          <w:i/>
          <w:color w:val="000000"/>
        </w:rPr>
        <w:t>borderline imp</w:t>
      </w:r>
      <w:r w:rsidR="00605734">
        <w:rPr>
          <w:rFonts w:ascii="Times New Roman" w:hAnsi="Times New Roman" w:cs="Times New Roman"/>
          <w:i/>
          <w:color w:val="000000"/>
        </w:rPr>
        <w:t>lausibl</w:t>
      </w:r>
      <w:r w:rsidR="009801E1" w:rsidRPr="009801E1">
        <w:rPr>
          <w:rFonts w:ascii="Times New Roman" w:hAnsi="Times New Roman" w:cs="Times New Roman"/>
          <w:i/>
          <w:color w:val="000000"/>
        </w:rPr>
        <w:t>e</w:t>
      </w:r>
      <w:r w:rsidR="009312CF">
        <w:rPr>
          <w:rFonts w:ascii="Times New Roman" w:hAnsi="Times New Roman" w:cs="Times New Roman"/>
          <w:color w:val="000000"/>
        </w:rPr>
        <w:t xml:space="preserve"> seems </w:t>
      </w:r>
      <w:r>
        <w:rPr>
          <w:rFonts w:ascii="Times New Roman" w:hAnsi="Times New Roman" w:cs="Times New Roman"/>
          <w:color w:val="000000"/>
        </w:rPr>
        <w:t>justified based on our current background knowledge</w:t>
      </w:r>
      <w:r w:rsidR="009312CF">
        <w:rPr>
          <w:rFonts w:ascii="Times New Roman" w:hAnsi="Times New Roman" w:cs="Times New Roman"/>
          <w:color w:val="000000"/>
        </w:rPr>
        <w:t xml:space="preserve"> of the socioeconomic assumptions</w:t>
      </w:r>
      <w:r w:rsidR="00C5013B">
        <w:rPr>
          <w:rFonts w:ascii="Times New Roman" w:hAnsi="Times New Roman" w:cs="Times New Roman"/>
          <w:color w:val="000000"/>
        </w:rPr>
        <w:t>.</w:t>
      </w:r>
      <w:r w:rsidR="00651CC1">
        <w:rPr>
          <w:rFonts w:ascii="Times New Roman" w:hAnsi="Times New Roman" w:cs="Times New Roman"/>
          <w:color w:val="000000"/>
        </w:rPr>
        <w:t xml:space="preserve"> </w:t>
      </w:r>
    </w:p>
    <w:p w14:paraId="76E01D68" w14:textId="77777777" w:rsidR="009312CF" w:rsidRDefault="009312CF" w:rsidP="0089474C">
      <w:pPr>
        <w:widowControl w:val="0"/>
        <w:autoSpaceDE w:val="0"/>
        <w:autoSpaceDN w:val="0"/>
        <w:adjustRightInd w:val="0"/>
        <w:jc w:val="both"/>
        <w:rPr>
          <w:rFonts w:ascii="Times New Roman" w:hAnsi="Times New Roman" w:cs="Times New Roman"/>
          <w:color w:val="000000"/>
        </w:rPr>
      </w:pPr>
    </w:p>
    <w:p w14:paraId="0ED50D61" w14:textId="51401AAD" w:rsidR="009312CF" w:rsidRDefault="009312CF" w:rsidP="0089474C">
      <w:pPr>
        <w:widowControl w:val="0"/>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 xml:space="preserve">The significance of classifying RCP8.5 as </w:t>
      </w:r>
      <w:r w:rsidRPr="009801E1">
        <w:rPr>
          <w:rFonts w:ascii="Times New Roman" w:hAnsi="Times New Roman" w:cs="Times New Roman"/>
          <w:color w:val="000000"/>
        </w:rPr>
        <w:t>borderline imp</w:t>
      </w:r>
      <w:r>
        <w:rPr>
          <w:rFonts w:ascii="Times New Roman" w:hAnsi="Times New Roman" w:cs="Times New Roman"/>
          <w:color w:val="000000"/>
        </w:rPr>
        <w:t>laus</w:t>
      </w:r>
      <w:r w:rsidRPr="009801E1">
        <w:rPr>
          <w:rFonts w:ascii="Times New Roman" w:hAnsi="Times New Roman" w:cs="Times New Roman"/>
          <w:color w:val="000000"/>
        </w:rPr>
        <w:t>ible</w:t>
      </w:r>
      <w:r>
        <w:rPr>
          <w:rFonts w:ascii="Times New Roman" w:hAnsi="Times New Roman" w:cs="Times New Roman"/>
          <w:color w:val="000000"/>
        </w:rPr>
        <w:t xml:space="preserve"> is this: if projected warming from RCP8.5 is used to drive the 21</w:t>
      </w:r>
      <w:r w:rsidRPr="00F97637">
        <w:rPr>
          <w:rFonts w:ascii="Times New Roman" w:hAnsi="Times New Roman" w:cs="Times New Roman"/>
          <w:color w:val="000000"/>
          <w:vertAlign w:val="superscript"/>
        </w:rPr>
        <w:t>st</w:t>
      </w:r>
      <w:r>
        <w:rPr>
          <w:rFonts w:ascii="Times New Roman" w:hAnsi="Times New Roman" w:cs="Times New Roman"/>
          <w:color w:val="000000"/>
        </w:rPr>
        <w:t xml:space="preserve"> century outcomes, then no additional borderline implausible assumptions should be included in the projection if the outcome is to be judged as plausible.</w:t>
      </w:r>
    </w:p>
    <w:p w14:paraId="733216DE" w14:textId="77777777" w:rsidR="009312CF" w:rsidRDefault="009312CF" w:rsidP="0089474C">
      <w:pPr>
        <w:widowControl w:val="0"/>
        <w:autoSpaceDE w:val="0"/>
        <w:autoSpaceDN w:val="0"/>
        <w:adjustRightInd w:val="0"/>
        <w:jc w:val="both"/>
        <w:rPr>
          <w:rFonts w:ascii="Times New Roman" w:hAnsi="Times New Roman" w:cs="Times New Roman"/>
          <w:color w:val="000000"/>
        </w:rPr>
      </w:pPr>
    </w:p>
    <w:p w14:paraId="39A36200" w14:textId="7A660F94" w:rsidR="009312CF" w:rsidRDefault="009312CF" w:rsidP="0089474C">
      <w:pPr>
        <w:widowControl w:val="0"/>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The categorization of RCP8.5 as borderline implausible is conditional</w:t>
      </w:r>
      <w:r w:rsidR="00446B91">
        <w:rPr>
          <w:rFonts w:ascii="Times New Roman" w:hAnsi="Times New Roman" w:cs="Times New Roman"/>
          <w:color w:val="000000"/>
        </w:rPr>
        <w:t xml:space="preserve"> on our current background knowledge base</w:t>
      </w:r>
      <w:r>
        <w:rPr>
          <w:rFonts w:ascii="Times New Roman" w:hAnsi="Times New Roman" w:cs="Times New Roman"/>
          <w:color w:val="000000"/>
        </w:rPr>
        <w:t xml:space="preserve">. </w:t>
      </w:r>
      <w:r w:rsidR="00605734">
        <w:rPr>
          <w:rFonts w:ascii="Times New Roman" w:hAnsi="Times New Roman" w:cs="Times New Roman"/>
          <w:color w:val="000000"/>
        </w:rPr>
        <w:t>Apart from the implausibility of the socioeconomic assumptions associated with RCP8.5</w:t>
      </w:r>
      <w:r w:rsidR="002819F2">
        <w:rPr>
          <w:rFonts w:ascii="Times New Roman" w:hAnsi="Times New Roman" w:cs="Times New Roman"/>
          <w:color w:val="000000"/>
        </w:rPr>
        <w:t xml:space="preserve"> and limits on easily recoverable fossil fuels</w:t>
      </w:r>
      <w:r w:rsidR="00605734">
        <w:rPr>
          <w:rFonts w:ascii="Times New Roman" w:hAnsi="Times New Roman" w:cs="Times New Roman"/>
          <w:color w:val="000000"/>
        </w:rPr>
        <w:t>, 8.5 W m</w:t>
      </w:r>
      <w:r w:rsidR="00605734" w:rsidRPr="009312CF">
        <w:rPr>
          <w:rFonts w:ascii="Times New Roman" w:hAnsi="Times New Roman" w:cs="Times New Roman"/>
          <w:color w:val="000000"/>
          <w:vertAlign w:val="superscript"/>
        </w:rPr>
        <w:t>-2</w:t>
      </w:r>
      <w:r w:rsidR="00605734">
        <w:rPr>
          <w:rFonts w:ascii="Times New Roman" w:hAnsi="Times New Roman" w:cs="Times New Roman"/>
          <w:color w:val="000000"/>
        </w:rPr>
        <w:t xml:space="preserve"> of </w:t>
      </w:r>
      <w:proofErr w:type="spellStart"/>
      <w:r w:rsidR="00605734">
        <w:rPr>
          <w:rFonts w:ascii="Times New Roman" w:hAnsi="Times New Roman" w:cs="Times New Roman"/>
          <w:color w:val="000000"/>
        </w:rPr>
        <w:t>radiative</w:t>
      </w:r>
      <w:proofErr w:type="spellEnd"/>
      <w:r w:rsidR="00605734">
        <w:rPr>
          <w:rFonts w:ascii="Times New Roman" w:hAnsi="Times New Roman" w:cs="Times New Roman"/>
          <w:color w:val="000000"/>
        </w:rPr>
        <w:t xml:space="preserve"> forci</w:t>
      </w:r>
      <w:r>
        <w:rPr>
          <w:rFonts w:ascii="Times New Roman" w:hAnsi="Times New Roman" w:cs="Times New Roman"/>
          <w:color w:val="000000"/>
        </w:rPr>
        <w:t>ng might be plausible if carbon cycle feedbacks have been underestimated. Further, 8.5 W m</w:t>
      </w:r>
      <w:r w:rsidRPr="009312CF">
        <w:rPr>
          <w:rFonts w:ascii="Times New Roman" w:hAnsi="Times New Roman" w:cs="Times New Roman"/>
          <w:color w:val="000000"/>
          <w:vertAlign w:val="superscript"/>
        </w:rPr>
        <w:t>-2</w:t>
      </w:r>
      <w:r>
        <w:rPr>
          <w:rFonts w:ascii="Times New Roman" w:hAnsi="Times New Roman" w:cs="Times New Roman"/>
          <w:color w:val="000000"/>
        </w:rPr>
        <w:t xml:space="preserve"> of </w:t>
      </w:r>
      <w:proofErr w:type="spellStart"/>
      <w:r>
        <w:rPr>
          <w:rFonts w:ascii="Times New Roman" w:hAnsi="Times New Roman" w:cs="Times New Roman"/>
          <w:color w:val="000000"/>
        </w:rPr>
        <w:t>radiative</w:t>
      </w:r>
      <w:proofErr w:type="spellEnd"/>
      <w:r>
        <w:rPr>
          <w:rFonts w:ascii="Times New Roman" w:hAnsi="Times New Roman" w:cs="Times New Roman"/>
          <w:color w:val="000000"/>
        </w:rPr>
        <w:t xml:space="preserve"> forcing may be realized via more plausible socioeconomic assumptions if the climate is more sensitive to CO</w:t>
      </w:r>
      <w:r w:rsidRPr="00951E6C">
        <w:rPr>
          <w:rFonts w:ascii="Times New Roman" w:hAnsi="Times New Roman" w:cs="Times New Roman"/>
          <w:color w:val="000000"/>
          <w:vertAlign w:val="subscript"/>
        </w:rPr>
        <w:t>2</w:t>
      </w:r>
      <w:r>
        <w:rPr>
          <w:rFonts w:ascii="Times New Roman" w:hAnsi="Times New Roman" w:cs="Times New Roman"/>
          <w:color w:val="000000"/>
        </w:rPr>
        <w:t xml:space="preserve"> than was assessed by the IPCC AR5.</w:t>
      </w:r>
    </w:p>
    <w:p w14:paraId="0B0B9CC2" w14:textId="77777777" w:rsidR="002B3B29" w:rsidRDefault="002B3B29" w:rsidP="0089474C">
      <w:pPr>
        <w:widowControl w:val="0"/>
        <w:autoSpaceDE w:val="0"/>
        <w:autoSpaceDN w:val="0"/>
        <w:adjustRightInd w:val="0"/>
        <w:jc w:val="both"/>
        <w:rPr>
          <w:rFonts w:ascii="Times New Roman" w:hAnsi="Times New Roman" w:cs="Times New Roman"/>
          <w:color w:val="000000"/>
        </w:rPr>
      </w:pPr>
    </w:p>
    <w:p w14:paraId="578979E5" w14:textId="216C66B1" w:rsidR="002B3B29" w:rsidRPr="002B3B29" w:rsidRDefault="002B3B29" w:rsidP="002B3B29">
      <w:pPr>
        <w:widowControl w:val="0"/>
        <w:autoSpaceDE w:val="0"/>
        <w:autoSpaceDN w:val="0"/>
        <w:adjustRightInd w:val="0"/>
        <w:jc w:val="both"/>
        <w:rPr>
          <w:rFonts w:ascii="Times New Roman" w:hAnsi="Times New Roman" w:cs="Times New Roman"/>
          <w:color w:val="000000"/>
        </w:rPr>
      </w:pPr>
      <w:r w:rsidRPr="002B3B29">
        <w:rPr>
          <w:rFonts w:ascii="Times New Roman" w:hAnsi="Times New Roman"/>
          <w:color w:val="333333"/>
        </w:rPr>
        <w:t>In evaluating the justification for emissions/concentration scenarios, it is useful to employ the logic of partial positions for an ordered scale of events</w:t>
      </w:r>
      <w:r w:rsidR="00627B75">
        <w:rPr>
          <w:rFonts w:ascii="Times New Roman" w:hAnsi="Times New Roman"/>
          <w:color w:val="333333"/>
        </w:rPr>
        <w:t xml:space="preserve"> resulting in cumulative outcomes</w:t>
      </w:r>
      <w:r w:rsidRPr="002B3B29">
        <w:rPr>
          <w:rFonts w:ascii="Times New Roman" w:hAnsi="Times New Roman"/>
          <w:color w:val="333333"/>
        </w:rPr>
        <w:t xml:space="preserve">. To achieve an increase of </w:t>
      </w:r>
      <w:proofErr w:type="spellStart"/>
      <w:r w:rsidRPr="002B3B29">
        <w:rPr>
          <w:rFonts w:ascii="Times New Roman" w:hAnsi="Times New Roman"/>
          <w:color w:val="333333"/>
        </w:rPr>
        <w:t>radiative</w:t>
      </w:r>
      <w:proofErr w:type="spellEnd"/>
      <w:r w:rsidRPr="002B3B29">
        <w:rPr>
          <w:rFonts w:ascii="Times New Roman" w:hAnsi="Times New Roman"/>
          <w:color w:val="333333"/>
        </w:rPr>
        <w:t xml:space="preserve"> forcing </w:t>
      </w:r>
      <w:proofErr w:type="gramStart"/>
      <w:r w:rsidRPr="002B3B29">
        <w:rPr>
          <w:rFonts w:ascii="Times New Roman" w:hAnsi="Times New Roman"/>
          <w:color w:val="333333"/>
        </w:rPr>
        <w:t>of 8.5 W m</w:t>
      </w:r>
      <w:r w:rsidRPr="002B3B29">
        <w:rPr>
          <w:rFonts w:ascii="Times New Roman" w:hAnsi="Times New Roman"/>
          <w:color w:val="333333"/>
          <w:vertAlign w:val="superscript"/>
        </w:rPr>
        <w:t>-2</w:t>
      </w:r>
      <w:r w:rsidRPr="002B3B29">
        <w:rPr>
          <w:rFonts w:ascii="Times New Roman" w:hAnsi="Times New Roman"/>
          <w:color w:val="333333"/>
        </w:rPr>
        <w:t>,</w:t>
      </w:r>
      <w:proofErr w:type="gramEnd"/>
      <w:r w:rsidRPr="002B3B29">
        <w:rPr>
          <w:rFonts w:ascii="Times New Roman" w:hAnsi="Times New Roman"/>
          <w:color w:val="333333"/>
        </w:rPr>
        <w:t xml:space="preserve"> the </w:t>
      </w:r>
      <w:proofErr w:type="spellStart"/>
      <w:r w:rsidRPr="002B3B29">
        <w:rPr>
          <w:rFonts w:ascii="Times New Roman" w:hAnsi="Times New Roman"/>
          <w:color w:val="333333"/>
        </w:rPr>
        <w:t>radiative</w:t>
      </w:r>
      <w:proofErr w:type="spellEnd"/>
      <w:r w:rsidRPr="002B3B29">
        <w:rPr>
          <w:rFonts w:ascii="Times New Roman" w:hAnsi="Times New Roman"/>
          <w:color w:val="333333"/>
        </w:rPr>
        <w:t xml:space="preserve"> forcing must first pass through</w:t>
      </w:r>
      <w:r w:rsidR="00A3545E">
        <w:rPr>
          <w:rFonts w:ascii="Times New Roman" w:hAnsi="Times New Roman"/>
          <w:color w:val="333333"/>
        </w:rPr>
        <w:t xml:space="preserve"> values of</w:t>
      </w:r>
      <w:r w:rsidRPr="002B3B29">
        <w:rPr>
          <w:rFonts w:ascii="Times New Roman" w:hAnsi="Times New Roman"/>
          <w:color w:val="333333"/>
        </w:rPr>
        <w:t xml:space="preserve"> 2.6, 4.5 and 6.0 W m</w:t>
      </w:r>
      <w:r w:rsidRPr="002B3B29">
        <w:rPr>
          <w:rFonts w:ascii="Times New Roman" w:hAnsi="Times New Roman"/>
          <w:color w:val="333333"/>
          <w:vertAlign w:val="superscript"/>
        </w:rPr>
        <w:t>-2</w:t>
      </w:r>
      <w:r w:rsidRPr="002B3B29">
        <w:rPr>
          <w:rFonts w:ascii="Times New Roman" w:hAnsi="Times New Roman"/>
          <w:color w:val="333333"/>
        </w:rPr>
        <w:t>.</w:t>
      </w:r>
      <w:r w:rsidR="00627B75">
        <w:rPr>
          <w:rFonts w:ascii="Times New Roman" w:hAnsi="Times New Roman"/>
          <w:color w:val="333333"/>
        </w:rPr>
        <w:t xml:space="preserve"> </w:t>
      </w:r>
      <w:r>
        <w:rPr>
          <w:rFonts w:ascii="Times New Roman" w:hAnsi="Times New Roman"/>
          <w:color w:val="333333"/>
        </w:rPr>
        <w:t xml:space="preserve">Categorizing the RCP8.5 scenario as ‘borderline implausible’ does not imply anything about the </w:t>
      </w:r>
      <w:r w:rsidR="00A3545E">
        <w:rPr>
          <w:rFonts w:ascii="Times New Roman" w:hAnsi="Times New Roman"/>
          <w:color w:val="333333"/>
        </w:rPr>
        <w:t>plausibility</w:t>
      </w:r>
      <w:r>
        <w:rPr>
          <w:rFonts w:ascii="Times New Roman" w:hAnsi="Times New Roman"/>
          <w:color w:val="333333"/>
        </w:rPr>
        <w:t xml:space="preserve"> </w:t>
      </w:r>
      <w:r w:rsidR="005A6879">
        <w:rPr>
          <w:rFonts w:ascii="Times New Roman" w:hAnsi="Times New Roman"/>
          <w:color w:val="333333"/>
        </w:rPr>
        <w:t xml:space="preserve">of RCP2.6, RCP4.5 or RCP6.0. </w:t>
      </w:r>
      <w:r w:rsidR="00A3545E">
        <w:rPr>
          <w:rFonts w:ascii="Times New Roman" w:hAnsi="Times New Roman"/>
          <w:color w:val="333333"/>
        </w:rPr>
        <w:t>However, i</w:t>
      </w:r>
      <w:r>
        <w:rPr>
          <w:rFonts w:ascii="Times New Roman" w:hAnsi="Times New Roman"/>
          <w:color w:val="333333"/>
        </w:rPr>
        <w:t xml:space="preserve">f </w:t>
      </w:r>
      <w:r w:rsidR="00B618EC">
        <w:rPr>
          <w:rFonts w:ascii="Times New Roman" w:hAnsi="Times New Roman"/>
          <w:color w:val="333333"/>
        </w:rPr>
        <w:t xml:space="preserve">RCP6.0 is </w:t>
      </w:r>
      <w:proofErr w:type="gramStart"/>
      <w:r w:rsidR="00B618EC">
        <w:rPr>
          <w:rFonts w:ascii="Times New Roman" w:hAnsi="Times New Roman"/>
          <w:color w:val="333333"/>
        </w:rPr>
        <w:t>regarded</w:t>
      </w:r>
      <w:proofErr w:type="gramEnd"/>
      <w:r w:rsidR="00B618EC">
        <w:rPr>
          <w:rFonts w:ascii="Times New Roman" w:hAnsi="Times New Roman"/>
          <w:color w:val="333333"/>
        </w:rPr>
        <w:t xml:space="preserve"> as plausible, then</w:t>
      </w:r>
      <w:r w:rsidR="005A6879">
        <w:rPr>
          <w:rFonts w:ascii="Times New Roman" w:hAnsi="Times New Roman"/>
          <w:color w:val="333333"/>
        </w:rPr>
        <w:t xml:space="preserve"> RCP2.6 and RCP4.5 are plausible as partial positions, reflecting </w:t>
      </w:r>
      <w:proofErr w:type="spellStart"/>
      <w:r w:rsidR="005A6879">
        <w:rPr>
          <w:rFonts w:ascii="Times New Roman" w:hAnsi="Times New Roman"/>
          <w:color w:val="333333"/>
        </w:rPr>
        <w:t>radiative</w:t>
      </w:r>
      <w:proofErr w:type="spellEnd"/>
      <w:r w:rsidR="005A6879">
        <w:rPr>
          <w:rFonts w:ascii="Times New Roman" w:hAnsi="Times New Roman"/>
          <w:color w:val="333333"/>
        </w:rPr>
        <w:t xml:space="preserve"> forcing values of 2.6, 4.5 W m</w:t>
      </w:r>
      <w:r w:rsidR="005A6879" w:rsidRPr="005A6879">
        <w:rPr>
          <w:rFonts w:ascii="Times New Roman" w:hAnsi="Times New Roman"/>
          <w:color w:val="333333"/>
          <w:vertAlign w:val="superscript"/>
        </w:rPr>
        <w:t>-2</w:t>
      </w:r>
      <w:r w:rsidR="005A6879">
        <w:rPr>
          <w:rFonts w:ascii="Times New Roman" w:hAnsi="Times New Roman"/>
          <w:color w:val="333333"/>
        </w:rPr>
        <w:t xml:space="preserve"> that first must be passed before reaching 6.0 W m</w:t>
      </w:r>
      <w:r w:rsidR="005A6879" w:rsidRPr="005A6879">
        <w:rPr>
          <w:rFonts w:ascii="Times New Roman" w:hAnsi="Times New Roman"/>
          <w:color w:val="333333"/>
          <w:vertAlign w:val="superscript"/>
        </w:rPr>
        <w:t>-2</w:t>
      </w:r>
      <w:r w:rsidR="005A6879">
        <w:rPr>
          <w:rFonts w:ascii="Times New Roman" w:hAnsi="Times New Roman"/>
          <w:color w:val="333333"/>
        </w:rPr>
        <w:t>.</w:t>
      </w:r>
    </w:p>
    <w:p w14:paraId="067796ED" w14:textId="77777777" w:rsidR="00605734" w:rsidRDefault="00605734" w:rsidP="0089474C">
      <w:pPr>
        <w:widowControl w:val="0"/>
        <w:autoSpaceDE w:val="0"/>
        <w:autoSpaceDN w:val="0"/>
        <w:adjustRightInd w:val="0"/>
        <w:jc w:val="both"/>
        <w:rPr>
          <w:rFonts w:ascii="Times New Roman" w:hAnsi="Times New Roman" w:cs="Times New Roman"/>
          <w:color w:val="000000"/>
        </w:rPr>
      </w:pPr>
    </w:p>
    <w:p w14:paraId="65A47829" w14:textId="7779C7FD" w:rsidR="00951E6C" w:rsidRPr="00386140" w:rsidRDefault="00386140" w:rsidP="0089474C">
      <w:pPr>
        <w:widowControl w:val="0"/>
        <w:autoSpaceDE w:val="0"/>
        <w:autoSpaceDN w:val="0"/>
        <w:adjustRightInd w:val="0"/>
        <w:jc w:val="both"/>
        <w:rPr>
          <w:rFonts w:ascii="Times New Roman" w:hAnsi="Times New Roman" w:cs="Times New Roman"/>
          <w:b/>
          <w:color w:val="000000"/>
        </w:rPr>
      </w:pPr>
      <w:r w:rsidRPr="00386140">
        <w:rPr>
          <w:rFonts w:ascii="Times New Roman" w:hAnsi="Times New Roman" w:cs="Times New Roman"/>
          <w:b/>
          <w:color w:val="000000"/>
        </w:rPr>
        <w:t>5.</w:t>
      </w:r>
      <w:r w:rsidR="00951E6C" w:rsidRPr="00386140">
        <w:rPr>
          <w:rFonts w:ascii="Times New Roman" w:hAnsi="Times New Roman" w:cs="Times New Roman"/>
          <w:b/>
          <w:color w:val="000000"/>
        </w:rPr>
        <w:t xml:space="preserve">  Climate sensitivity</w:t>
      </w:r>
    </w:p>
    <w:p w14:paraId="24D189D0" w14:textId="77777777" w:rsidR="00951E6C" w:rsidRDefault="00951E6C" w:rsidP="0089474C">
      <w:pPr>
        <w:widowControl w:val="0"/>
        <w:autoSpaceDE w:val="0"/>
        <w:autoSpaceDN w:val="0"/>
        <w:adjustRightInd w:val="0"/>
        <w:jc w:val="both"/>
        <w:rPr>
          <w:rFonts w:ascii="Times New Roman" w:hAnsi="Times New Roman" w:cs="Times New Roman"/>
          <w:color w:val="000000"/>
        </w:rPr>
      </w:pPr>
    </w:p>
    <w:p w14:paraId="180BB049" w14:textId="77777777" w:rsidR="001262C4" w:rsidRPr="00386140" w:rsidRDefault="001262C4" w:rsidP="00386140">
      <w:pPr>
        <w:pStyle w:val="NormalWeb"/>
        <w:spacing w:before="0" w:beforeAutospacing="0" w:after="0" w:afterAutospacing="0"/>
        <w:jc w:val="both"/>
        <w:textAlignment w:val="baseline"/>
        <w:rPr>
          <w:rFonts w:ascii="Times New Roman" w:hAnsi="Times New Roman"/>
          <w:color w:val="333333"/>
          <w:sz w:val="24"/>
          <w:szCs w:val="24"/>
        </w:rPr>
      </w:pPr>
      <w:r w:rsidRPr="00386140">
        <w:rPr>
          <w:rFonts w:ascii="Times New Roman" w:hAnsi="Times New Roman"/>
          <w:color w:val="333333"/>
          <w:sz w:val="24"/>
          <w:szCs w:val="24"/>
        </w:rPr>
        <w:t>Equilibrium climate sensitivity (ECS) is defined as the amount of temperature change in response to a doubling of atmospheric CO</w:t>
      </w:r>
      <w:r w:rsidRPr="00386140">
        <w:rPr>
          <w:rFonts w:ascii="Times New Roman" w:hAnsi="Times New Roman"/>
          <w:color w:val="333333"/>
          <w:sz w:val="24"/>
          <w:szCs w:val="24"/>
          <w:bdr w:val="none" w:sz="0" w:space="0" w:color="auto" w:frame="1"/>
          <w:vertAlign w:val="subscript"/>
        </w:rPr>
        <w:t>2</w:t>
      </w:r>
      <w:r w:rsidRPr="00386140">
        <w:rPr>
          <w:rStyle w:val="apple-converted-space"/>
          <w:rFonts w:ascii="Times New Roman" w:hAnsi="Times New Roman"/>
          <w:color w:val="333333"/>
          <w:sz w:val="24"/>
          <w:szCs w:val="24"/>
        </w:rPr>
        <w:t> </w:t>
      </w:r>
      <w:r w:rsidRPr="00386140">
        <w:rPr>
          <w:rFonts w:ascii="Times New Roman" w:hAnsi="Times New Roman"/>
          <w:color w:val="333333"/>
          <w:sz w:val="24"/>
          <w:szCs w:val="24"/>
        </w:rPr>
        <w:t>concentrations, after the climate system has reached equilibrium. The issue with regards to ECS is not scenario discovery; rather, the challenge is to clarify the upper bounds of possible and plausible worst cases.</w:t>
      </w:r>
    </w:p>
    <w:p w14:paraId="0E361169" w14:textId="77777777" w:rsidR="001262C4" w:rsidRPr="00386140" w:rsidRDefault="001262C4" w:rsidP="00386140">
      <w:pPr>
        <w:pStyle w:val="NormalWeb"/>
        <w:spacing w:before="0" w:beforeAutospacing="0" w:after="0" w:afterAutospacing="0"/>
        <w:jc w:val="both"/>
        <w:textAlignment w:val="baseline"/>
        <w:rPr>
          <w:rFonts w:ascii="Times New Roman" w:hAnsi="Times New Roman"/>
          <w:color w:val="333333"/>
          <w:sz w:val="24"/>
          <w:szCs w:val="24"/>
        </w:rPr>
      </w:pPr>
    </w:p>
    <w:p w14:paraId="1376A395" w14:textId="4F03A84B" w:rsidR="001262C4" w:rsidRPr="00386140" w:rsidRDefault="001262C4" w:rsidP="00386140">
      <w:pPr>
        <w:pStyle w:val="NormalWeb"/>
        <w:spacing w:before="0" w:beforeAutospacing="0" w:after="0" w:afterAutospacing="0"/>
        <w:jc w:val="both"/>
        <w:textAlignment w:val="baseline"/>
        <w:rPr>
          <w:rFonts w:ascii="Times New Roman" w:hAnsi="Times New Roman"/>
          <w:color w:val="333333"/>
          <w:sz w:val="24"/>
          <w:szCs w:val="24"/>
        </w:rPr>
      </w:pPr>
      <w:r w:rsidRPr="00386140">
        <w:rPr>
          <w:rFonts w:ascii="Times New Roman" w:hAnsi="Times New Roman"/>
          <w:color w:val="333333"/>
          <w:sz w:val="24"/>
          <w:szCs w:val="24"/>
        </w:rPr>
        <w:t>The IPCC assessments of ECS have focused on a ‘likely’ (&gt; 66% probability) range</w:t>
      </w:r>
      <w:r w:rsidR="00627B75">
        <w:rPr>
          <w:rFonts w:ascii="Times New Roman" w:hAnsi="Times New Roman"/>
          <w:color w:val="333333"/>
          <w:sz w:val="24"/>
          <w:szCs w:val="24"/>
        </w:rPr>
        <w:t xml:space="preserve"> </w:t>
      </w:r>
      <w:r w:rsidR="00627B75" w:rsidRPr="00386140">
        <w:rPr>
          <w:rFonts w:ascii="Times New Roman" w:hAnsi="Times New Roman"/>
          <w:color w:val="333333"/>
          <w:sz w:val="24"/>
          <w:szCs w:val="24"/>
        </w:rPr>
        <w:t>to be between 1.5 and 4.5</w:t>
      </w:r>
      <w:r w:rsidR="00627B75" w:rsidRPr="00386140">
        <w:rPr>
          <w:rFonts w:ascii="Times New Roman" w:hAnsi="Times New Roman"/>
          <w:color w:val="333333"/>
          <w:sz w:val="24"/>
          <w:szCs w:val="24"/>
          <w:bdr w:val="none" w:sz="0" w:space="0" w:color="auto" w:frame="1"/>
          <w:vertAlign w:val="superscript"/>
        </w:rPr>
        <w:t>o</w:t>
      </w:r>
      <w:r w:rsidR="00627B75" w:rsidRPr="00386140">
        <w:rPr>
          <w:rFonts w:ascii="Times New Roman" w:hAnsi="Times New Roman"/>
          <w:color w:val="333333"/>
          <w:sz w:val="24"/>
          <w:szCs w:val="24"/>
        </w:rPr>
        <w:t>C</w:t>
      </w:r>
      <w:r w:rsidRPr="00386140">
        <w:rPr>
          <w:rFonts w:ascii="Times New Roman" w:hAnsi="Times New Roman"/>
          <w:color w:val="333333"/>
          <w:sz w:val="24"/>
          <w:szCs w:val="24"/>
        </w:rPr>
        <w:t>, which has mostly been unchan</w:t>
      </w:r>
      <w:r w:rsidR="00627B75">
        <w:rPr>
          <w:rFonts w:ascii="Times New Roman" w:hAnsi="Times New Roman"/>
          <w:color w:val="333333"/>
          <w:sz w:val="24"/>
          <w:szCs w:val="24"/>
        </w:rPr>
        <w:t xml:space="preserve">ged since </w:t>
      </w:r>
      <w:proofErr w:type="spellStart"/>
      <w:r w:rsidR="00627B75">
        <w:rPr>
          <w:rFonts w:ascii="Times New Roman" w:hAnsi="Times New Roman"/>
          <w:color w:val="333333"/>
          <w:sz w:val="24"/>
          <w:szCs w:val="24"/>
        </w:rPr>
        <w:t>Charney</w:t>
      </w:r>
      <w:proofErr w:type="spellEnd"/>
      <w:r w:rsidR="00627B75">
        <w:rPr>
          <w:rFonts w:ascii="Times New Roman" w:hAnsi="Times New Roman"/>
          <w:color w:val="333333"/>
          <w:sz w:val="24"/>
          <w:szCs w:val="24"/>
        </w:rPr>
        <w:t xml:space="preserve"> et al. (1979)</w:t>
      </w:r>
      <w:r w:rsidRPr="00386140">
        <w:rPr>
          <w:rFonts w:ascii="Times New Roman" w:hAnsi="Times New Roman"/>
          <w:color w:val="333333"/>
          <w:sz w:val="24"/>
          <w:szCs w:val="24"/>
        </w:rPr>
        <w:t>. The IPCC AR4 (2007) did not provide any insight into a worst-case value of ECS, stating that values substantially higher than 4.5</w:t>
      </w:r>
      <w:r w:rsidRPr="00386140">
        <w:rPr>
          <w:rFonts w:ascii="Times New Roman" w:hAnsi="Times New Roman"/>
          <w:color w:val="333333"/>
          <w:sz w:val="24"/>
          <w:szCs w:val="24"/>
          <w:bdr w:val="none" w:sz="0" w:space="0" w:color="auto" w:frame="1"/>
          <w:vertAlign w:val="superscript"/>
        </w:rPr>
        <w:t>o</w:t>
      </w:r>
      <w:r w:rsidRPr="00386140">
        <w:rPr>
          <w:rFonts w:ascii="Times New Roman" w:hAnsi="Times New Roman"/>
          <w:color w:val="333333"/>
          <w:sz w:val="24"/>
          <w:szCs w:val="24"/>
        </w:rPr>
        <w:t>C cannot be excluded, with tail values in Figure 9.20 exceeding 10</w:t>
      </w:r>
      <w:r w:rsidRPr="00386140">
        <w:rPr>
          <w:rFonts w:ascii="Times New Roman" w:hAnsi="Times New Roman"/>
          <w:color w:val="333333"/>
          <w:sz w:val="24"/>
          <w:szCs w:val="24"/>
          <w:bdr w:val="none" w:sz="0" w:space="0" w:color="auto" w:frame="1"/>
          <w:vertAlign w:val="superscript"/>
        </w:rPr>
        <w:t>o</w:t>
      </w:r>
      <w:r w:rsidRPr="00386140">
        <w:rPr>
          <w:rFonts w:ascii="Times New Roman" w:hAnsi="Times New Roman"/>
          <w:color w:val="333333"/>
          <w:sz w:val="24"/>
          <w:szCs w:val="24"/>
        </w:rPr>
        <w:t>C. The IPCC AR5 (2013) more clearly defined the upper range, with a 10% probability of exceeding 6</w:t>
      </w:r>
      <w:r w:rsidRPr="00386140">
        <w:rPr>
          <w:rFonts w:ascii="Times New Roman" w:hAnsi="Times New Roman"/>
          <w:color w:val="333333"/>
          <w:sz w:val="24"/>
          <w:szCs w:val="24"/>
          <w:bdr w:val="none" w:sz="0" w:space="0" w:color="auto" w:frame="1"/>
          <w:vertAlign w:val="superscript"/>
        </w:rPr>
        <w:t>o</w:t>
      </w:r>
      <w:r w:rsidRPr="00386140">
        <w:rPr>
          <w:rFonts w:ascii="Times New Roman" w:hAnsi="Times New Roman"/>
          <w:color w:val="333333"/>
          <w:sz w:val="24"/>
          <w:szCs w:val="24"/>
        </w:rPr>
        <w:t>C.</w:t>
      </w:r>
    </w:p>
    <w:p w14:paraId="4B46B293" w14:textId="77777777" w:rsidR="001262C4" w:rsidRPr="00386140" w:rsidRDefault="001262C4" w:rsidP="00386140">
      <w:pPr>
        <w:pStyle w:val="NormalWeb"/>
        <w:spacing w:before="0" w:beforeAutospacing="0" w:after="0" w:afterAutospacing="0"/>
        <w:jc w:val="both"/>
        <w:textAlignment w:val="baseline"/>
        <w:rPr>
          <w:rFonts w:ascii="Times New Roman" w:hAnsi="Times New Roman"/>
          <w:color w:val="333333"/>
          <w:sz w:val="24"/>
          <w:szCs w:val="24"/>
        </w:rPr>
      </w:pPr>
    </w:p>
    <w:p w14:paraId="496E5469" w14:textId="12408101" w:rsidR="001262C4" w:rsidRDefault="001262C4" w:rsidP="00386140">
      <w:pPr>
        <w:pStyle w:val="NormalWeb"/>
        <w:spacing w:before="0" w:beforeAutospacing="0" w:after="0" w:afterAutospacing="0"/>
        <w:jc w:val="both"/>
        <w:textAlignment w:val="baseline"/>
        <w:rPr>
          <w:rFonts w:ascii="Times New Roman" w:hAnsi="Times New Roman"/>
          <w:color w:val="333333"/>
          <w:sz w:val="24"/>
          <w:szCs w:val="24"/>
        </w:rPr>
      </w:pPr>
      <w:r w:rsidRPr="00386140">
        <w:rPr>
          <w:rFonts w:ascii="Times New Roman" w:hAnsi="Times New Roman"/>
          <w:color w:val="333333"/>
          <w:sz w:val="24"/>
          <w:szCs w:val="24"/>
        </w:rPr>
        <w:t>Since the IPCC AR5, there has been considerable debate as to whether ECS is on the lower end of the likely range (e.g., &lt; 3</w:t>
      </w:r>
      <w:r w:rsidRPr="00386140">
        <w:rPr>
          <w:rFonts w:ascii="Times New Roman" w:hAnsi="Times New Roman"/>
          <w:color w:val="333333"/>
          <w:sz w:val="24"/>
          <w:szCs w:val="24"/>
          <w:bdr w:val="none" w:sz="0" w:space="0" w:color="auto" w:frame="1"/>
          <w:vertAlign w:val="superscript"/>
        </w:rPr>
        <w:t>o</w:t>
      </w:r>
      <w:r w:rsidRPr="00386140">
        <w:rPr>
          <w:rFonts w:ascii="Times New Roman" w:hAnsi="Times New Roman"/>
          <w:color w:val="333333"/>
          <w:sz w:val="24"/>
          <w:szCs w:val="24"/>
        </w:rPr>
        <w:t>C) or the higher end of the likely range (for a summary, see Lewis and Curry, 2018). The analysis here bypasses that particular debate and focuses on the upper extreme values of ECS.</w:t>
      </w:r>
    </w:p>
    <w:p w14:paraId="13F4FA87" w14:textId="77777777" w:rsidR="0043002E" w:rsidRDefault="0043002E" w:rsidP="00386140">
      <w:pPr>
        <w:pStyle w:val="NormalWeb"/>
        <w:spacing w:before="0" w:beforeAutospacing="0" w:after="0" w:afterAutospacing="0"/>
        <w:jc w:val="both"/>
        <w:textAlignment w:val="baseline"/>
        <w:rPr>
          <w:rFonts w:ascii="Times New Roman" w:hAnsi="Times New Roman"/>
          <w:color w:val="333333"/>
          <w:sz w:val="24"/>
          <w:szCs w:val="24"/>
        </w:rPr>
      </w:pPr>
    </w:p>
    <w:p w14:paraId="50FFF978" w14:textId="1D66068B" w:rsidR="0043002E" w:rsidRPr="00CC6CC8" w:rsidRDefault="0043002E" w:rsidP="000818D4">
      <w:pPr>
        <w:jc w:val="both"/>
        <w:rPr>
          <w:rFonts w:ascii="Times New Roman" w:eastAsia="Times New Roman" w:hAnsi="Times New Roman" w:cs="Times New Roman"/>
        </w:rPr>
      </w:pPr>
      <w:r w:rsidRPr="00CC6CC8">
        <w:rPr>
          <w:rFonts w:ascii="Times New Roman" w:eastAsia="Times New Roman" w:hAnsi="Times New Roman" w:cs="Times New Roman"/>
          <w:color w:val="333333"/>
          <w:shd w:val="clear" w:color="auto" w:fill="FFFFFF"/>
        </w:rPr>
        <w:t>High-end values of ECS are of considerable interest to economists. Weitzman (2009) argued that probability density function (</w:t>
      </w:r>
      <w:proofErr w:type="spellStart"/>
      <w:r w:rsidR="00627B75">
        <w:rPr>
          <w:rFonts w:ascii="Times New Roman" w:eastAsia="Times New Roman" w:hAnsi="Times New Roman" w:cs="Times New Roman"/>
          <w:color w:val="333333"/>
          <w:shd w:val="clear" w:color="auto" w:fill="FFFFFF"/>
        </w:rPr>
        <w:t>pdf</w:t>
      </w:r>
      <w:proofErr w:type="spellEnd"/>
      <w:r w:rsidRPr="00CC6CC8">
        <w:rPr>
          <w:rFonts w:ascii="Times New Roman" w:eastAsia="Times New Roman" w:hAnsi="Times New Roman" w:cs="Times New Roman"/>
          <w:color w:val="333333"/>
          <w:shd w:val="clear" w:color="auto" w:fill="FFFFFF"/>
        </w:rPr>
        <w:t>) tails of the equilibrium climate sensitivity, fattened by structural uncertainty using a Bayesian framework, can have a large effect on the cost-benefit analysis. Proceeding in the Bayesian paradigm, Weitzman fitted a Pareto distribution to the AR4 ECS values, resulting in a fat tail that produced a probability of 0.05 of ECS exceeding 11</w:t>
      </w:r>
      <w:r w:rsidRPr="00CC6CC8">
        <w:rPr>
          <w:rFonts w:ascii="Times New Roman" w:eastAsia="Times New Roman" w:hAnsi="Times New Roman" w:cs="Times New Roman"/>
          <w:color w:val="333333"/>
          <w:bdr w:val="none" w:sz="0" w:space="0" w:color="auto" w:frame="1"/>
          <w:vertAlign w:val="superscript"/>
        </w:rPr>
        <w:t>o</w:t>
      </w:r>
      <w:r w:rsidRPr="00CC6CC8">
        <w:rPr>
          <w:rFonts w:ascii="Times New Roman" w:eastAsia="Times New Roman" w:hAnsi="Times New Roman" w:cs="Times New Roman"/>
          <w:color w:val="333333"/>
          <w:shd w:val="clear" w:color="auto" w:fill="FFFFFF"/>
        </w:rPr>
        <w:t>C, and a 0.01% probability of exceeding 20</w:t>
      </w:r>
      <w:r w:rsidRPr="00CC6CC8">
        <w:rPr>
          <w:rFonts w:ascii="Times New Roman" w:eastAsia="Times New Roman" w:hAnsi="Times New Roman" w:cs="Times New Roman"/>
          <w:color w:val="333333"/>
          <w:bdr w:val="none" w:sz="0" w:space="0" w:color="auto" w:frame="1"/>
          <w:vertAlign w:val="superscript"/>
        </w:rPr>
        <w:t>o</w:t>
      </w:r>
      <w:r w:rsidRPr="00CC6CC8">
        <w:rPr>
          <w:rFonts w:ascii="Times New Roman" w:eastAsia="Times New Roman" w:hAnsi="Times New Roman" w:cs="Times New Roman"/>
          <w:color w:val="333333"/>
          <w:shd w:val="clear" w:color="auto" w:fill="FFFFFF"/>
        </w:rPr>
        <w:t>C.</w:t>
      </w:r>
    </w:p>
    <w:p w14:paraId="1D6F9F70" w14:textId="77777777" w:rsidR="007A2366" w:rsidRPr="00386140" w:rsidRDefault="007A2366" w:rsidP="00386140">
      <w:pPr>
        <w:pStyle w:val="NormalWeb"/>
        <w:spacing w:before="0" w:beforeAutospacing="0" w:after="0" w:afterAutospacing="0"/>
        <w:jc w:val="both"/>
        <w:textAlignment w:val="baseline"/>
        <w:rPr>
          <w:rFonts w:ascii="Times New Roman" w:hAnsi="Times New Roman"/>
          <w:color w:val="333333"/>
          <w:sz w:val="24"/>
          <w:szCs w:val="24"/>
        </w:rPr>
      </w:pPr>
    </w:p>
    <w:p w14:paraId="784B81C1" w14:textId="2C27B080" w:rsidR="001262C4" w:rsidRPr="00386140" w:rsidRDefault="001262C4" w:rsidP="00386140">
      <w:pPr>
        <w:pStyle w:val="NormalWeb"/>
        <w:spacing w:before="0" w:beforeAutospacing="0" w:after="0" w:afterAutospacing="0"/>
        <w:jc w:val="both"/>
        <w:textAlignment w:val="baseline"/>
        <w:rPr>
          <w:rFonts w:ascii="Times New Roman" w:hAnsi="Times New Roman"/>
          <w:color w:val="333333"/>
          <w:sz w:val="24"/>
          <w:szCs w:val="24"/>
        </w:rPr>
      </w:pPr>
      <w:r w:rsidRPr="00386140">
        <w:rPr>
          <w:rFonts w:ascii="Times New Roman" w:hAnsi="Times New Roman"/>
          <w:color w:val="333333"/>
          <w:sz w:val="24"/>
          <w:szCs w:val="24"/>
        </w:rPr>
        <w:t>The range of ECS values derived from global climate models (CMIP5) that were cited by the IPCC AR5 is between 2.1 and 4.7</w:t>
      </w:r>
      <w:r w:rsidRPr="00386140">
        <w:rPr>
          <w:rFonts w:ascii="Times New Roman" w:hAnsi="Times New Roman"/>
          <w:color w:val="333333"/>
          <w:sz w:val="24"/>
          <w:szCs w:val="24"/>
          <w:bdr w:val="none" w:sz="0" w:space="0" w:color="auto" w:frame="1"/>
          <w:vertAlign w:val="superscript"/>
        </w:rPr>
        <w:t>o</w:t>
      </w:r>
      <w:r w:rsidRPr="00386140">
        <w:rPr>
          <w:rFonts w:ascii="Times New Roman" w:hAnsi="Times New Roman"/>
          <w:color w:val="333333"/>
          <w:sz w:val="24"/>
          <w:szCs w:val="24"/>
        </w:rPr>
        <w:t xml:space="preserve">C. To better constrain the values of ECS based on observational information available at the time of the AR5, Lewis and </w:t>
      </w:r>
      <w:proofErr w:type="spellStart"/>
      <w:r w:rsidRPr="00386140">
        <w:rPr>
          <w:rFonts w:ascii="Times New Roman" w:hAnsi="Times New Roman"/>
          <w:color w:val="333333"/>
          <w:sz w:val="24"/>
          <w:szCs w:val="24"/>
        </w:rPr>
        <w:t>Grunwald</w:t>
      </w:r>
      <w:proofErr w:type="spellEnd"/>
      <w:r w:rsidRPr="00386140">
        <w:rPr>
          <w:rFonts w:ascii="Times New Roman" w:hAnsi="Times New Roman"/>
          <w:color w:val="333333"/>
          <w:sz w:val="24"/>
          <w:szCs w:val="24"/>
        </w:rPr>
        <w:t xml:space="preserve"> (2018) combined instrumental period evidence with </w:t>
      </w:r>
      <w:proofErr w:type="spellStart"/>
      <w:r w:rsidRPr="00386140">
        <w:rPr>
          <w:rFonts w:ascii="Times New Roman" w:hAnsi="Times New Roman"/>
          <w:color w:val="333333"/>
          <w:sz w:val="24"/>
          <w:szCs w:val="24"/>
        </w:rPr>
        <w:t>paleoclimate</w:t>
      </w:r>
      <w:proofErr w:type="spellEnd"/>
      <w:r w:rsidRPr="00386140">
        <w:rPr>
          <w:rFonts w:ascii="Times New Roman" w:hAnsi="Times New Roman"/>
          <w:color w:val="333333"/>
          <w:sz w:val="24"/>
          <w:szCs w:val="24"/>
        </w:rPr>
        <w:t xml:space="preserve"> proxy evidence using objective Bayesian and </w:t>
      </w:r>
      <w:proofErr w:type="spellStart"/>
      <w:r w:rsidRPr="00386140">
        <w:rPr>
          <w:rFonts w:ascii="Times New Roman" w:hAnsi="Times New Roman"/>
          <w:color w:val="333333"/>
          <w:sz w:val="24"/>
          <w:szCs w:val="24"/>
        </w:rPr>
        <w:t>frequentist</w:t>
      </w:r>
      <w:proofErr w:type="spellEnd"/>
      <w:r w:rsidRPr="00386140">
        <w:rPr>
          <w:rFonts w:ascii="Times New Roman" w:hAnsi="Times New Roman"/>
          <w:color w:val="333333"/>
          <w:sz w:val="24"/>
          <w:szCs w:val="24"/>
        </w:rPr>
        <w:t xml:space="preserve"> likelihood-ratio methods. They identified a 5–95% range for ECS of 1.1–4.05</w:t>
      </w:r>
      <w:r w:rsidRPr="00386140">
        <w:rPr>
          <w:rFonts w:ascii="Times New Roman" w:hAnsi="Times New Roman"/>
          <w:color w:val="333333"/>
          <w:sz w:val="24"/>
          <w:szCs w:val="24"/>
          <w:bdr w:val="none" w:sz="0" w:space="0" w:color="auto" w:frame="1"/>
          <w:vertAlign w:val="superscript"/>
        </w:rPr>
        <w:t>o</w:t>
      </w:r>
      <w:r w:rsidRPr="00386140">
        <w:rPr>
          <w:rFonts w:ascii="Times New Roman" w:hAnsi="Times New Roman"/>
          <w:color w:val="333333"/>
          <w:sz w:val="24"/>
          <w:szCs w:val="24"/>
        </w:rPr>
        <w:t xml:space="preserve">C. Using the same analysis methods, Lewis and Curry (2018) updated the analysis for the instrumental period by extending the period and using revised estimates of forcing to determine a 5-95% </w:t>
      </w:r>
      <w:r w:rsidR="00A3545E">
        <w:rPr>
          <w:rFonts w:ascii="Times New Roman" w:hAnsi="Times New Roman"/>
          <w:color w:val="333333"/>
          <w:sz w:val="24"/>
          <w:szCs w:val="24"/>
        </w:rPr>
        <w:t xml:space="preserve">ECS </w:t>
      </w:r>
      <w:r w:rsidRPr="00386140">
        <w:rPr>
          <w:rFonts w:ascii="Times New Roman" w:hAnsi="Times New Roman"/>
          <w:color w:val="333333"/>
          <w:sz w:val="24"/>
          <w:szCs w:val="24"/>
        </w:rPr>
        <w:t>range of 1.05 – 2.7</w:t>
      </w:r>
      <w:r w:rsidRPr="00386140">
        <w:rPr>
          <w:rFonts w:ascii="Times New Roman" w:hAnsi="Times New Roman"/>
          <w:color w:val="333333"/>
          <w:sz w:val="24"/>
          <w:szCs w:val="24"/>
          <w:bdr w:val="none" w:sz="0" w:space="0" w:color="auto" w:frame="1"/>
          <w:vertAlign w:val="superscript"/>
        </w:rPr>
        <w:t>o</w:t>
      </w:r>
      <w:r w:rsidRPr="00386140">
        <w:rPr>
          <w:rFonts w:ascii="Times New Roman" w:hAnsi="Times New Roman"/>
          <w:color w:val="333333"/>
          <w:sz w:val="24"/>
          <w:szCs w:val="24"/>
        </w:rPr>
        <w:t xml:space="preserve">C. The </w:t>
      </w:r>
      <w:proofErr w:type="gramStart"/>
      <w:r w:rsidRPr="00386140">
        <w:rPr>
          <w:rFonts w:ascii="Times New Roman" w:hAnsi="Times New Roman"/>
          <w:color w:val="333333"/>
          <w:sz w:val="24"/>
          <w:szCs w:val="24"/>
        </w:rPr>
        <w:t>observationally-based</w:t>
      </w:r>
      <w:proofErr w:type="gramEnd"/>
      <w:r w:rsidRPr="00386140">
        <w:rPr>
          <w:rFonts w:ascii="Times New Roman" w:hAnsi="Times New Roman"/>
          <w:color w:val="333333"/>
          <w:sz w:val="24"/>
          <w:szCs w:val="24"/>
        </w:rPr>
        <w:t xml:space="preserve"> </w:t>
      </w:r>
      <w:r w:rsidR="00A3545E">
        <w:rPr>
          <w:rFonts w:ascii="Times New Roman" w:hAnsi="Times New Roman"/>
          <w:color w:val="333333"/>
          <w:sz w:val="24"/>
          <w:szCs w:val="24"/>
        </w:rPr>
        <w:t xml:space="preserve">ECS </w:t>
      </w:r>
      <w:r w:rsidRPr="00386140">
        <w:rPr>
          <w:rFonts w:ascii="Times New Roman" w:hAnsi="Times New Roman"/>
          <w:color w:val="333333"/>
          <w:sz w:val="24"/>
          <w:szCs w:val="24"/>
        </w:rPr>
        <w:t>values should be regarded as estimates of effective climate sensitivity, as they reflect feedbacks over too short a period for equilibrium to be reached.</w:t>
      </w:r>
    </w:p>
    <w:p w14:paraId="3E1F1AAE" w14:textId="77777777" w:rsidR="001262C4" w:rsidRPr="00386140" w:rsidRDefault="001262C4" w:rsidP="00386140">
      <w:pPr>
        <w:pStyle w:val="NormalWeb"/>
        <w:spacing w:before="0" w:beforeAutospacing="0" w:after="0" w:afterAutospacing="0"/>
        <w:jc w:val="both"/>
        <w:textAlignment w:val="baseline"/>
        <w:rPr>
          <w:rFonts w:ascii="Times New Roman" w:hAnsi="Times New Roman"/>
          <w:color w:val="333333"/>
          <w:sz w:val="24"/>
          <w:szCs w:val="24"/>
        </w:rPr>
      </w:pPr>
    </w:p>
    <w:p w14:paraId="03BDB7A3" w14:textId="5C9F3114" w:rsidR="001262C4" w:rsidRPr="00386140" w:rsidRDefault="001262C4" w:rsidP="00386140">
      <w:pPr>
        <w:pStyle w:val="NormalWeb"/>
        <w:spacing w:before="0" w:beforeAutospacing="0" w:after="0" w:afterAutospacing="0"/>
        <w:jc w:val="both"/>
        <w:textAlignment w:val="baseline"/>
        <w:rPr>
          <w:rFonts w:ascii="Times New Roman" w:hAnsi="Times New Roman"/>
          <w:color w:val="333333"/>
          <w:sz w:val="24"/>
          <w:szCs w:val="24"/>
        </w:rPr>
      </w:pPr>
      <w:r w:rsidRPr="00386140">
        <w:rPr>
          <w:rFonts w:ascii="Times New Roman" w:hAnsi="Times New Roman"/>
          <w:color w:val="333333"/>
          <w:sz w:val="24"/>
          <w:szCs w:val="24"/>
        </w:rPr>
        <w:t>Values of climate sensitivity exceeding 4.5</w:t>
      </w:r>
      <w:r w:rsidRPr="00386140">
        <w:rPr>
          <w:rFonts w:ascii="Times New Roman" w:hAnsi="Times New Roman"/>
          <w:color w:val="333333"/>
          <w:sz w:val="24"/>
          <w:szCs w:val="24"/>
          <w:bdr w:val="none" w:sz="0" w:space="0" w:color="auto" w:frame="1"/>
          <w:vertAlign w:val="superscript"/>
        </w:rPr>
        <w:t>o</w:t>
      </w:r>
      <w:r w:rsidRPr="00386140">
        <w:rPr>
          <w:rFonts w:ascii="Times New Roman" w:hAnsi="Times New Roman"/>
          <w:color w:val="333333"/>
          <w:sz w:val="24"/>
          <w:szCs w:val="24"/>
        </w:rPr>
        <w:t xml:space="preserve">C derived from observational analyses are arguably associated with deficiencies in the diagnostics or analysis approach (e.g. Annan and Hargreaves, 2006; Lewis and Curry, 2015). </w:t>
      </w:r>
      <w:r w:rsidR="00446B91">
        <w:rPr>
          <w:rFonts w:ascii="Times New Roman" w:hAnsi="Times New Roman"/>
          <w:color w:val="333333"/>
          <w:sz w:val="24"/>
          <w:szCs w:val="24"/>
        </w:rPr>
        <w:t>U</w:t>
      </w:r>
      <w:r w:rsidRPr="00386140">
        <w:rPr>
          <w:rFonts w:ascii="Times New Roman" w:hAnsi="Times New Roman"/>
          <w:color w:val="333333"/>
          <w:sz w:val="24"/>
          <w:szCs w:val="24"/>
        </w:rPr>
        <w:t xml:space="preserve">se of a non-informative prior (e.g. </w:t>
      </w:r>
      <w:proofErr w:type="spellStart"/>
      <w:r w:rsidRPr="00386140">
        <w:rPr>
          <w:rFonts w:ascii="Times New Roman" w:hAnsi="Times New Roman"/>
          <w:color w:val="333333"/>
          <w:sz w:val="24"/>
          <w:szCs w:val="24"/>
        </w:rPr>
        <w:t>Jeffreys</w:t>
      </w:r>
      <w:proofErr w:type="spellEnd"/>
      <w:r w:rsidRPr="00386140">
        <w:rPr>
          <w:rFonts w:ascii="Times New Roman" w:hAnsi="Times New Roman"/>
          <w:color w:val="333333"/>
          <w:sz w:val="24"/>
          <w:szCs w:val="24"/>
        </w:rPr>
        <w:t xml:space="preserve"> prior), or a </w:t>
      </w:r>
      <w:proofErr w:type="spellStart"/>
      <w:r w:rsidRPr="00386140">
        <w:rPr>
          <w:rFonts w:ascii="Times New Roman" w:hAnsi="Times New Roman"/>
          <w:color w:val="333333"/>
          <w:sz w:val="24"/>
          <w:szCs w:val="24"/>
        </w:rPr>
        <w:t>frequentist</w:t>
      </w:r>
      <w:proofErr w:type="spellEnd"/>
      <w:r w:rsidRPr="00386140">
        <w:rPr>
          <w:rFonts w:ascii="Times New Roman" w:hAnsi="Times New Roman"/>
          <w:color w:val="333333"/>
          <w:sz w:val="24"/>
          <w:szCs w:val="24"/>
        </w:rPr>
        <w:t xml:space="preserve"> likelihood-ratio method, narrows the upper tail considerably. However, there is no observational constraint on the upper bound of ECS.</w:t>
      </w:r>
    </w:p>
    <w:p w14:paraId="4A4F4E44" w14:textId="77777777" w:rsidR="001262C4" w:rsidRPr="00386140" w:rsidRDefault="001262C4" w:rsidP="00386140">
      <w:pPr>
        <w:pStyle w:val="NormalWeb"/>
        <w:spacing w:before="0" w:beforeAutospacing="0" w:after="0" w:afterAutospacing="0"/>
        <w:jc w:val="both"/>
        <w:textAlignment w:val="baseline"/>
        <w:rPr>
          <w:rFonts w:ascii="Times New Roman" w:hAnsi="Times New Roman"/>
          <w:color w:val="333333"/>
          <w:sz w:val="24"/>
          <w:szCs w:val="24"/>
        </w:rPr>
      </w:pPr>
    </w:p>
    <w:p w14:paraId="203A98B2" w14:textId="03236F38" w:rsidR="001262C4" w:rsidRDefault="001262C4" w:rsidP="00386140">
      <w:pPr>
        <w:pStyle w:val="NormalWeb"/>
        <w:spacing w:before="0" w:beforeAutospacing="0" w:after="0" w:afterAutospacing="0"/>
        <w:jc w:val="both"/>
        <w:textAlignment w:val="baseline"/>
        <w:rPr>
          <w:rFonts w:ascii="Times New Roman" w:hAnsi="Times New Roman"/>
          <w:color w:val="333333"/>
          <w:sz w:val="24"/>
          <w:szCs w:val="24"/>
        </w:rPr>
      </w:pPr>
      <w:r w:rsidRPr="00386140">
        <w:rPr>
          <w:rFonts w:ascii="Times New Roman" w:hAnsi="Times New Roman"/>
          <w:color w:val="333333"/>
          <w:sz w:val="24"/>
          <w:szCs w:val="24"/>
        </w:rPr>
        <w:t xml:space="preserve">The challenges of identifying an upper bound for ECS are summarized by Stevens et al. (2016) and </w:t>
      </w:r>
      <w:proofErr w:type="spellStart"/>
      <w:r w:rsidRPr="00386140">
        <w:rPr>
          <w:rFonts w:ascii="Times New Roman" w:hAnsi="Times New Roman"/>
          <w:color w:val="333333"/>
          <w:sz w:val="24"/>
          <w:szCs w:val="24"/>
        </w:rPr>
        <w:t>Knutti</w:t>
      </w:r>
      <w:proofErr w:type="spellEnd"/>
      <w:r w:rsidRPr="00386140">
        <w:rPr>
          <w:rFonts w:ascii="Times New Roman" w:hAnsi="Times New Roman"/>
          <w:color w:val="333333"/>
          <w:sz w:val="24"/>
          <w:szCs w:val="24"/>
        </w:rPr>
        <w:t xml:space="preserve"> et al. (2017).</w:t>
      </w:r>
      <w:r w:rsidR="0014539B">
        <w:rPr>
          <w:rFonts w:ascii="Times New Roman" w:hAnsi="Times New Roman"/>
          <w:color w:val="333333"/>
          <w:sz w:val="24"/>
          <w:szCs w:val="24"/>
        </w:rPr>
        <w:t xml:space="preserve"> Stevens et al. (2016) describe</w:t>
      </w:r>
      <w:r w:rsidRPr="00386140">
        <w:rPr>
          <w:rFonts w:ascii="Times New Roman" w:hAnsi="Times New Roman"/>
          <w:color w:val="333333"/>
          <w:sz w:val="24"/>
          <w:szCs w:val="24"/>
        </w:rPr>
        <w:t xml:space="preserve"> a systematic approach for refuting physical storylines for extreme values. Stevens et al.’s physical storyline for a very high ECS (</w:t>
      </w:r>
      <w:r w:rsidRPr="00386140">
        <w:rPr>
          <w:rStyle w:val="Emphasis"/>
          <w:rFonts w:ascii="Times New Roman" w:hAnsi="Times New Roman"/>
          <w:color w:val="333333"/>
          <w:sz w:val="24"/>
          <w:szCs w:val="24"/>
          <w:bdr w:val="none" w:sz="0" w:space="0" w:color="auto" w:frame="1"/>
        </w:rPr>
        <w:t>&gt;</w:t>
      </w:r>
      <w:r w:rsidRPr="00386140">
        <w:rPr>
          <w:rFonts w:ascii="Times New Roman" w:hAnsi="Times New Roman"/>
          <w:color w:val="333333"/>
          <w:sz w:val="24"/>
          <w:szCs w:val="24"/>
        </w:rPr>
        <w:t>4.5</w:t>
      </w:r>
      <w:r w:rsidRPr="00386140">
        <w:rPr>
          <w:rFonts w:ascii="Times New Roman" w:hAnsi="Times New Roman"/>
          <w:color w:val="333333"/>
          <w:sz w:val="24"/>
          <w:szCs w:val="24"/>
          <w:bdr w:val="none" w:sz="0" w:space="0" w:color="auto" w:frame="1"/>
          <w:vertAlign w:val="superscript"/>
        </w:rPr>
        <w:t>o</w:t>
      </w:r>
      <w:r w:rsidRPr="00386140">
        <w:rPr>
          <w:rFonts w:ascii="Times New Roman" w:hAnsi="Times New Roman"/>
          <w:color w:val="333333"/>
          <w:sz w:val="24"/>
          <w:szCs w:val="24"/>
        </w:rPr>
        <w:t>C) is comprised of three conditions: (</w:t>
      </w:r>
      <w:proofErr w:type="spellStart"/>
      <w:r w:rsidRPr="00386140">
        <w:rPr>
          <w:rFonts w:ascii="Times New Roman" w:hAnsi="Times New Roman"/>
          <w:color w:val="333333"/>
          <w:sz w:val="24"/>
          <w:szCs w:val="24"/>
        </w:rPr>
        <w:t>i</w:t>
      </w:r>
      <w:proofErr w:type="spellEnd"/>
      <w:r w:rsidRPr="00386140">
        <w:rPr>
          <w:rFonts w:ascii="Times New Roman" w:hAnsi="Times New Roman"/>
          <w:color w:val="333333"/>
          <w:sz w:val="24"/>
          <w:szCs w:val="24"/>
        </w:rPr>
        <w:t>) the aerosol cooling influence in recent decades would have to have been strong enough to offset most of the effect of rising greenhouse gases; (ii) tropical sea-surface temperatures at the time of the last glacial maximum would have to have been much cooler than at present; and (iii) cloud feedbacks from warming would have to be strong and positive.</w:t>
      </w:r>
    </w:p>
    <w:p w14:paraId="254FB669" w14:textId="77777777" w:rsidR="00FE4EEB" w:rsidRDefault="00FE4EEB" w:rsidP="00386140">
      <w:pPr>
        <w:pStyle w:val="NormalWeb"/>
        <w:spacing w:before="0" w:beforeAutospacing="0" w:after="0" w:afterAutospacing="0"/>
        <w:jc w:val="both"/>
        <w:textAlignment w:val="baseline"/>
        <w:rPr>
          <w:rFonts w:ascii="Times New Roman" w:hAnsi="Times New Roman"/>
          <w:color w:val="333333"/>
          <w:sz w:val="24"/>
          <w:szCs w:val="24"/>
        </w:rPr>
      </w:pPr>
    </w:p>
    <w:p w14:paraId="20422C42" w14:textId="7E901894" w:rsidR="00FE4EEB" w:rsidRDefault="00FE4EEB" w:rsidP="00FE4EEB">
      <w:pPr>
        <w:pStyle w:val="NormalWeb"/>
        <w:spacing w:before="0" w:beforeAutospacing="0" w:after="0" w:afterAutospacing="0"/>
        <w:jc w:val="both"/>
        <w:textAlignment w:val="baseline"/>
        <w:rPr>
          <w:rFonts w:ascii="Times New Roman" w:hAnsi="Times New Roman"/>
          <w:color w:val="333333"/>
          <w:sz w:val="24"/>
          <w:szCs w:val="24"/>
        </w:rPr>
      </w:pPr>
      <w:r>
        <w:rPr>
          <w:rFonts w:ascii="Times New Roman" w:hAnsi="Times New Roman"/>
          <w:color w:val="333333"/>
          <w:sz w:val="24"/>
          <w:szCs w:val="24"/>
        </w:rPr>
        <w:t>The plausibility of ECS values exceeding 4.5</w:t>
      </w:r>
      <w:r w:rsidRPr="007A2366">
        <w:rPr>
          <w:rFonts w:ascii="Times New Roman" w:hAnsi="Times New Roman"/>
          <w:color w:val="333333"/>
          <w:sz w:val="24"/>
          <w:szCs w:val="24"/>
          <w:vertAlign w:val="superscript"/>
        </w:rPr>
        <w:t>o</w:t>
      </w:r>
      <w:r>
        <w:rPr>
          <w:rFonts w:ascii="Times New Roman" w:hAnsi="Times New Roman"/>
          <w:color w:val="333333"/>
          <w:sz w:val="24"/>
          <w:szCs w:val="24"/>
        </w:rPr>
        <w:t>C has become a focus of deliberation owing to the results of the latest CMIP6 climate model simulations, summarized</w:t>
      </w:r>
      <w:r w:rsidR="00A3545E">
        <w:rPr>
          <w:rFonts w:ascii="Times New Roman" w:hAnsi="Times New Roman"/>
          <w:color w:val="333333"/>
          <w:sz w:val="24"/>
          <w:szCs w:val="24"/>
        </w:rPr>
        <w:t xml:space="preserve"> by </w:t>
      </w:r>
      <w:proofErr w:type="spellStart"/>
      <w:r w:rsidR="00CA0F22">
        <w:rPr>
          <w:rFonts w:ascii="Times New Roman" w:hAnsi="Times New Roman"/>
          <w:color w:val="333333"/>
          <w:sz w:val="24"/>
          <w:szCs w:val="24"/>
        </w:rPr>
        <w:t>Voosen</w:t>
      </w:r>
      <w:proofErr w:type="spellEnd"/>
      <w:r w:rsidR="00CA0F22">
        <w:rPr>
          <w:rFonts w:ascii="Times New Roman" w:hAnsi="Times New Roman"/>
          <w:color w:val="333333"/>
          <w:sz w:val="24"/>
          <w:szCs w:val="24"/>
        </w:rPr>
        <w:t xml:space="preserve"> (2019) and</w:t>
      </w:r>
      <w:r>
        <w:rPr>
          <w:rFonts w:ascii="Times New Roman" w:hAnsi="Times New Roman"/>
          <w:color w:val="333333"/>
          <w:sz w:val="24"/>
          <w:szCs w:val="24"/>
        </w:rPr>
        <w:t xml:space="preserve"> in a presentation by </w:t>
      </w:r>
      <w:proofErr w:type="spellStart"/>
      <w:r>
        <w:rPr>
          <w:rFonts w:ascii="Times New Roman" w:hAnsi="Times New Roman"/>
          <w:color w:val="333333"/>
          <w:sz w:val="24"/>
          <w:szCs w:val="24"/>
        </w:rPr>
        <w:t>Eyring</w:t>
      </w:r>
      <w:proofErr w:type="spellEnd"/>
      <w:r>
        <w:rPr>
          <w:rFonts w:ascii="Times New Roman" w:hAnsi="Times New Roman"/>
          <w:color w:val="333333"/>
          <w:sz w:val="24"/>
          <w:szCs w:val="24"/>
        </w:rPr>
        <w:t xml:space="preserve"> et al. (2019)</w:t>
      </w:r>
      <w:r w:rsidR="00CA0F22">
        <w:rPr>
          <w:rFonts w:ascii="Times New Roman" w:hAnsi="Times New Roman"/>
          <w:color w:val="333333"/>
          <w:sz w:val="24"/>
          <w:szCs w:val="24"/>
        </w:rPr>
        <w:t xml:space="preserve"> </w:t>
      </w:r>
      <w:r>
        <w:rPr>
          <w:rFonts w:ascii="Times New Roman" w:hAnsi="Times New Roman"/>
          <w:color w:val="333333"/>
          <w:sz w:val="24"/>
          <w:szCs w:val="24"/>
        </w:rPr>
        <w:t xml:space="preserve">(see also </w:t>
      </w:r>
      <w:proofErr w:type="spellStart"/>
      <w:r>
        <w:rPr>
          <w:rFonts w:ascii="Times New Roman" w:hAnsi="Times New Roman"/>
          <w:color w:val="333333"/>
          <w:sz w:val="24"/>
          <w:szCs w:val="24"/>
        </w:rPr>
        <w:t>Golza</w:t>
      </w:r>
      <w:proofErr w:type="spellEnd"/>
      <w:r>
        <w:rPr>
          <w:rFonts w:ascii="Times New Roman" w:hAnsi="Times New Roman"/>
          <w:color w:val="333333"/>
          <w:sz w:val="24"/>
          <w:szCs w:val="24"/>
        </w:rPr>
        <w:t xml:space="preserve"> et al. 2019; </w:t>
      </w:r>
      <w:proofErr w:type="spellStart"/>
      <w:r>
        <w:rPr>
          <w:rFonts w:ascii="Times New Roman" w:hAnsi="Times New Roman"/>
          <w:color w:val="333333"/>
          <w:sz w:val="24"/>
          <w:szCs w:val="24"/>
        </w:rPr>
        <w:t>Mauritsen</w:t>
      </w:r>
      <w:proofErr w:type="spellEnd"/>
      <w:r>
        <w:rPr>
          <w:rFonts w:ascii="Times New Roman" w:hAnsi="Times New Roman"/>
          <w:color w:val="333333"/>
          <w:sz w:val="24"/>
          <w:szCs w:val="24"/>
        </w:rPr>
        <w:t xml:space="preserve"> et al. 2019; </w:t>
      </w:r>
      <w:proofErr w:type="spellStart"/>
      <w:r w:rsidR="00764953">
        <w:rPr>
          <w:rFonts w:ascii="Times New Roman" w:hAnsi="Times New Roman"/>
          <w:color w:val="333333"/>
          <w:sz w:val="24"/>
          <w:szCs w:val="24"/>
        </w:rPr>
        <w:t>Gettelman</w:t>
      </w:r>
      <w:proofErr w:type="spellEnd"/>
      <w:r w:rsidR="00764953">
        <w:rPr>
          <w:rFonts w:ascii="Times New Roman" w:hAnsi="Times New Roman"/>
          <w:color w:val="333333"/>
          <w:sz w:val="24"/>
          <w:szCs w:val="24"/>
        </w:rPr>
        <w:t xml:space="preserve"> et al. 2019).</w:t>
      </w:r>
      <w:r w:rsidR="008B3FDC">
        <w:rPr>
          <w:rFonts w:ascii="Times New Roman" w:hAnsi="Times New Roman"/>
          <w:color w:val="333333"/>
          <w:sz w:val="24"/>
          <w:szCs w:val="24"/>
        </w:rPr>
        <w:t xml:space="preserve"> </w:t>
      </w:r>
      <w:r w:rsidR="00DF419C">
        <w:rPr>
          <w:rFonts w:ascii="Times New Roman" w:hAnsi="Times New Roman"/>
          <w:color w:val="333333"/>
          <w:sz w:val="24"/>
          <w:szCs w:val="24"/>
        </w:rPr>
        <w:t xml:space="preserve">The preliminary analysis of </w:t>
      </w:r>
      <w:proofErr w:type="spellStart"/>
      <w:r w:rsidR="00DF419C">
        <w:rPr>
          <w:rFonts w:ascii="Times New Roman" w:hAnsi="Times New Roman"/>
          <w:color w:val="333333"/>
          <w:sz w:val="24"/>
          <w:szCs w:val="24"/>
        </w:rPr>
        <w:t>Eyring</w:t>
      </w:r>
      <w:proofErr w:type="spellEnd"/>
      <w:r w:rsidR="00DF419C">
        <w:rPr>
          <w:rFonts w:ascii="Times New Roman" w:hAnsi="Times New Roman"/>
          <w:color w:val="333333"/>
          <w:sz w:val="24"/>
          <w:szCs w:val="24"/>
        </w:rPr>
        <w:t xml:space="preserve"> et al. </w:t>
      </w:r>
      <w:r w:rsidR="000153F6">
        <w:rPr>
          <w:rFonts w:ascii="Times New Roman" w:hAnsi="Times New Roman"/>
          <w:color w:val="333333"/>
          <w:sz w:val="24"/>
          <w:szCs w:val="24"/>
        </w:rPr>
        <w:t xml:space="preserve">(Figure 1) </w:t>
      </w:r>
      <w:r w:rsidR="00DF419C">
        <w:rPr>
          <w:rFonts w:ascii="Times New Roman" w:hAnsi="Times New Roman"/>
          <w:color w:val="333333"/>
          <w:sz w:val="24"/>
          <w:szCs w:val="24"/>
        </w:rPr>
        <w:t xml:space="preserve">shows that a majority of the CMIP6 models have ECS values between 5 and </w:t>
      </w:r>
      <w:r w:rsidR="00CA0F22">
        <w:rPr>
          <w:rFonts w:ascii="Times New Roman" w:hAnsi="Times New Roman"/>
          <w:color w:val="333333"/>
          <w:sz w:val="24"/>
          <w:szCs w:val="24"/>
        </w:rPr>
        <w:t>6</w:t>
      </w:r>
      <w:r w:rsidR="00CA0F22" w:rsidRPr="007A2366">
        <w:rPr>
          <w:rFonts w:ascii="Times New Roman" w:hAnsi="Times New Roman"/>
          <w:color w:val="333333"/>
          <w:sz w:val="24"/>
          <w:szCs w:val="24"/>
          <w:vertAlign w:val="superscript"/>
        </w:rPr>
        <w:t>o</w:t>
      </w:r>
      <w:r w:rsidR="00CA0F22">
        <w:rPr>
          <w:rFonts w:ascii="Times New Roman" w:hAnsi="Times New Roman"/>
          <w:color w:val="333333"/>
          <w:sz w:val="24"/>
          <w:szCs w:val="24"/>
        </w:rPr>
        <w:t xml:space="preserve">C. </w:t>
      </w:r>
    </w:p>
    <w:p w14:paraId="3A562940" w14:textId="77777777" w:rsidR="00DF419C" w:rsidRDefault="00DF419C" w:rsidP="00FE4EEB">
      <w:pPr>
        <w:pStyle w:val="NormalWeb"/>
        <w:spacing w:before="0" w:beforeAutospacing="0" w:after="0" w:afterAutospacing="0"/>
        <w:jc w:val="both"/>
        <w:textAlignment w:val="baseline"/>
        <w:rPr>
          <w:rFonts w:ascii="Times New Roman" w:hAnsi="Times New Roman"/>
          <w:color w:val="333333"/>
          <w:sz w:val="24"/>
          <w:szCs w:val="24"/>
        </w:rPr>
      </w:pPr>
    </w:p>
    <w:p w14:paraId="167944C9" w14:textId="3A6563F5" w:rsidR="00DF419C" w:rsidRDefault="00DF419C" w:rsidP="00FE4EEB">
      <w:pPr>
        <w:pStyle w:val="NormalWeb"/>
        <w:spacing w:before="0" w:beforeAutospacing="0" w:after="0" w:afterAutospacing="0"/>
        <w:jc w:val="both"/>
        <w:textAlignment w:val="baseline"/>
        <w:rPr>
          <w:rFonts w:ascii="Times New Roman" w:hAnsi="Times New Roman"/>
          <w:color w:val="333333"/>
          <w:sz w:val="24"/>
          <w:szCs w:val="24"/>
        </w:rPr>
      </w:pPr>
      <w:r>
        <w:rPr>
          <w:rFonts w:ascii="Times New Roman" w:hAnsi="Times New Roman"/>
          <w:noProof/>
          <w:color w:val="333333"/>
          <w:sz w:val="24"/>
          <w:szCs w:val="24"/>
        </w:rPr>
        <w:drawing>
          <wp:inline distT="0" distB="0" distL="0" distR="0" wp14:anchorId="3C479331" wp14:editId="2C28F5AB">
            <wp:extent cx="5476875" cy="1653540"/>
            <wp:effectExtent l="0" t="0" r="9525" b="0"/>
            <wp:docPr id="2" name="Picture 2" descr="Macintosh HD:Users:jc464:Desktop:Screen Shot 2019-07-23 at 9.03.02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c464:Desktop:Screen Shot 2019-07-23 at 9.03.02 AM.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76875" cy="1653540"/>
                    </a:xfrm>
                    <a:prstGeom prst="rect">
                      <a:avLst/>
                    </a:prstGeom>
                    <a:noFill/>
                    <a:ln>
                      <a:noFill/>
                    </a:ln>
                  </pic:spPr>
                </pic:pic>
              </a:graphicData>
            </a:graphic>
          </wp:inline>
        </w:drawing>
      </w:r>
    </w:p>
    <w:p w14:paraId="25A89F71" w14:textId="77777777" w:rsidR="00FE4EEB" w:rsidRDefault="00FE4EEB" w:rsidP="00FE4EEB">
      <w:pPr>
        <w:pStyle w:val="NormalWeb"/>
        <w:spacing w:before="0" w:beforeAutospacing="0" w:after="0" w:afterAutospacing="0"/>
        <w:jc w:val="both"/>
        <w:textAlignment w:val="baseline"/>
        <w:rPr>
          <w:rFonts w:ascii="Times New Roman" w:hAnsi="Times New Roman"/>
          <w:color w:val="333333"/>
          <w:sz w:val="24"/>
          <w:szCs w:val="24"/>
        </w:rPr>
      </w:pPr>
    </w:p>
    <w:p w14:paraId="7E15AAB0" w14:textId="1E7D1623" w:rsidR="00FE4EEB" w:rsidRPr="00306B45" w:rsidRDefault="000153F6" w:rsidP="0014539B">
      <w:pPr>
        <w:pStyle w:val="NormalWeb"/>
        <w:spacing w:before="0" w:beforeAutospacing="0" w:after="0" w:afterAutospacing="0"/>
        <w:ind w:left="990" w:right="450"/>
        <w:textAlignment w:val="baseline"/>
        <w:rPr>
          <w:rFonts w:ascii="Times New Roman" w:hAnsi="Times New Roman"/>
          <w:color w:val="333333"/>
          <w:sz w:val="22"/>
          <w:szCs w:val="22"/>
        </w:rPr>
      </w:pPr>
      <w:r w:rsidRPr="00306B45">
        <w:rPr>
          <w:rFonts w:ascii="Times New Roman" w:hAnsi="Times New Roman"/>
          <w:b/>
          <w:color w:val="333333"/>
          <w:sz w:val="22"/>
          <w:szCs w:val="22"/>
        </w:rPr>
        <w:t>Figure 1.</w:t>
      </w:r>
      <w:r w:rsidRPr="00306B45">
        <w:rPr>
          <w:rFonts w:ascii="Times New Roman" w:hAnsi="Times New Roman"/>
          <w:color w:val="333333"/>
          <w:sz w:val="22"/>
          <w:szCs w:val="22"/>
        </w:rPr>
        <w:t xml:space="preserve">  Preliminary values of equilibrium climate sensitivity (ECS) determined from the CMIP6 simulations.  </w:t>
      </w:r>
      <w:proofErr w:type="gramStart"/>
      <w:r w:rsidRPr="00306B45">
        <w:rPr>
          <w:rFonts w:ascii="Times New Roman" w:hAnsi="Times New Roman"/>
          <w:color w:val="333333"/>
          <w:sz w:val="22"/>
          <w:szCs w:val="22"/>
        </w:rPr>
        <w:t xml:space="preserve">From </w:t>
      </w:r>
      <w:proofErr w:type="spellStart"/>
      <w:r w:rsidRPr="00306B45">
        <w:rPr>
          <w:rFonts w:ascii="Times New Roman" w:hAnsi="Times New Roman"/>
          <w:color w:val="333333"/>
          <w:sz w:val="22"/>
          <w:szCs w:val="22"/>
        </w:rPr>
        <w:t>Eyring</w:t>
      </w:r>
      <w:proofErr w:type="spellEnd"/>
      <w:r w:rsidRPr="00306B45">
        <w:rPr>
          <w:rFonts w:ascii="Times New Roman" w:hAnsi="Times New Roman"/>
          <w:color w:val="333333"/>
          <w:sz w:val="22"/>
          <w:szCs w:val="22"/>
        </w:rPr>
        <w:t xml:space="preserve"> et al. (2019).</w:t>
      </w:r>
      <w:proofErr w:type="gramEnd"/>
    </w:p>
    <w:p w14:paraId="5F7A645D" w14:textId="77777777" w:rsidR="001262C4" w:rsidRPr="00386140" w:rsidRDefault="001262C4" w:rsidP="0014539B">
      <w:pPr>
        <w:pStyle w:val="NormalWeb"/>
        <w:spacing w:before="0" w:beforeAutospacing="0" w:after="0" w:afterAutospacing="0"/>
        <w:ind w:right="450"/>
        <w:textAlignment w:val="baseline"/>
        <w:rPr>
          <w:rFonts w:ascii="Times New Roman" w:hAnsi="Times New Roman"/>
          <w:color w:val="333333"/>
          <w:sz w:val="24"/>
          <w:szCs w:val="24"/>
        </w:rPr>
      </w:pPr>
    </w:p>
    <w:p w14:paraId="299C3B35" w14:textId="550434FC" w:rsidR="00CA0F22" w:rsidRDefault="00A3545E" w:rsidP="00386140">
      <w:pPr>
        <w:pStyle w:val="NormalWeb"/>
        <w:spacing w:before="0" w:beforeAutospacing="0" w:after="0" w:afterAutospacing="0"/>
        <w:jc w:val="both"/>
        <w:textAlignment w:val="baseline"/>
        <w:rPr>
          <w:rFonts w:ascii="Times New Roman" w:hAnsi="Times New Roman"/>
          <w:color w:val="333333"/>
          <w:sz w:val="24"/>
          <w:szCs w:val="24"/>
        </w:rPr>
      </w:pPr>
      <w:r>
        <w:rPr>
          <w:rFonts w:ascii="Times New Roman" w:hAnsi="Times New Roman"/>
          <w:color w:val="333333"/>
          <w:sz w:val="24"/>
          <w:szCs w:val="24"/>
        </w:rPr>
        <w:t xml:space="preserve">Several </w:t>
      </w:r>
      <w:proofErr w:type="gramStart"/>
      <w:r>
        <w:rPr>
          <w:rFonts w:ascii="Times New Roman" w:hAnsi="Times New Roman"/>
          <w:color w:val="333333"/>
          <w:sz w:val="24"/>
          <w:szCs w:val="24"/>
        </w:rPr>
        <w:t xml:space="preserve">climate </w:t>
      </w:r>
      <w:r w:rsidR="00CA0F22">
        <w:rPr>
          <w:rFonts w:ascii="Times New Roman" w:hAnsi="Times New Roman"/>
          <w:color w:val="333333"/>
          <w:sz w:val="24"/>
          <w:szCs w:val="24"/>
        </w:rPr>
        <w:t>modeling</w:t>
      </w:r>
      <w:proofErr w:type="gramEnd"/>
      <w:r w:rsidR="00CA0F22">
        <w:rPr>
          <w:rFonts w:ascii="Times New Roman" w:hAnsi="Times New Roman"/>
          <w:color w:val="333333"/>
          <w:sz w:val="24"/>
          <w:szCs w:val="24"/>
        </w:rPr>
        <w:t xml:space="preserve"> teams have published detailed analys</w:t>
      </w:r>
      <w:r w:rsidR="008B3FDC">
        <w:rPr>
          <w:rFonts w:ascii="Times New Roman" w:hAnsi="Times New Roman"/>
          <w:color w:val="333333"/>
          <w:sz w:val="24"/>
          <w:szCs w:val="24"/>
        </w:rPr>
        <w:t xml:space="preserve">is of their CMIP6 simulations. </w:t>
      </w:r>
      <w:proofErr w:type="spellStart"/>
      <w:r w:rsidR="00CA0F22">
        <w:rPr>
          <w:rFonts w:ascii="Times New Roman" w:hAnsi="Times New Roman"/>
          <w:color w:val="333333"/>
          <w:sz w:val="24"/>
          <w:szCs w:val="24"/>
        </w:rPr>
        <w:t>Golaz</w:t>
      </w:r>
      <w:proofErr w:type="spellEnd"/>
      <w:r w:rsidR="00CA0F22">
        <w:rPr>
          <w:rFonts w:ascii="Times New Roman" w:hAnsi="Times New Roman"/>
          <w:color w:val="333333"/>
          <w:sz w:val="24"/>
          <w:szCs w:val="24"/>
        </w:rPr>
        <w:t xml:space="preserve"> et al. (2019) report on </w:t>
      </w:r>
      <w:r w:rsidR="001262C4" w:rsidRPr="00386140">
        <w:rPr>
          <w:rFonts w:ascii="Times New Roman" w:hAnsi="Times New Roman"/>
          <w:color w:val="333333"/>
          <w:sz w:val="24"/>
          <w:szCs w:val="24"/>
        </w:rPr>
        <w:t>a newly developed climate model, the DOE E3SM (</w:t>
      </w:r>
      <w:proofErr w:type="spellStart"/>
      <w:r w:rsidR="001262C4" w:rsidRPr="00386140">
        <w:rPr>
          <w:rFonts w:ascii="Times New Roman" w:hAnsi="Times New Roman"/>
          <w:color w:val="333333"/>
          <w:sz w:val="24"/>
          <w:szCs w:val="24"/>
        </w:rPr>
        <w:t>Golaz</w:t>
      </w:r>
      <w:proofErr w:type="spellEnd"/>
      <w:r w:rsidR="001262C4" w:rsidRPr="00386140">
        <w:rPr>
          <w:rFonts w:ascii="Times New Roman" w:hAnsi="Times New Roman"/>
          <w:color w:val="333333"/>
          <w:sz w:val="24"/>
          <w:szCs w:val="24"/>
        </w:rPr>
        <w:t xml:space="preserve"> et al. 2019), which includes numerous technical and scientific advances. The model’s value of ECS has been determined to be 5.3</w:t>
      </w:r>
      <w:r w:rsidR="001262C4" w:rsidRPr="00386140">
        <w:rPr>
          <w:rFonts w:ascii="Times New Roman" w:hAnsi="Times New Roman"/>
          <w:color w:val="333333"/>
          <w:sz w:val="24"/>
          <w:szCs w:val="24"/>
          <w:bdr w:val="none" w:sz="0" w:space="0" w:color="auto" w:frame="1"/>
          <w:vertAlign w:val="superscript"/>
        </w:rPr>
        <w:t>o</w:t>
      </w:r>
      <w:r w:rsidR="001262C4" w:rsidRPr="00386140">
        <w:rPr>
          <w:rFonts w:ascii="Times New Roman" w:hAnsi="Times New Roman"/>
          <w:color w:val="333333"/>
          <w:sz w:val="24"/>
          <w:szCs w:val="24"/>
        </w:rPr>
        <w:t>C. This high value of ECS is attributable to very strong shortwave cloud feedback. The DOE E3SM model’s value of shortwave cloud feedback is larger than all CMIP5 models; however, shortwave cloud feedback is weakly constrained by observations and physical understanding.  A stronger argument for placing the DOE E3SM value of climate sensitivity in the ‘borderline imp</w:t>
      </w:r>
      <w:r w:rsidR="00C92C50">
        <w:rPr>
          <w:rFonts w:ascii="Times New Roman" w:hAnsi="Times New Roman"/>
          <w:color w:val="333333"/>
          <w:sz w:val="24"/>
          <w:szCs w:val="24"/>
        </w:rPr>
        <w:t>lau</w:t>
      </w:r>
      <w:r w:rsidR="001262C4" w:rsidRPr="00386140">
        <w:rPr>
          <w:rFonts w:ascii="Times New Roman" w:hAnsi="Times New Roman"/>
          <w:color w:val="333333"/>
          <w:sz w:val="24"/>
          <w:szCs w:val="24"/>
        </w:rPr>
        <w:t xml:space="preserve">sible’ category is Figure </w:t>
      </w:r>
      <w:r w:rsidR="000818D4">
        <w:rPr>
          <w:rFonts w:ascii="Times New Roman" w:hAnsi="Times New Roman"/>
          <w:color w:val="333333"/>
          <w:sz w:val="24"/>
          <w:szCs w:val="24"/>
        </w:rPr>
        <w:t>2</w:t>
      </w:r>
      <w:r w:rsidR="001262C4" w:rsidRPr="00386140">
        <w:rPr>
          <w:rFonts w:ascii="Times New Roman" w:hAnsi="Times New Roman"/>
          <w:color w:val="333333"/>
          <w:sz w:val="24"/>
          <w:szCs w:val="24"/>
        </w:rPr>
        <w:t xml:space="preserve"> </w:t>
      </w:r>
      <w:r w:rsidR="000818D4">
        <w:rPr>
          <w:rFonts w:ascii="Times New Roman" w:hAnsi="Times New Roman"/>
          <w:color w:val="333333"/>
          <w:sz w:val="24"/>
          <w:szCs w:val="24"/>
        </w:rPr>
        <w:t>from</w:t>
      </w:r>
      <w:r w:rsidR="001262C4" w:rsidRPr="00386140">
        <w:rPr>
          <w:rFonts w:ascii="Times New Roman" w:hAnsi="Times New Roman"/>
          <w:color w:val="333333"/>
          <w:sz w:val="24"/>
          <w:szCs w:val="24"/>
        </w:rPr>
        <w:t xml:space="preserve"> </w:t>
      </w:r>
      <w:proofErr w:type="spellStart"/>
      <w:r w:rsidR="001262C4" w:rsidRPr="00386140">
        <w:rPr>
          <w:rFonts w:ascii="Times New Roman" w:hAnsi="Times New Roman"/>
          <w:color w:val="333333"/>
          <w:sz w:val="24"/>
          <w:szCs w:val="24"/>
        </w:rPr>
        <w:t>Golaz</w:t>
      </w:r>
      <w:proofErr w:type="spellEnd"/>
      <w:r w:rsidR="001262C4" w:rsidRPr="00386140">
        <w:rPr>
          <w:rFonts w:ascii="Times New Roman" w:hAnsi="Times New Roman"/>
          <w:color w:val="333333"/>
          <w:sz w:val="24"/>
          <w:szCs w:val="24"/>
        </w:rPr>
        <w:t xml:space="preserve"> et al. (2019</w:t>
      </w:r>
      <w:r w:rsidR="000818D4">
        <w:rPr>
          <w:rFonts w:ascii="Times New Roman" w:hAnsi="Times New Roman"/>
          <w:color w:val="333333"/>
          <w:sz w:val="24"/>
          <w:szCs w:val="24"/>
        </w:rPr>
        <w:t>; Figure 23</w:t>
      </w:r>
      <w:r w:rsidR="001262C4" w:rsidRPr="00386140">
        <w:rPr>
          <w:rFonts w:ascii="Times New Roman" w:hAnsi="Times New Roman"/>
          <w:color w:val="333333"/>
          <w:sz w:val="24"/>
          <w:szCs w:val="24"/>
        </w:rPr>
        <w:t>), which shows that the global mean surface temperature simulated by the model during the period 1960-2000 is as much as 0.5</w:t>
      </w:r>
      <w:r w:rsidR="001262C4" w:rsidRPr="00386140">
        <w:rPr>
          <w:rFonts w:ascii="Times New Roman" w:hAnsi="Times New Roman"/>
          <w:color w:val="333333"/>
          <w:sz w:val="24"/>
          <w:szCs w:val="24"/>
          <w:bdr w:val="none" w:sz="0" w:space="0" w:color="auto" w:frame="1"/>
          <w:vertAlign w:val="superscript"/>
        </w:rPr>
        <w:t>o</w:t>
      </w:r>
      <w:r w:rsidR="001262C4" w:rsidRPr="00386140">
        <w:rPr>
          <w:rFonts w:ascii="Times New Roman" w:hAnsi="Times New Roman"/>
          <w:color w:val="333333"/>
          <w:sz w:val="24"/>
          <w:szCs w:val="24"/>
        </w:rPr>
        <w:t>C lower than observed, and that since the mid-1990s the simulated temperature rises far faster than the observed temperature. This case illustrates the challenge of refuting scenarios associated with a complex storyline or model, which was noted by Stevens et al. (2016).</w:t>
      </w:r>
    </w:p>
    <w:p w14:paraId="69983C7D" w14:textId="4A4D1AD4" w:rsidR="00CA0F22" w:rsidRDefault="00CA0F22" w:rsidP="000818D4">
      <w:pPr>
        <w:pStyle w:val="NormalWeb"/>
        <w:spacing w:before="0" w:beforeAutospacing="0" w:after="0" w:afterAutospacing="0"/>
        <w:jc w:val="center"/>
        <w:textAlignment w:val="baseline"/>
        <w:rPr>
          <w:rFonts w:ascii="Times New Roman" w:hAnsi="Times New Roman"/>
          <w:color w:val="333333"/>
          <w:sz w:val="24"/>
          <w:szCs w:val="24"/>
        </w:rPr>
      </w:pPr>
      <w:r>
        <w:rPr>
          <w:rFonts w:ascii="Times New Roman" w:hAnsi="Times New Roman"/>
          <w:noProof/>
          <w:color w:val="333333"/>
          <w:sz w:val="24"/>
          <w:szCs w:val="24"/>
        </w:rPr>
        <w:drawing>
          <wp:inline distT="0" distB="0" distL="0" distR="0" wp14:anchorId="3EDB248F" wp14:editId="50AB12B9">
            <wp:extent cx="4493895" cy="2538919"/>
            <wp:effectExtent l="0" t="0" r="1905" b="1270"/>
            <wp:docPr id="3" name="Picture 3" descr="Macintosh HD:Users:jc464:Desktop:Screen Shot 2019-07-23 at 11.32.19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c464:Desktop:Screen Shot 2019-07-23 at 11.32.19 A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93895" cy="2538919"/>
                    </a:xfrm>
                    <a:prstGeom prst="rect">
                      <a:avLst/>
                    </a:prstGeom>
                    <a:noFill/>
                    <a:ln>
                      <a:noFill/>
                    </a:ln>
                  </pic:spPr>
                </pic:pic>
              </a:graphicData>
            </a:graphic>
          </wp:inline>
        </w:drawing>
      </w:r>
    </w:p>
    <w:p w14:paraId="10557841" w14:textId="77777777" w:rsidR="00CA0F22" w:rsidRDefault="00CA0F22" w:rsidP="00386140">
      <w:pPr>
        <w:pStyle w:val="NormalWeb"/>
        <w:spacing w:before="0" w:beforeAutospacing="0" w:after="0" w:afterAutospacing="0"/>
        <w:jc w:val="both"/>
        <w:textAlignment w:val="baseline"/>
        <w:rPr>
          <w:rFonts w:ascii="Times New Roman" w:hAnsi="Times New Roman"/>
          <w:color w:val="333333"/>
          <w:sz w:val="24"/>
          <w:szCs w:val="24"/>
        </w:rPr>
      </w:pPr>
    </w:p>
    <w:p w14:paraId="33A47DDF" w14:textId="58D71971" w:rsidR="00CA0F22" w:rsidRPr="0014539B" w:rsidRDefault="00CA0F22" w:rsidP="00CA0F22">
      <w:pPr>
        <w:widowControl w:val="0"/>
        <w:tabs>
          <w:tab w:val="left" w:pos="220"/>
          <w:tab w:val="left" w:pos="720"/>
        </w:tabs>
        <w:autoSpaceDE w:val="0"/>
        <w:autoSpaceDN w:val="0"/>
        <w:adjustRightInd w:val="0"/>
        <w:spacing w:after="240" w:line="280" w:lineRule="atLeast"/>
        <w:ind w:left="720"/>
        <w:rPr>
          <w:rFonts w:ascii="Times New Roman" w:hAnsi="Times New Roman" w:cs="Times New Roman"/>
          <w:color w:val="000000"/>
          <w:sz w:val="22"/>
          <w:szCs w:val="22"/>
        </w:rPr>
      </w:pPr>
      <w:r w:rsidRPr="0014539B">
        <w:rPr>
          <w:rFonts w:ascii="Times New Roman" w:hAnsi="Times New Roman" w:cs="Times New Roman"/>
          <w:b/>
          <w:bCs/>
          <w:color w:val="000000"/>
          <w:sz w:val="22"/>
          <w:szCs w:val="22"/>
        </w:rPr>
        <w:t>F</w:t>
      </w:r>
      <w:r w:rsidR="00306B45" w:rsidRPr="0014539B">
        <w:rPr>
          <w:rFonts w:ascii="Times New Roman" w:hAnsi="Times New Roman" w:cs="Times New Roman"/>
          <w:b/>
          <w:bCs/>
          <w:color w:val="000000"/>
          <w:sz w:val="22"/>
          <w:szCs w:val="22"/>
        </w:rPr>
        <w:t>igure 2</w:t>
      </w:r>
      <w:r w:rsidRPr="0014539B">
        <w:rPr>
          <w:rFonts w:ascii="Times New Roman" w:hAnsi="Times New Roman" w:cs="Times New Roman"/>
          <w:b/>
          <w:bCs/>
          <w:color w:val="000000"/>
          <w:sz w:val="22"/>
          <w:szCs w:val="22"/>
        </w:rPr>
        <w:t xml:space="preserve">. </w:t>
      </w:r>
      <w:proofErr w:type="gramStart"/>
      <w:r w:rsidRPr="0014539B">
        <w:rPr>
          <w:rFonts w:ascii="Times New Roman" w:hAnsi="Times New Roman" w:cs="Times New Roman"/>
          <w:color w:val="000000"/>
          <w:sz w:val="22"/>
          <w:szCs w:val="22"/>
        </w:rPr>
        <w:t>Time evolution of annual global mean surface air temperature anomalies</w:t>
      </w:r>
      <w:r w:rsidR="0014539B">
        <w:rPr>
          <w:rFonts w:ascii="Times New Roman" w:hAnsi="Times New Roman" w:cs="Times New Roman"/>
          <w:color w:val="000000"/>
          <w:sz w:val="22"/>
          <w:szCs w:val="22"/>
        </w:rPr>
        <w:t xml:space="preserve"> (with respect to 1880-</w:t>
      </w:r>
      <w:r w:rsidRPr="0014539B">
        <w:rPr>
          <w:rFonts w:ascii="Times New Roman" w:hAnsi="Times New Roman" w:cs="Times New Roman"/>
          <w:color w:val="000000"/>
          <w:sz w:val="22"/>
          <w:szCs w:val="22"/>
        </w:rPr>
        <w:t>1909).</w:t>
      </w:r>
      <w:proofErr w:type="gramEnd"/>
      <w:r w:rsidRPr="0014539B">
        <w:rPr>
          <w:rFonts w:ascii="Times New Roman" w:hAnsi="Times New Roman" w:cs="Times New Roman"/>
          <w:color w:val="000000"/>
          <w:sz w:val="22"/>
          <w:szCs w:val="22"/>
        </w:rPr>
        <w:t xml:space="preserve"> </w:t>
      </w:r>
      <w:proofErr w:type="gramStart"/>
      <w:r w:rsidRPr="0014539B">
        <w:rPr>
          <w:rFonts w:ascii="Times New Roman" w:hAnsi="Times New Roman" w:cs="Times New Roman"/>
          <w:color w:val="000000"/>
          <w:sz w:val="22"/>
          <w:szCs w:val="22"/>
        </w:rPr>
        <w:t>Comparison between observations from NOAA NCDC (blue), NASA GISTEMP (green), HadCRUT4  (grey) and E3SMv1 ensemble mean and range (red and orange).</w:t>
      </w:r>
      <w:proofErr w:type="gramEnd"/>
      <w:r w:rsidRPr="0014539B">
        <w:rPr>
          <w:rFonts w:ascii="Times New Roman" w:hAnsi="Times New Roman" w:cs="Times New Roman"/>
          <w:color w:val="000000"/>
          <w:sz w:val="22"/>
          <w:szCs w:val="22"/>
        </w:rPr>
        <w:t xml:space="preserve">  </w:t>
      </w:r>
      <w:proofErr w:type="gramStart"/>
      <w:r w:rsidR="000153F6" w:rsidRPr="0014539B">
        <w:rPr>
          <w:rFonts w:ascii="Times New Roman" w:hAnsi="Times New Roman" w:cs="Times New Roman"/>
          <w:color w:val="000000"/>
          <w:sz w:val="22"/>
          <w:szCs w:val="22"/>
        </w:rPr>
        <w:t>from</w:t>
      </w:r>
      <w:proofErr w:type="gramEnd"/>
      <w:r w:rsidR="000153F6" w:rsidRPr="0014539B">
        <w:rPr>
          <w:rFonts w:ascii="Times New Roman" w:hAnsi="Times New Roman" w:cs="Times New Roman"/>
          <w:color w:val="000000"/>
          <w:sz w:val="22"/>
          <w:szCs w:val="22"/>
        </w:rPr>
        <w:t xml:space="preserve"> </w:t>
      </w:r>
      <w:proofErr w:type="spellStart"/>
      <w:r w:rsidRPr="0014539B">
        <w:rPr>
          <w:rFonts w:ascii="Times New Roman" w:hAnsi="Times New Roman" w:cs="Times New Roman"/>
          <w:color w:val="000000"/>
          <w:sz w:val="22"/>
          <w:szCs w:val="22"/>
        </w:rPr>
        <w:t>Golaz</w:t>
      </w:r>
      <w:proofErr w:type="spellEnd"/>
      <w:r w:rsidRPr="0014539B">
        <w:rPr>
          <w:rFonts w:ascii="Times New Roman" w:hAnsi="Times New Roman" w:cs="Times New Roman"/>
          <w:color w:val="000000"/>
          <w:sz w:val="22"/>
          <w:szCs w:val="22"/>
        </w:rPr>
        <w:t xml:space="preserve"> et al. (2019</w:t>
      </w:r>
      <w:r w:rsidR="000818D4" w:rsidRPr="0014539B">
        <w:rPr>
          <w:rFonts w:ascii="Times New Roman" w:hAnsi="Times New Roman" w:cs="Times New Roman"/>
          <w:color w:val="000000"/>
          <w:sz w:val="22"/>
          <w:szCs w:val="22"/>
        </w:rPr>
        <w:t>; Figure 23</w:t>
      </w:r>
      <w:r w:rsidRPr="0014539B">
        <w:rPr>
          <w:rFonts w:ascii="Times New Roman" w:hAnsi="Times New Roman" w:cs="Times New Roman"/>
          <w:color w:val="000000"/>
          <w:sz w:val="22"/>
          <w:szCs w:val="22"/>
        </w:rPr>
        <w:t>)</w:t>
      </w:r>
    </w:p>
    <w:p w14:paraId="4BD8EC38" w14:textId="4EF7E6F5" w:rsidR="001262C4" w:rsidRDefault="001262C4" w:rsidP="00386140">
      <w:pPr>
        <w:pStyle w:val="NormalWeb"/>
        <w:spacing w:before="0" w:beforeAutospacing="0" w:after="0" w:afterAutospacing="0"/>
        <w:jc w:val="both"/>
        <w:textAlignment w:val="baseline"/>
        <w:rPr>
          <w:rFonts w:ascii="Times New Roman" w:hAnsi="Times New Roman"/>
          <w:color w:val="333333"/>
          <w:sz w:val="24"/>
          <w:szCs w:val="24"/>
        </w:rPr>
      </w:pPr>
      <w:proofErr w:type="gramStart"/>
      <w:r w:rsidRPr="00386140">
        <w:rPr>
          <w:rFonts w:ascii="Times New Roman" w:hAnsi="Times New Roman"/>
          <w:color w:val="333333"/>
          <w:sz w:val="24"/>
          <w:szCs w:val="24"/>
        </w:rPr>
        <w:t xml:space="preserve">An additional issue regarding climate model derived values of ECS was raised by </w:t>
      </w:r>
      <w:proofErr w:type="spellStart"/>
      <w:r w:rsidRPr="00386140">
        <w:rPr>
          <w:rFonts w:ascii="Times New Roman" w:hAnsi="Times New Roman"/>
          <w:color w:val="333333"/>
          <w:sz w:val="24"/>
          <w:szCs w:val="24"/>
        </w:rPr>
        <w:t>Mauritsen</w:t>
      </w:r>
      <w:proofErr w:type="spellEnd"/>
      <w:r w:rsidRPr="00386140">
        <w:rPr>
          <w:rFonts w:ascii="Times New Roman" w:hAnsi="Times New Roman"/>
          <w:color w:val="333333"/>
          <w:sz w:val="24"/>
          <w:szCs w:val="24"/>
        </w:rPr>
        <w:t xml:space="preserve"> et al.</w:t>
      </w:r>
      <w:proofErr w:type="gramEnd"/>
      <w:r w:rsidRPr="00386140">
        <w:rPr>
          <w:rFonts w:ascii="Times New Roman" w:hAnsi="Times New Roman"/>
          <w:color w:val="333333"/>
          <w:sz w:val="24"/>
          <w:szCs w:val="24"/>
        </w:rPr>
        <w:t xml:space="preserve"> (2019). An intermediate version of the MPI-ESM1.2 global climate model produced an ECS value of ~ 7</w:t>
      </w:r>
      <w:r w:rsidRPr="00386140">
        <w:rPr>
          <w:rFonts w:ascii="Times New Roman" w:hAnsi="Times New Roman"/>
          <w:color w:val="333333"/>
          <w:sz w:val="24"/>
          <w:szCs w:val="24"/>
          <w:bdr w:val="none" w:sz="0" w:space="0" w:color="auto" w:frame="1"/>
          <w:vertAlign w:val="superscript"/>
        </w:rPr>
        <w:t>o</w:t>
      </w:r>
      <w:r w:rsidRPr="00386140">
        <w:rPr>
          <w:rFonts w:ascii="Times New Roman" w:hAnsi="Times New Roman"/>
          <w:color w:val="333333"/>
          <w:sz w:val="24"/>
          <w:szCs w:val="24"/>
        </w:rPr>
        <w:t xml:space="preserve">C, caused by the parameterization of low-level clouds in the tropics. Since this model version produced substantially more warming than observed in the historical period, this </w:t>
      </w:r>
      <w:r w:rsidR="00CA0F22">
        <w:rPr>
          <w:rFonts w:ascii="Times New Roman" w:hAnsi="Times New Roman"/>
          <w:color w:val="333333"/>
          <w:sz w:val="24"/>
          <w:szCs w:val="24"/>
        </w:rPr>
        <w:t>model version was rejected and </w:t>
      </w:r>
      <w:r w:rsidRPr="00386140">
        <w:rPr>
          <w:rFonts w:ascii="Times New Roman" w:hAnsi="Times New Roman"/>
          <w:color w:val="333333"/>
          <w:sz w:val="24"/>
          <w:szCs w:val="24"/>
        </w:rPr>
        <w:t>model cloud parameters were adjusted to target a value of ECS closer to 3</w:t>
      </w:r>
      <w:r w:rsidRPr="00386140">
        <w:rPr>
          <w:rFonts w:ascii="Times New Roman" w:hAnsi="Times New Roman"/>
          <w:color w:val="333333"/>
          <w:sz w:val="24"/>
          <w:szCs w:val="24"/>
          <w:bdr w:val="none" w:sz="0" w:space="0" w:color="auto" w:frame="1"/>
          <w:vertAlign w:val="superscript"/>
        </w:rPr>
        <w:t>o</w:t>
      </w:r>
      <w:r w:rsidRPr="00386140">
        <w:rPr>
          <w:rFonts w:ascii="Times New Roman" w:hAnsi="Times New Roman"/>
          <w:color w:val="333333"/>
          <w:sz w:val="24"/>
          <w:szCs w:val="24"/>
        </w:rPr>
        <w:t>C, resulting in a final ECS value of 2.77</w:t>
      </w:r>
      <w:r w:rsidRPr="00386140">
        <w:rPr>
          <w:rFonts w:ascii="Times New Roman" w:hAnsi="Times New Roman"/>
          <w:color w:val="333333"/>
          <w:sz w:val="24"/>
          <w:szCs w:val="24"/>
          <w:bdr w:val="none" w:sz="0" w:space="0" w:color="auto" w:frame="1"/>
          <w:vertAlign w:val="superscript"/>
        </w:rPr>
        <w:t>o</w:t>
      </w:r>
      <w:r w:rsidRPr="00386140">
        <w:rPr>
          <w:rFonts w:ascii="Times New Roman" w:hAnsi="Times New Roman"/>
          <w:color w:val="333333"/>
          <w:sz w:val="24"/>
          <w:szCs w:val="24"/>
        </w:rPr>
        <w:t xml:space="preserve">C. The strategy employed by </w:t>
      </w:r>
      <w:proofErr w:type="spellStart"/>
      <w:r w:rsidRPr="00386140">
        <w:rPr>
          <w:rFonts w:ascii="Times New Roman" w:hAnsi="Times New Roman"/>
          <w:color w:val="333333"/>
          <w:sz w:val="24"/>
          <w:szCs w:val="24"/>
        </w:rPr>
        <w:t>Mauritsen</w:t>
      </w:r>
      <w:proofErr w:type="spellEnd"/>
      <w:r w:rsidRPr="00386140">
        <w:rPr>
          <w:rFonts w:ascii="Times New Roman" w:hAnsi="Times New Roman"/>
          <w:color w:val="333333"/>
          <w:sz w:val="24"/>
          <w:szCs w:val="24"/>
        </w:rPr>
        <w:t xml:space="preserve"> et al. (2019) raises the issue as to what extent climate model-derived ECS values are truly emergent, rather than a result of tuning that explicitly or implicitly considers the value of ECS and the match of the model simulations with the historical temperature record.</w:t>
      </w:r>
    </w:p>
    <w:p w14:paraId="5CED116F" w14:textId="77777777" w:rsidR="001262C4" w:rsidRPr="00386140" w:rsidRDefault="001262C4" w:rsidP="00386140">
      <w:pPr>
        <w:pStyle w:val="NormalWeb"/>
        <w:spacing w:before="0" w:beforeAutospacing="0" w:after="0" w:afterAutospacing="0"/>
        <w:jc w:val="both"/>
        <w:textAlignment w:val="baseline"/>
        <w:rPr>
          <w:rFonts w:ascii="Times New Roman" w:hAnsi="Times New Roman"/>
          <w:color w:val="333333"/>
          <w:sz w:val="24"/>
          <w:szCs w:val="24"/>
        </w:rPr>
      </w:pPr>
    </w:p>
    <w:p w14:paraId="68A33AE2" w14:textId="58F7AB44" w:rsidR="0043002E" w:rsidRPr="0043002E" w:rsidRDefault="001262C4" w:rsidP="002B3B29">
      <w:pPr>
        <w:pStyle w:val="NormalWeb"/>
        <w:spacing w:before="0" w:beforeAutospacing="0" w:after="0" w:afterAutospacing="0"/>
        <w:jc w:val="both"/>
        <w:textAlignment w:val="baseline"/>
        <w:rPr>
          <w:rFonts w:ascii="Times New Roman" w:hAnsi="Times New Roman"/>
          <w:color w:val="333333"/>
        </w:rPr>
      </w:pPr>
      <w:r w:rsidRPr="00386140">
        <w:rPr>
          <w:rFonts w:ascii="Times New Roman" w:hAnsi="Times New Roman"/>
          <w:color w:val="333333"/>
          <w:sz w:val="24"/>
          <w:szCs w:val="24"/>
        </w:rPr>
        <w:t xml:space="preserve">Was </w:t>
      </w:r>
      <w:proofErr w:type="spellStart"/>
      <w:r w:rsidRPr="00386140">
        <w:rPr>
          <w:rFonts w:ascii="Times New Roman" w:hAnsi="Times New Roman"/>
          <w:color w:val="333333"/>
          <w:sz w:val="24"/>
          <w:szCs w:val="24"/>
        </w:rPr>
        <w:t>Mauritsen</w:t>
      </w:r>
      <w:proofErr w:type="spellEnd"/>
      <w:r w:rsidRPr="00386140">
        <w:rPr>
          <w:rFonts w:ascii="Times New Roman" w:hAnsi="Times New Roman"/>
          <w:color w:val="333333"/>
          <w:sz w:val="24"/>
          <w:szCs w:val="24"/>
        </w:rPr>
        <w:t xml:space="preserve"> et al. (2019) justified in rejecting the model</w:t>
      </w:r>
      <w:r w:rsidR="008B3FDC">
        <w:rPr>
          <w:rFonts w:ascii="Times New Roman" w:hAnsi="Times New Roman"/>
          <w:color w:val="333333"/>
          <w:sz w:val="24"/>
          <w:szCs w:val="24"/>
        </w:rPr>
        <w:t xml:space="preserve"> version with an ECS value of ~</w:t>
      </w:r>
      <w:r w:rsidRPr="00386140">
        <w:rPr>
          <w:rFonts w:ascii="Times New Roman" w:hAnsi="Times New Roman"/>
          <w:color w:val="333333"/>
          <w:sz w:val="24"/>
          <w:szCs w:val="24"/>
        </w:rPr>
        <w:t>7</w:t>
      </w:r>
      <w:r w:rsidRPr="00386140">
        <w:rPr>
          <w:rFonts w:ascii="Times New Roman" w:hAnsi="Times New Roman"/>
          <w:color w:val="333333"/>
          <w:sz w:val="24"/>
          <w:szCs w:val="24"/>
          <w:bdr w:val="none" w:sz="0" w:space="0" w:color="auto" w:frame="1"/>
          <w:vertAlign w:val="superscript"/>
        </w:rPr>
        <w:t>o</w:t>
      </w:r>
      <w:r w:rsidRPr="00386140">
        <w:rPr>
          <w:rFonts w:ascii="Times New Roman" w:hAnsi="Times New Roman"/>
          <w:color w:val="333333"/>
          <w:sz w:val="24"/>
          <w:szCs w:val="24"/>
        </w:rPr>
        <w:t>C? Is the MPI-ESM1.2 value of ECS of 5.3</w:t>
      </w:r>
      <w:r w:rsidRPr="00386140">
        <w:rPr>
          <w:rFonts w:ascii="Times New Roman" w:hAnsi="Times New Roman"/>
          <w:color w:val="333333"/>
          <w:sz w:val="24"/>
          <w:szCs w:val="24"/>
          <w:bdr w:val="none" w:sz="0" w:space="0" w:color="auto" w:frame="1"/>
          <w:vertAlign w:val="superscript"/>
        </w:rPr>
        <w:t>o</w:t>
      </w:r>
      <w:r w:rsidRPr="00386140">
        <w:rPr>
          <w:rFonts w:ascii="Times New Roman" w:hAnsi="Times New Roman"/>
          <w:color w:val="333333"/>
          <w:sz w:val="24"/>
          <w:szCs w:val="24"/>
        </w:rPr>
        <w:t xml:space="preserve">C plausible? </w:t>
      </w:r>
      <w:proofErr w:type="gramStart"/>
      <w:r w:rsidRPr="00386140">
        <w:rPr>
          <w:rFonts w:ascii="Times New Roman" w:hAnsi="Times New Roman"/>
          <w:color w:val="333333"/>
          <w:sz w:val="24"/>
          <w:szCs w:val="24"/>
        </w:rPr>
        <w:t>Observationally-derived</w:t>
      </w:r>
      <w:proofErr w:type="gramEnd"/>
      <w:r w:rsidRPr="00386140">
        <w:rPr>
          <w:rFonts w:ascii="Times New Roman" w:hAnsi="Times New Roman"/>
          <w:color w:val="333333"/>
          <w:sz w:val="24"/>
          <w:szCs w:val="24"/>
        </w:rPr>
        <w:t xml:space="preserve"> values of ECS (e.g. Lewis and Curry, 2018) are inadequate for defining the upper bounds of ECS. </w:t>
      </w:r>
      <w:r w:rsidR="000153F6">
        <w:rPr>
          <w:rFonts w:ascii="Times New Roman" w:hAnsi="Times New Roman"/>
          <w:color w:val="333333"/>
          <w:sz w:val="24"/>
          <w:szCs w:val="24"/>
        </w:rPr>
        <w:t>In context of evaluating the ECS value of 5.3</w:t>
      </w:r>
      <w:r w:rsidR="000153F6" w:rsidRPr="000153F6">
        <w:rPr>
          <w:rFonts w:ascii="Times New Roman" w:hAnsi="Times New Roman"/>
          <w:color w:val="333333"/>
          <w:sz w:val="24"/>
          <w:szCs w:val="24"/>
          <w:vertAlign w:val="superscript"/>
        </w:rPr>
        <w:t>o</w:t>
      </w:r>
      <w:r w:rsidR="000153F6">
        <w:rPr>
          <w:rFonts w:ascii="Times New Roman" w:hAnsi="Times New Roman"/>
          <w:color w:val="333333"/>
          <w:sz w:val="24"/>
          <w:szCs w:val="24"/>
        </w:rPr>
        <w:t xml:space="preserve">C from the CESM2 model, </w:t>
      </w:r>
      <w:proofErr w:type="spellStart"/>
      <w:r w:rsidR="000153F6">
        <w:rPr>
          <w:rFonts w:ascii="Times New Roman" w:hAnsi="Times New Roman"/>
          <w:color w:val="333333"/>
          <w:sz w:val="24"/>
          <w:szCs w:val="24"/>
        </w:rPr>
        <w:t>Gettelman</w:t>
      </w:r>
      <w:proofErr w:type="spellEnd"/>
      <w:r w:rsidR="000153F6">
        <w:rPr>
          <w:rFonts w:ascii="Times New Roman" w:hAnsi="Times New Roman"/>
          <w:color w:val="333333"/>
          <w:sz w:val="24"/>
          <w:szCs w:val="24"/>
        </w:rPr>
        <w:t xml:space="preserve"> et al. (2019</w:t>
      </w:r>
      <w:r w:rsidR="000818D4">
        <w:rPr>
          <w:rFonts w:ascii="Times New Roman" w:hAnsi="Times New Roman"/>
          <w:color w:val="333333"/>
          <w:sz w:val="24"/>
          <w:szCs w:val="24"/>
        </w:rPr>
        <w:t>)</w:t>
      </w:r>
      <w:r w:rsidR="000153F6">
        <w:rPr>
          <w:rFonts w:ascii="Times New Roman" w:hAnsi="Times New Roman"/>
          <w:color w:val="333333"/>
          <w:sz w:val="24"/>
          <w:szCs w:val="24"/>
        </w:rPr>
        <w:t xml:space="preserve"> state: “It is critical to understand whether the high ECS, outside the best estimate range of 1.5 to 4.5</w:t>
      </w:r>
      <w:r w:rsidR="000153F6" w:rsidRPr="000153F6">
        <w:rPr>
          <w:rFonts w:ascii="Times New Roman" w:hAnsi="Times New Roman"/>
          <w:color w:val="333333"/>
          <w:sz w:val="24"/>
          <w:szCs w:val="24"/>
          <w:vertAlign w:val="superscript"/>
        </w:rPr>
        <w:t>o</w:t>
      </w:r>
      <w:r w:rsidR="000153F6">
        <w:rPr>
          <w:rFonts w:ascii="Times New Roman" w:hAnsi="Times New Roman"/>
          <w:color w:val="333333"/>
          <w:sz w:val="24"/>
          <w:szCs w:val="24"/>
        </w:rPr>
        <w:t xml:space="preserve">C, is </w:t>
      </w:r>
      <w:r w:rsidR="000153F6" w:rsidRPr="0014539B">
        <w:rPr>
          <w:rFonts w:ascii="Times New Roman" w:hAnsi="Times New Roman"/>
          <w:i/>
          <w:color w:val="333333"/>
          <w:sz w:val="24"/>
          <w:szCs w:val="24"/>
        </w:rPr>
        <w:t>plausible</w:t>
      </w:r>
      <w:r w:rsidR="000153F6">
        <w:rPr>
          <w:rFonts w:ascii="Times New Roman" w:hAnsi="Times New Roman"/>
          <w:color w:val="333333"/>
          <w:sz w:val="24"/>
          <w:szCs w:val="24"/>
        </w:rPr>
        <w:t>.”</w:t>
      </w:r>
    </w:p>
    <w:p w14:paraId="51BCB3AB" w14:textId="77777777" w:rsidR="0043002E" w:rsidRPr="0043002E" w:rsidRDefault="0043002E" w:rsidP="0043002E">
      <w:pPr>
        <w:textAlignment w:val="baseline"/>
        <w:rPr>
          <w:rFonts w:ascii="Times New Roman" w:hAnsi="Times New Roman" w:cs="Times New Roman"/>
          <w:color w:val="333333"/>
        </w:rPr>
      </w:pPr>
    </w:p>
    <w:p w14:paraId="5916D901" w14:textId="01B9EC34" w:rsidR="0043002E" w:rsidRDefault="0043002E" w:rsidP="002B3B29">
      <w:pPr>
        <w:jc w:val="both"/>
        <w:textAlignment w:val="baseline"/>
        <w:rPr>
          <w:rFonts w:ascii="Times New Roman" w:hAnsi="Times New Roman" w:cs="Times New Roman"/>
          <w:color w:val="333333"/>
        </w:rPr>
      </w:pPr>
      <w:r w:rsidRPr="0043002E">
        <w:rPr>
          <w:rFonts w:ascii="Times New Roman" w:hAnsi="Times New Roman" w:cs="Times New Roman"/>
          <w:color w:val="333333"/>
        </w:rPr>
        <w:t xml:space="preserve">The Transient Climate Response (TCR) </w:t>
      </w:r>
      <w:r w:rsidR="002B3B29">
        <w:rPr>
          <w:rFonts w:ascii="Times New Roman" w:hAnsi="Times New Roman" w:cs="Times New Roman"/>
          <w:color w:val="333333"/>
        </w:rPr>
        <w:t>can provide</w:t>
      </w:r>
      <w:r w:rsidRPr="0043002E">
        <w:rPr>
          <w:rFonts w:ascii="Times New Roman" w:hAnsi="Times New Roman" w:cs="Times New Roman"/>
          <w:color w:val="333333"/>
        </w:rPr>
        <w:t xml:space="preserve"> </w:t>
      </w:r>
      <w:r w:rsidR="00446B91">
        <w:rPr>
          <w:rFonts w:ascii="Times New Roman" w:hAnsi="Times New Roman" w:cs="Times New Roman"/>
          <w:color w:val="333333"/>
        </w:rPr>
        <w:t xml:space="preserve">the basis for developing </w:t>
      </w:r>
      <w:r w:rsidRPr="0043002E">
        <w:rPr>
          <w:rFonts w:ascii="Times New Roman" w:hAnsi="Times New Roman" w:cs="Times New Roman"/>
          <w:color w:val="333333"/>
        </w:rPr>
        <w:t xml:space="preserve">an observational constraint on </w:t>
      </w:r>
      <w:r w:rsidR="002B3B29">
        <w:rPr>
          <w:rFonts w:ascii="Times New Roman" w:hAnsi="Times New Roman" w:cs="Times New Roman"/>
          <w:color w:val="333333"/>
        </w:rPr>
        <w:t>ECS</w:t>
      </w:r>
      <w:r w:rsidRPr="0043002E">
        <w:rPr>
          <w:rFonts w:ascii="Times New Roman" w:hAnsi="Times New Roman" w:cs="Times New Roman"/>
          <w:color w:val="333333"/>
        </w:rPr>
        <w:t>. TCR is the amount of warming that might occur at the time when CO</w:t>
      </w:r>
      <w:r w:rsidRPr="0043002E">
        <w:rPr>
          <w:rFonts w:ascii="Times New Roman" w:hAnsi="Times New Roman" w:cs="Times New Roman"/>
          <w:color w:val="333333"/>
          <w:bdr w:val="none" w:sz="0" w:space="0" w:color="auto" w:frame="1"/>
          <w:vertAlign w:val="subscript"/>
        </w:rPr>
        <w:t>2</w:t>
      </w:r>
      <w:r w:rsidRPr="0043002E">
        <w:rPr>
          <w:rFonts w:ascii="Times New Roman" w:hAnsi="Times New Roman" w:cs="Times New Roman"/>
          <w:color w:val="333333"/>
        </w:rPr>
        <w:t> doubles, having increased gradually by 1% each year over a period of 70 years. Relative to the ECS, observationally-determined values of TCR avoid the problems of uncertainties in ocean heat uptake and the fuzzy boundary in defining equilibrium owing to a range of timescales for the various feedback processes. Further, an upper limit to TCR can in principle be determined from observational analyses.</w:t>
      </w:r>
    </w:p>
    <w:p w14:paraId="3C0C7686" w14:textId="77777777" w:rsidR="00C92C50" w:rsidRPr="0043002E" w:rsidRDefault="00C92C50" w:rsidP="0043002E">
      <w:pPr>
        <w:textAlignment w:val="baseline"/>
        <w:rPr>
          <w:rFonts w:ascii="Times New Roman" w:hAnsi="Times New Roman" w:cs="Times New Roman"/>
          <w:color w:val="333333"/>
        </w:rPr>
      </w:pPr>
    </w:p>
    <w:p w14:paraId="5C8FD13B" w14:textId="30724425" w:rsidR="0043002E" w:rsidRPr="0043002E" w:rsidRDefault="0043002E" w:rsidP="002B3B29">
      <w:pPr>
        <w:jc w:val="both"/>
        <w:textAlignment w:val="baseline"/>
        <w:rPr>
          <w:rFonts w:ascii="Times New Roman" w:hAnsi="Times New Roman" w:cs="Times New Roman"/>
          <w:color w:val="333333"/>
        </w:rPr>
      </w:pPr>
      <w:r w:rsidRPr="0043002E">
        <w:rPr>
          <w:rFonts w:ascii="Times New Roman" w:hAnsi="Times New Roman" w:cs="Times New Roman"/>
          <w:color w:val="333333"/>
        </w:rPr>
        <w:t>TCR values cited by the IPCC AR5 have a </w:t>
      </w:r>
      <w:r w:rsidRPr="0043002E">
        <w:rPr>
          <w:rFonts w:ascii="Times New Roman" w:hAnsi="Times New Roman" w:cs="Times New Roman"/>
          <w:i/>
          <w:iCs/>
          <w:color w:val="333333"/>
          <w:bdr w:val="none" w:sz="0" w:space="0" w:color="auto" w:frame="1"/>
        </w:rPr>
        <w:t>likely</w:t>
      </w:r>
      <w:r w:rsidRPr="0043002E">
        <w:rPr>
          <w:rFonts w:ascii="Times New Roman" w:hAnsi="Times New Roman" w:cs="Times New Roman"/>
          <w:color w:val="333333"/>
        </w:rPr>
        <w:t> (&gt;66%) upper bound of 2.5</w:t>
      </w:r>
      <w:r w:rsidRPr="0043002E">
        <w:rPr>
          <w:rFonts w:ascii="Times New Roman" w:hAnsi="Times New Roman" w:cs="Times New Roman"/>
          <w:color w:val="333333"/>
          <w:bdr w:val="none" w:sz="0" w:space="0" w:color="auto" w:frame="1"/>
          <w:vertAlign w:val="superscript"/>
        </w:rPr>
        <w:t>o</w:t>
      </w:r>
      <w:r w:rsidRPr="0043002E">
        <w:rPr>
          <w:rFonts w:ascii="Times New Roman" w:hAnsi="Times New Roman" w:cs="Times New Roman"/>
          <w:color w:val="333333"/>
        </w:rPr>
        <w:t>C and &lt; 5% probability of exceeding 3</w:t>
      </w:r>
      <w:r w:rsidRPr="0043002E">
        <w:rPr>
          <w:rFonts w:ascii="Times New Roman" w:hAnsi="Times New Roman" w:cs="Times New Roman"/>
          <w:color w:val="333333"/>
          <w:bdr w:val="none" w:sz="0" w:space="0" w:color="auto" w:frame="1"/>
          <w:vertAlign w:val="superscript"/>
        </w:rPr>
        <w:t>o</w:t>
      </w:r>
      <w:r w:rsidRPr="0043002E">
        <w:rPr>
          <w:rFonts w:ascii="Times New Roman" w:hAnsi="Times New Roman" w:cs="Times New Roman"/>
          <w:color w:val="333333"/>
        </w:rPr>
        <w:t xml:space="preserve">C. </w:t>
      </w:r>
      <w:proofErr w:type="spellStart"/>
      <w:r w:rsidRPr="0043002E">
        <w:rPr>
          <w:rFonts w:ascii="Times New Roman" w:hAnsi="Times New Roman" w:cs="Times New Roman"/>
          <w:color w:val="333333"/>
        </w:rPr>
        <w:t>Knutti</w:t>
      </w:r>
      <w:proofErr w:type="spellEnd"/>
      <w:r w:rsidRPr="0043002E">
        <w:rPr>
          <w:rFonts w:ascii="Times New Roman" w:hAnsi="Times New Roman" w:cs="Times New Roman"/>
          <w:color w:val="333333"/>
        </w:rPr>
        <w:t xml:space="preserve"> et al. (2017; Figure 1) show several relatively re</w:t>
      </w:r>
      <w:r w:rsidR="000153F6">
        <w:rPr>
          <w:rFonts w:ascii="Times New Roman" w:hAnsi="Times New Roman" w:cs="Times New Roman"/>
          <w:color w:val="333333"/>
        </w:rPr>
        <w:t>cent TCR distributions whose 90</w:t>
      </w:r>
      <w:r w:rsidR="000153F6" w:rsidRPr="000153F6">
        <w:rPr>
          <w:rFonts w:ascii="Times New Roman" w:hAnsi="Times New Roman" w:cs="Times New Roman"/>
          <w:color w:val="333333"/>
          <w:vertAlign w:val="superscript"/>
        </w:rPr>
        <w:t>th</w:t>
      </w:r>
      <w:r w:rsidR="000153F6">
        <w:rPr>
          <w:rFonts w:ascii="Times New Roman" w:hAnsi="Times New Roman" w:cs="Times New Roman"/>
          <w:color w:val="333333"/>
        </w:rPr>
        <w:t xml:space="preserve"> </w:t>
      </w:r>
      <w:r w:rsidRPr="0043002E">
        <w:rPr>
          <w:rFonts w:ascii="Times New Roman" w:hAnsi="Times New Roman" w:cs="Times New Roman"/>
          <w:color w:val="333333"/>
        </w:rPr>
        <w:t>percentile value exceeds 3</w:t>
      </w:r>
      <w:r w:rsidRPr="0043002E">
        <w:rPr>
          <w:rFonts w:ascii="Times New Roman" w:hAnsi="Times New Roman" w:cs="Times New Roman"/>
          <w:color w:val="333333"/>
          <w:bdr w:val="none" w:sz="0" w:space="0" w:color="auto" w:frame="1"/>
          <w:vertAlign w:val="superscript"/>
        </w:rPr>
        <w:t>o</w:t>
      </w:r>
      <w:r w:rsidRPr="0043002E">
        <w:rPr>
          <w:rFonts w:ascii="Times New Roman" w:hAnsi="Times New Roman" w:cs="Times New Roman"/>
          <w:color w:val="333333"/>
        </w:rPr>
        <w:t xml:space="preserve">C. </w:t>
      </w:r>
      <w:proofErr w:type="gramStart"/>
      <w:r w:rsidRPr="0043002E">
        <w:rPr>
          <w:rFonts w:ascii="Times New Roman" w:hAnsi="Times New Roman" w:cs="Times New Roman"/>
          <w:color w:val="333333"/>
        </w:rPr>
        <w:t>Observationally-derived</w:t>
      </w:r>
      <w:proofErr w:type="gramEnd"/>
      <w:r w:rsidRPr="0043002E">
        <w:rPr>
          <w:rFonts w:ascii="Times New Roman" w:hAnsi="Times New Roman" w:cs="Times New Roman"/>
          <w:color w:val="333333"/>
        </w:rPr>
        <w:t xml:space="preserve"> values of TCR determined by Lewis and Curry (2018) identified the 5-95% range to be 1.0–1.9</w:t>
      </w:r>
      <w:r w:rsidR="008B3FDC" w:rsidRPr="008B3FDC">
        <w:rPr>
          <w:rFonts w:ascii="Times New Roman" w:hAnsi="Times New Roman" w:cs="Times New Roman"/>
          <w:color w:val="333333"/>
          <w:vertAlign w:val="superscript"/>
        </w:rPr>
        <w:t>o</w:t>
      </w:r>
      <w:r w:rsidR="008B3FDC">
        <w:rPr>
          <w:rFonts w:ascii="Times New Roman" w:hAnsi="Times New Roman" w:cs="Times New Roman"/>
          <w:color w:val="333333"/>
        </w:rPr>
        <w:t>C</w:t>
      </w:r>
      <w:r w:rsidRPr="0043002E">
        <w:rPr>
          <w:rFonts w:ascii="Times New Roman" w:hAnsi="Times New Roman" w:cs="Times New Roman"/>
          <w:color w:val="333333"/>
        </w:rPr>
        <w:t xml:space="preserve">. As discussed by Lewis and Curry (2015) and Lewis and </w:t>
      </w:r>
      <w:proofErr w:type="spellStart"/>
      <w:r w:rsidRPr="0043002E">
        <w:rPr>
          <w:rFonts w:ascii="Times New Roman" w:hAnsi="Times New Roman" w:cs="Times New Roman"/>
          <w:color w:val="333333"/>
        </w:rPr>
        <w:t>Grunwald</w:t>
      </w:r>
      <w:proofErr w:type="spellEnd"/>
      <w:r w:rsidRPr="0043002E">
        <w:rPr>
          <w:rFonts w:ascii="Times New Roman" w:hAnsi="Times New Roman" w:cs="Times New Roman"/>
          <w:color w:val="333333"/>
        </w:rPr>
        <w:t xml:space="preserve"> (2017), use of a non-informative prior or a </w:t>
      </w:r>
      <w:proofErr w:type="spellStart"/>
      <w:r w:rsidRPr="0043002E">
        <w:rPr>
          <w:rFonts w:ascii="Times New Roman" w:hAnsi="Times New Roman" w:cs="Times New Roman"/>
          <w:color w:val="333333"/>
        </w:rPr>
        <w:t>frequentist</w:t>
      </w:r>
      <w:proofErr w:type="spellEnd"/>
      <w:r w:rsidRPr="0043002E">
        <w:rPr>
          <w:rFonts w:ascii="Times New Roman" w:hAnsi="Times New Roman" w:cs="Times New Roman"/>
          <w:color w:val="333333"/>
        </w:rPr>
        <w:t xml:space="preserve"> likelihood-ratio method narrows the upper tail considerably. While the methodological details of determining values of TCR from observations continue to be debated, in principle the upper bound of TCR can be constrained by historical observations.</w:t>
      </w:r>
    </w:p>
    <w:p w14:paraId="7E9C6ADE" w14:textId="77777777" w:rsidR="0043002E" w:rsidRPr="0043002E" w:rsidRDefault="0043002E" w:rsidP="002B3B29">
      <w:pPr>
        <w:jc w:val="both"/>
        <w:textAlignment w:val="baseline"/>
        <w:rPr>
          <w:rFonts w:ascii="Times New Roman" w:hAnsi="Times New Roman" w:cs="Times New Roman"/>
          <w:color w:val="333333"/>
        </w:rPr>
      </w:pPr>
    </w:p>
    <w:p w14:paraId="69F1AF2E" w14:textId="176415DB" w:rsidR="00A429F5" w:rsidRDefault="0043002E" w:rsidP="002B3B29">
      <w:pPr>
        <w:jc w:val="both"/>
        <w:textAlignment w:val="baseline"/>
        <w:rPr>
          <w:rFonts w:ascii="Times New Roman" w:hAnsi="Times New Roman" w:cs="Times New Roman"/>
          <w:color w:val="333333"/>
        </w:rPr>
      </w:pPr>
      <w:r w:rsidRPr="0043002E">
        <w:rPr>
          <w:rFonts w:ascii="Times New Roman" w:hAnsi="Times New Roman" w:cs="Times New Roman"/>
          <w:color w:val="333333"/>
        </w:rPr>
        <w:t>How does a constraint on the upper bound of TCR help constrain the high-end values of ECS? A TCR value of 2.93</w:t>
      </w:r>
      <w:r w:rsidRPr="0043002E">
        <w:rPr>
          <w:rFonts w:ascii="Times New Roman" w:hAnsi="Times New Roman" w:cs="Times New Roman"/>
          <w:color w:val="333333"/>
          <w:bdr w:val="none" w:sz="0" w:space="0" w:color="auto" w:frame="1"/>
          <w:vertAlign w:val="superscript"/>
        </w:rPr>
        <w:t>o</w:t>
      </w:r>
      <w:r w:rsidRPr="0043002E">
        <w:rPr>
          <w:rFonts w:ascii="Times New Roman" w:hAnsi="Times New Roman" w:cs="Times New Roman"/>
          <w:color w:val="333333"/>
        </w:rPr>
        <w:t xml:space="preserve">C was determined by </w:t>
      </w:r>
      <w:proofErr w:type="spellStart"/>
      <w:r w:rsidRPr="0043002E">
        <w:rPr>
          <w:rFonts w:ascii="Times New Roman" w:hAnsi="Times New Roman" w:cs="Times New Roman"/>
          <w:color w:val="333333"/>
        </w:rPr>
        <w:t>Golaz</w:t>
      </w:r>
      <w:proofErr w:type="spellEnd"/>
      <w:r w:rsidRPr="0043002E">
        <w:rPr>
          <w:rFonts w:ascii="Times New Roman" w:hAnsi="Times New Roman" w:cs="Times New Roman"/>
          <w:color w:val="333333"/>
        </w:rPr>
        <w:t xml:space="preserve"> et al. (2019) for the MPI-ESM1.2 model, which is well above the 95% value determined by Lewis and Curry (2018), and also above the IPCC AR5 </w:t>
      </w:r>
      <w:r w:rsidRPr="0043002E">
        <w:rPr>
          <w:rFonts w:ascii="Times New Roman" w:hAnsi="Times New Roman" w:cs="Times New Roman"/>
          <w:i/>
          <w:iCs/>
          <w:color w:val="333333"/>
          <w:bdr w:val="none" w:sz="0" w:space="0" w:color="auto" w:frame="1"/>
        </w:rPr>
        <w:t>likely</w:t>
      </w:r>
      <w:r w:rsidRPr="0043002E">
        <w:rPr>
          <w:rFonts w:ascii="Times New Roman" w:hAnsi="Times New Roman" w:cs="Times New Roman"/>
          <w:color w:val="333333"/>
        </w:rPr>
        <w:t> range. Table 9.5 of the IPCC AR5 lists the ECS and TCR values of each of the CMIP5 models. If a TCR value of 2</w:t>
      </w:r>
      <w:r w:rsidRPr="0043002E">
        <w:rPr>
          <w:rFonts w:ascii="Times New Roman" w:hAnsi="Times New Roman" w:cs="Times New Roman"/>
          <w:color w:val="333333"/>
          <w:bdr w:val="none" w:sz="0" w:space="0" w:color="auto" w:frame="1"/>
          <w:vertAlign w:val="superscript"/>
        </w:rPr>
        <w:t>o</w:t>
      </w:r>
      <w:r w:rsidRPr="0043002E">
        <w:rPr>
          <w:rFonts w:ascii="Times New Roman" w:hAnsi="Times New Roman" w:cs="Times New Roman"/>
          <w:color w:val="333333"/>
        </w:rPr>
        <w:t>C is used as the maximum plausible value of TCR based on the Lewis and Curry (2018) analysis, then it seems reasonable to classify climate model-derived values of ECS</w:t>
      </w:r>
      <w:r w:rsidR="008B3FDC">
        <w:rPr>
          <w:rFonts w:ascii="Times New Roman" w:hAnsi="Times New Roman" w:cs="Times New Roman"/>
          <w:color w:val="333333"/>
        </w:rPr>
        <w:t xml:space="preserve"> associated with TCR ≤ 2</w:t>
      </w:r>
      <w:r w:rsidRPr="0043002E">
        <w:rPr>
          <w:rFonts w:ascii="Times New Roman" w:hAnsi="Times New Roman" w:cs="Times New Roman"/>
          <w:color w:val="333333"/>
          <w:bdr w:val="none" w:sz="0" w:space="0" w:color="auto" w:frame="1"/>
          <w:vertAlign w:val="superscript"/>
        </w:rPr>
        <w:t>o</w:t>
      </w:r>
      <w:r w:rsidRPr="0043002E">
        <w:rPr>
          <w:rFonts w:ascii="Times New Roman" w:hAnsi="Times New Roman" w:cs="Times New Roman"/>
          <w:color w:val="333333"/>
        </w:rPr>
        <w:t>C as verified possibilities.</w:t>
      </w:r>
    </w:p>
    <w:p w14:paraId="0E89CEEC" w14:textId="77777777" w:rsidR="000818D4" w:rsidRDefault="000818D4" w:rsidP="00386140">
      <w:pPr>
        <w:pStyle w:val="NormalWeb"/>
        <w:spacing w:before="0" w:beforeAutospacing="0" w:after="0" w:afterAutospacing="0"/>
        <w:jc w:val="both"/>
        <w:textAlignment w:val="baseline"/>
        <w:rPr>
          <w:rFonts w:ascii="Times New Roman" w:hAnsi="Times New Roman"/>
          <w:color w:val="333333"/>
          <w:sz w:val="24"/>
          <w:szCs w:val="24"/>
        </w:rPr>
      </w:pPr>
    </w:p>
    <w:p w14:paraId="5A2B651C" w14:textId="05483D6C" w:rsidR="001262C4" w:rsidRPr="00386140" w:rsidRDefault="001262C4" w:rsidP="00386140">
      <w:pPr>
        <w:pStyle w:val="NormalWeb"/>
        <w:spacing w:before="0" w:beforeAutospacing="0" w:after="0" w:afterAutospacing="0"/>
        <w:jc w:val="both"/>
        <w:textAlignment w:val="baseline"/>
        <w:rPr>
          <w:rFonts w:ascii="Times New Roman" w:hAnsi="Times New Roman"/>
          <w:color w:val="333333"/>
          <w:sz w:val="24"/>
          <w:szCs w:val="24"/>
        </w:rPr>
      </w:pPr>
      <w:r w:rsidRPr="00386140">
        <w:rPr>
          <w:rFonts w:ascii="Times New Roman" w:hAnsi="Times New Roman"/>
          <w:color w:val="333333"/>
          <w:sz w:val="24"/>
          <w:szCs w:val="24"/>
        </w:rPr>
        <w:t>In light of the cited analyses of ECS (which are not exhaustive), consider the following classification of values of equilibrium climate sensitivity relative to the π-based classification, which provides the expert judgment of one analyst (</w:t>
      </w:r>
      <w:r w:rsidR="0043002E">
        <w:rPr>
          <w:rFonts w:ascii="Times New Roman" w:hAnsi="Times New Roman"/>
          <w:color w:val="333333"/>
          <w:sz w:val="24"/>
          <w:szCs w:val="24"/>
        </w:rPr>
        <w:t>the author</w:t>
      </w:r>
      <w:r w:rsidRPr="00386140">
        <w:rPr>
          <w:rFonts w:ascii="Times New Roman" w:hAnsi="Times New Roman"/>
          <w:color w:val="333333"/>
          <w:sz w:val="24"/>
          <w:szCs w:val="24"/>
        </w:rPr>
        <w:t>). Note that overlapping values in the different classifications arise from different scenario generation methods associated with different necessity-judgment rationales:</w:t>
      </w:r>
    </w:p>
    <w:p w14:paraId="4DD2BB5D" w14:textId="446FA1FF" w:rsidR="001262C4" w:rsidRPr="00386140" w:rsidRDefault="001262C4" w:rsidP="00820965">
      <w:pPr>
        <w:numPr>
          <w:ilvl w:val="0"/>
          <w:numId w:val="30"/>
        </w:numPr>
        <w:ind w:left="600"/>
        <w:textAlignment w:val="baseline"/>
        <w:rPr>
          <w:rFonts w:ascii="Times New Roman" w:eastAsia="Times New Roman" w:hAnsi="Times New Roman" w:cs="Times New Roman"/>
          <w:color w:val="333333"/>
        </w:rPr>
      </w:pPr>
      <w:r w:rsidRPr="00386140">
        <w:rPr>
          <w:rFonts w:ascii="Times New Roman" w:eastAsia="Times New Roman" w:hAnsi="Times New Roman" w:cs="Times New Roman"/>
          <w:color w:val="333333"/>
        </w:rPr>
        <w:t xml:space="preserve">ECS </w:t>
      </w:r>
      <w:r w:rsidR="0043002E">
        <w:rPr>
          <w:rFonts w:ascii="Times New Roman" w:eastAsia="Times New Roman" w:hAnsi="Times New Roman" w:cs="Times New Roman"/>
          <w:color w:val="333333"/>
        </w:rPr>
        <w:t>≤</w:t>
      </w:r>
      <w:r w:rsidRPr="00386140">
        <w:rPr>
          <w:rFonts w:ascii="Times New Roman" w:eastAsia="Times New Roman" w:hAnsi="Times New Roman" w:cs="Times New Roman"/>
          <w:color w:val="333333"/>
        </w:rPr>
        <w:t xml:space="preserve"> 0: </w:t>
      </w:r>
      <w:r w:rsidR="00820965">
        <w:rPr>
          <w:rFonts w:ascii="Times New Roman" w:eastAsia="Times New Roman" w:hAnsi="Times New Roman" w:cs="Times New Roman"/>
          <w:color w:val="333333"/>
        </w:rPr>
        <w:t>inconsistent with theory and observations (</w:t>
      </w:r>
      <w:r w:rsidRPr="00386140">
        <w:rPr>
          <w:rFonts w:ascii="Times New Roman" w:eastAsia="Times New Roman" w:hAnsi="Times New Roman" w:cs="Times New Roman"/>
          <w:color w:val="333333"/>
        </w:rPr>
        <w:t>impossible</w:t>
      </w:r>
      <w:r w:rsidR="00820965">
        <w:rPr>
          <w:rFonts w:ascii="Times New Roman" w:eastAsia="Times New Roman" w:hAnsi="Times New Roman" w:cs="Times New Roman"/>
          <w:color w:val="333333"/>
        </w:rPr>
        <w:t xml:space="preserve">; </w:t>
      </w:r>
      <w:r w:rsidR="00820965" w:rsidRPr="00820965">
        <w:rPr>
          <w:rFonts w:ascii="Symbol" w:eastAsia="Times New Roman" w:hAnsi="Symbol" w:cs="Times New Roman"/>
          <w:color w:val="333333"/>
        </w:rPr>
        <w:t></w:t>
      </w:r>
      <w:r w:rsidR="00820965">
        <w:rPr>
          <w:rFonts w:ascii="Symbol" w:eastAsia="Times New Roman" w:hAnsi="Symbol" w:cs="Times New Roman"/>
          <w:color w:val="333333"/>
        </w:rPr>
        <w:t></w:t>
      </w:r>
      <w:r w:rsidR="00820965">
        <w:rPr>
          <w:rFonts w:ascii="Times New Roman" w:eastAsia="Times New Roman" w:hAnsi="Times New Roman" w:cs="Times New Roman"/>
          <w:color w:val="333333"/>
          <w:sz w:val="22"/>
        </w:rPr>
        <w:t>≤ 0)</w:t>
      </w:r>
    </w:p>
    <w:p w14:paraId="286ABEFF" w14:textId="4C29CE2C" w:rsidR="001262C4" w:rsidRPr="00386140" w:rsidRDefault="001262C4" w:rsidP="00820965">
      <w:pPr>
        <w:numPr>
          <w:ilvl w:val="0"/>
          <w:numId w:val="30"/>
        </w:numPr>
        <w:ind w:left="600"/>
        <w:textAlignment w:val="baseline"/>
        <w:rPr>
          <w:rFonts w:ascii="Times New Roman" w:eastAsia="Times New Roman" w:hAnsi="Times New Roman" w:cs="Times New Roman"/>
          <w:color w:val="333333"/>
        </w:rPr>
      </w:pPr>
      <w:r w:rsidRPr="00386140">
        <w:rPr>
          <w:rFonts w:ascii="Times New Roman" w:eastAsia="Times New Roman" w:hAnsi="Times New Roman" w:cs="Times New Roman"/>
          <w:color w:val="333333"/>
        </w:rPr>
        <w:t>0 &gt; ECS &lt; 1</w:t>
      </w:r>
      <w:r w:rsidRPr="00386140">
        <w:rPr>
          <w:rFonts w:ascii="Times New Roman" w:eastAsia="Times New Roman" w:hAnsi="Times New Roman" w:cs="Times New Roman"/>
          <w:color w:val="333333"/>
          <w:bdr w:val="none" w:sz="0" w:space="0" w:color="auto" w:frame="1"/>
          <w:vertAlign w:val="superscript"/>
        </w:rPr>
        <w:t>o</w:t>
      </w:r>
      <w:r w:rsidRPr="00386140">
        <w:rPr>
          <w:rFonts w:ascii="Times New Roman" w:eastAsia="Times New Roman" w:hAnsi="Times New Roman" w:cs="Times New Roman"/>
          <w:color w:val="333333"/>
        </w:rPr>
        <w:t>C: implies negative feedback (unverified possibility</w:t>
      </w:r>
      <w:r w:rsidR="00820965">
        <w:rPr>
          <w:rFonts w:ascii="Times New Roman" w:eastAsia="Times New Roman" w:hAnsi="Times New Roman" w:cs="Times New Roman"/>
          <w:color w:val="333333"/>
        </w:rPr>
        <w:t xml:space="preserve">; </w:t>
      </w:r>
      <w:r w:rsidR="00820965" w:rsidRPr="00BD5034">
        <w:rPr>
          <w:rFonts w:ascii="Times New Roman" w:hAnsi="Times New Roman" w:cs="Times New Roman"/>
          <w:color w:val="262626"/>
        </w:rPr>
        <w:t xml:space="preserve">0.1 ≤ </w:t>
      </w:r>
      <w:r w:rsidR="00820965" w:rsidRPr="00AF46BB">
        <w:rPr>
          <w:rFonts w:ascii="Symbol" w:hAnsi="Symbol" w:cs="Times New Roman"/>
          <w:color w:val="262626"/>
        </w:rPr>
        <w:t></w:t>
      </w:r>
      <w:r w:rsidR="00820965" w:rsidRPr="00BD5034">
        <w:rPr>
          <w:rFonts w:ascii="Times New Roman" w:hAnsi="Times New Roman" w:cs="Times New Roman"/>
          <w:color w:val="262626"/>
        </w:rPr>
        <w:t xml:space="preserve"> &lt; 0.5</w:t>
      </w:r>
      <w:r w:rsidRPr="00386140">
        <w:rPr>
          <w:rFonts w:ascii="Times New Roman" w:eastAsia="Times New Roman" w:hAnsi="Times New Roman" w:cs="Times New Roman"/>
          <w:color w:val="333333"/>
        </w:rPr>
        <w:t>)</w:t>
      </w:r>
    </w:p>
    <w:p w14:paraId="222DF8CE" w14:textId="7AD74679" w:rsidR="001262C4" w:rsidRPr="00386140" w:rsidRDefault="001262C4" w:rsidP="00820965">
      <w:pPr>
        <w:numPr>
          <w:ilvl w:val="0"/>
          <w:numId w:val="30"/>
        </w:numPr>
        <w:ind w:left="600"/>
        <w:textAlignment w:val="baseline"/>
        <w:rPr>
          <w:rFonts w:ascii="Times New Roman" w:eastAsia="Times New Roman" w:hAnsi="Times New Roman" w:cs="Times New Roman"/>
          <w:color w:val="333333"/>
        </w:rPr>
      </w:pPr>
      <w:r w:rsidRPr="00386140">
        <w:rPr>
          <w:rFonts w:ascii="Times New Roman" w:eastAsia="Times New Roman" w:hAnsi="Times New Roman" w:cs="Times New Roman"/>
          <w:color w:val="333333"/>
        </w:rPr>
        <w:t>1.0 ≤ ECS ≤ 1.2</w:t>
      </w:r>
      <w:r w:rsidRPr="00386140">
        <w:rPr>
          <w:rFonts w:ascii="Times New Roman" w:eastAsia="Times New Roman" w:hAnsi="Times New Roman" w:cs="Times New Roman"/>
          <w:color w:val="333333"/>
          <w:bdr w:val="none" w:sz="0" w:space="0" w:color="auto" w:frame="1"/>
          <w:vertAlign w:val="superscript"/>
        </w:rPr>
        <w:t>o</w:t>
      </w:r>
      <w:r w:rsidRPr="00386140">
        <w:rPr>
          <w:rFonts w:ascii="Times New Roman" w:eastAsia="Times New Roman" w:hAnsi="Times New Roman" w:cs="Times New Roman"/>
          <w:color w:val="333333"/>
        </w:rPr>
        <w:t>C: no feedback climate sensitivity (strongly verified, based on theoretical analysis and empirical observations</w:t>
      </w:r>
      <w:r w:rsidR="00820965">
        <w:rPr>
          <w:rFonts w:ascii="Times New Roman" w:eastAsia="Times New Roman" w:hAnsi="Times New Roman" w:cs="Times New Roman"/>
          <w:color w:val="333333"/>
        </w:rPr>
        <w:t xml:space="preserve">; </w:t>
      </w:r>
      <w:r w:rsidR="00820965" w:rsidRPr="00AF46BB">
        <w:rPr>
          <w:rFonts w:ascii="Symbol" w:hAnsi="Symbol" w:cs="Times New Roman"/>
          <w:color w:val="262626"/>
        </w:rPr>
        <w:t></w:t>
      </w:r>
      <w:r w:rsidR="00820965" w:rsidRPr="00BD5034">
        <w:rPr>
          <w:rFonts w:ascii="Times New Roman" w:hAnsi="Times New Roman" w:cs="Times New Roman"/>
          <w:color w:val="262626"/>
        </w:rPr>
        <w:t xml:space="preserve"> = 1</w:t>
      </w:r>
      <w:r w:rsidRPr="00386140">
        <w:rPr>
          <w:rFonts w:ascii="Times New Roman" w:eastAsia="Times New Roman" w:hAnsi="Times New Roman" w:cs="Times New Roman"/>
          <w:color w:val="333333"/>
        </w:rPr>
        <w:t>).</w:t>
      </w:r>
    </w:p>
    <w:p w14:paraId="58AECB34" w14:textId="2FB77DA7" w:rsidR="001262C4" w:rsidRPr="00386140" w:rsidRDefault="001262C4" w:rsidP="00820965">
      <w:pPr>
        <w:numPr>
          <w:ilvl w:val="0"/>
          <w:numId w:val="30"/>
        </w:numPr>
        <w:ind w:left="600"/>
        <w:textAlignment w:val="baseline"/>
        <w:rPr>
          <w:rFonts w:ascii="Times New Roman" w:eastAsia="Times New Roman" w:hAnsi="Times New Roman" w:cs="Times New Roman"/>
          <w:color w:val="333333"/>
        </w:rPr>
      </w:pPr>
      <w:r w:rsidRPr="00386140">
        <w:rPr>
          <w:rFonts w:ascii="Times New Roman" w:eastAsia="Times New Roman" w:hAnsi="Times New Roman" w:cs="Times New Roman"/>
          <w:color w:val="333333"/>
        </w:rPr>
        <w:t>1.05 ≤ ECS ≤ 2.7</w:t>
      </w:r>
      <w:r w:rsidRPr="00386140">
        <w:rPr>
          <w:rFonts w:ascii="Times New Roman" w:eastAsia="Times New Roman" w:hAnsi="Times New Roman" w:cs="Times New Roman"/>
          <w:color w:val="333333"/>
          <w:bdr w:val="none" w:sz="0" w:space="0" w:color="auto" w:frame="1"/>
          <w:vertAlign w:val="superscript"/>
        </w:rPr>
        <w:t>o</w:t>
      </w:r>
      <w:r w:rsidRPr="00386140">
        <w:rPr>
          <w:rFonts w:ascii="Times New Roman" w:eastAsia="Times New Roman" w:hAnsi="Times New Roman" w:cs="Times New Roman"/>
          <w:color w:val="333333"/>
        </w:rPr>
        <w:t xml:space="preserve">C: empirically-derived values </w:t>
      </w:r>
      <w:r w:rsidR="000E0780">
        <w:rPr>
          <w:rFonts w:ascii="Times New Roman" w:eastAsia="Times New Roman" w:hAnsi="Times New Roman" w:cs="Times New Roman"/>
          <w:color w:val="333333"/>
        </w:rPr>
        <w:t xml:space="preserve">(5-95%) </w:t>
      </w:r>
      <w:r w:rsidRPr="00386140">
        <w:rPr>
          <w:rFonts w:ascii="Times New Roman" w:eastAsia="Times New Roman" w:hAnsi="Times New Roman" w:cs="Times New Roman"/>
          <w:color w:val="333333"/>
        </w:rPr>
        <w:t>based on energy balance models from the instrumental period with verified statistical and uncertainty analysis methods (Lewis and Curry, 2018) (corroborated possibilities</w:t>
      </w:r>
      <w:r w:rsidR="00820965">
        <w:rPr>
          <w:rFonts w:ascii="Times New Roman" w:eastAsia="Times New Roman" w:hAnsi="Times New Roman" w:cs="Times New Roman"/>
          <w:color w:val="333333"/>
        </w:rPr>
        <w:t xml:space="preserve">; </w:t>
      </w:r>
      <w:r w:rsidR="00820965" w:rsidRPr="00BD5034">
        <w:rPr>
          <w:rFonts w:ascii="Times New Roman" w:hAnsi="Times New Roman" w:cs="Times New Roman"/>
          <w:color w:val="262626"/>
        </w:rPr>
        <w:t xml:space="preserve">0.8 ≤ </w:t>
      </w:r>
      <w:r w:rsidR="00820965" w:rsidRPr="00AF46BB">
        <w:rPr>
          <w:rFonts w:ascii="Symbol" w:hAnsi="Symbol" w:cs="Times New Roman"/>
          <w:color w:val="262626"/>
        </w:rPr>
        <w:t></w:t>
      </w:r>
      <w:r w:rsidR="00820965" w:rsidRPr="00BD5034">
        <w:rPr>
          <w:rFonts w:ascii="Times New Roman" w:hAnsi="Times New Roman" w:cs="Times New Roman"/>
          <w:color w:val="262626"/>
        </w:rPr>
        <w:t xml:space="preserve"> &lt; 1</w:t>
      </w:r>
      <w:r w:rsidRPr="00386140">
        <w:rPr>
          <w:rFonts w:ascii="Times New Roman" w:eastAsia="Times New Roman" w:hAnsi="Times New Roman" w:cs="Times New Roman"/>
          <w:color w:val="333333"/>
        </w:rPr>
        <w:t>)</w:t>
      </w:r>
    </w:p>
    <w:p w14:paraId="2724EBB0" w14:textId="285C9997" w:rsidR="001262C4" w:rsidRPr="00386140" w:rsidRDefault="001262C4" w:rsidP="00820965">
      <w:pPr>
        <w:numPr>
          <w:ilvl w:val="0"/>
          <w:numId w:val="30"/>
        </w:numPr>
        <w:ind w:left="600"/>
        <w:textAlignment w:val="baseline"/>
        <w:rPr>
          <w:rFonts w:ascii="Times New Roman" w:eastAsia="Times New Roman" w:hAnsi="Times New Roman" w:cs="Times New Roman"/>
          <w:color w:val="333333"/>
        </w:rPr>
      </w:pPr>
      <w:r w:rsidRPr="00386140">
        <w:rPr>
          <w:rFonts w:ascii="Times New Roman" w:eastAsia="Times New Roman" w:hAnsi="Times New Roman" w:cs="Times New Roman"/>
          <w:color w:val="333333"/>
        </w:rPr>
        <w:t>2.1 ≤ ECS ≤ 4.1</w:t>
      </w:r>
      <w:r w:rsidRPr="00386140">
        <w:rPr>
          <w:rFonts w:ascii="Times New Roman" w:eastAsia="Times New Roman" w:hAnsi="Times New Roman" w:cs="Times New Roman"/>
          <w:color w:val="333333"/>
          <w:bdr w:val="none" w:sz="0" w:space="0" w:color="auto" w:frame="1"/>
          <w:vertAlign w:val="superscript"/>
        </w:rPr>
        <w:t>o</w:t>
      </w:r>
      <w:r w:rsidRPr="00386140">
        <w:rPr>
          <w:rFonts w:ascii="Times New Roman" w:eastAsia="Times New Roman" w:hAnsi="Times New Roman" w:cs="Times New Roman"/>
          <w:color w:val="333333"/>
        </w:rPr>
        <w:t xml:space="preserve">C: derived from climate model simulations </w:t>
      </w:r>
      <w:r w:rsidR="0014539B">
        <w:rPr>
          <w:rFonts w:ascii="Times New Roman" w:eastAsia="Times New Roman" w:hAnsi="Times New Roman" w:cs="Times New Roman"/>
          <w:color w:val="333333"/>
        </w:rPr>
        <w:t xml:space="preserve">with TCR ≤ </w:t>
      </w:r>
      <w:r w:rsidR="008B3FDC">
        <w:rPr>
          <w:rFonts w:ascii="Times New Roman" w:eastAsia="Times New Roman" w:hAnsi="Times New Roman" w:cs="Times New Roman"/>
          <w:color w:val="333333"/>
        </w:rPr>
        <w:t>2</w:t>
      </w:r>
      <w:r w:rsidRPr="00386140">
        <w:rPr>
          <w:rFonts w:ascii="Times New Roman" w:eastAsia="Times New Roman" w:hAnsi="Times New Roman" w:cs="Times New Roman"/>
          <w:color w:val="333333"/>
          <w:bdr w:val="none" w:sz="0" w:space="0" w:color="auto" w:frame="1"/>
          <w:vertAlign w:val="superscript"/>
        </w:rPr>
        <w:t>o</w:t>
      </w:r>
      <w:r w:rsidRPr="00386140">
        <w:rPr>
          <w:rFonts w:ascii="Times New Roman" w:eastAsia="Times New Roman" w:hAnsi="Times New Roman" w:cs="Times New Roman"/>
          <w:color w:val="333333"/>
        </w:rPr>
        <w:t>C. (Table 9.5, IPCC AR5) (</w:t>
      </w:r>
      <w:proofErr w:type="gramStart"/>
      <w:r w:rsidRPr="00386140">
        <w:rPr>
          <w:rFonts w:ascii="Times New Roman" w:eastAsia="Times New Roman" w:hAnsi="Times New Roman" w:cs="Times New Roman"/>
          <w:color w:val="333333"/>
        </w:rPr>
        <w:t>verified</w:t>
      </w:r>
      <w:proofErr w:type="gramEnd"/>
      <w:r w:rsidRPr="00386140">
        <w:rPr>
          <w:rFonts w:ascii="Times New Roman" w:eastAsia="Times New Roman" w:hAnsi="Times New Roman" w:cs="Times New Roman"/>
          <w:color w:val="333333"/>
        </w:rPr>
        <w:t xml:space="preserve"> possibilities</w:t>
      </w:r>
      <w:r w:rsidR="00820965">
        <w:rPr>
          <w:rFonts w:ascii="Times New Roman" w:eastAsia="Times New Roman" w:hAnsi="Times New Roman" w:cs="Times New Roman"/>
          <w:color w:val="333333"/>
        </w:rPr>
        <w:t xml:space="preserve">; </w:t>
      </w:r>
      <w:r w:rsidR="00820965" w:rsidRPr="00BD5034">
        <w:rPr>
          <w:rFonts w:ascii="Times New Roman" w:hAnsi="Times New Roman" w:cs="Times New Roman"/>
          <w:color w:val="262626"/>
        </w:rPr>
        <w:t xml:space="preserve">0.5 ≤ </w:t>
      </w:r>
      <w:r w:rsidR="00820965" w:rsidRPr="00AF46BB">
        <w:rPr>
          <w:rFonts w:ascii="Symbol" w:hAnsi="Symbol" w:cs="Times New Roman"/>
          <w:color w:val="262626"/>
        </w:rPr>
        <w:t></w:t>
      </w:r>
      <w:r w:rsidR="00820965" w:rsidRPr="00BD5034">
        <w:rPr>
          <w:rFonts w:ascii="Times New Roman" w:hAnsi="Times New Roman" w:cs="Times New Roman"/>
          <w:color w:val="262626"/>
        </w:rPr>
        <w:t xml:space="preserve"> &lt; 0.8</w:t>
      </w:r>
      <w:r w:rsidRPr="00386140">
        <w:rPr>
          <w:rFonts w:ascii="Times New Roman" w:eastAsia="Times New Roman" w:hAnsi="Times New Roman" w:cs="Times New Roman"/>
          <w:color w:val="333333"/>
        </w:rPr>
        <w:t>)</w:t>
      </w:r>
    </w:p>
    <w:p w14:paraId="4E72982D" w14:textId="3E93AE2A" w:rsidR="001262C4" w:rsidRPr="00386140" w:rsidRDefault="001262C4" w:rsidP="00820965">
      <w:pPr>
        <w:numPr>
          <w:ilvl w:val="0"/>
          <w:numId w:val="30"/>
        </w:numPr>
        <w:ind w:left="600"/>
        <w:textAlignment w:val="baseline"/>
        <w:rPr>
          <w:rFonts w:ascii="Times New Roman" w:eastAsia="Times New Roman" w:hAnsi="Times New Roman" w:cs="Times New Roman"/>
          <w:color w:val="333333"/>
        </w:rPr>
      </w:pPr>
      <w:r w:rsidRPr="00386140">
        <w:rPr>
          <w:rFonts w:ascii="Times New Roman" w:eastAsia="Times New Roman" w:hAnsi="Times New Roman" w:cs="Times New Roman"/>
          <w:color w:val="333333"/>
        </w:rPr>
        <w:t>4.5 &lt; ECS ≤ 6</w:t>
      </w:r>
      <w:r w:rsidRPr="00386140">
        <w:rPr>
          <w:rStyle w:val="apple-converted-space"/>
          <w:rFonts w:ascii="Times New Roman" w:hAnsi="Times New Roman" w:cs="Times New Roman"/>
          <w:color w:val="333333"/>
          <w:bdr w:val="none" w:sz="0" w:space="0" w:color="auto" w:frame="1"/>
          <w:vertAlign w:val="superscript"/>
        </w:rPr>
        <w:t> </w:t>
      </w:r>
      <w:proofErr w:type="spellStart"/>
      <w:r w:rsidRPr="00386140">
        <w:rPr>
          <w:rFonts w:ascii="Times New Roman" w:eastAsia="Times New Roman" w:hAnsi="Times New Roman" w:cs="Times New Roman"/>
          <w:color w:val="333333"/>
          <w:bdr w:val="none" w:sz="0" w:space="0" w:color="auto" w:frame="1"/>
          <w:vertAlign w:val="superscript"/>
        </w:rPr>
        <w:t>o</w:t>
      </w:r>
      <w:r w:rsidRPr="00386140">
        <w:rPr>
          <w:rFonts w:ascii="Times New Roman" w:eastAsia="Times New Roman" w:hAnsi="Times New Roman" w:cs="Times New Roman"/>
          <w:color w:val="333333"/>
        </w:rPr>
        <w:t>C</w:t>
      </w:r>
      <w:proofErr w:type="spellEnd"/>
      <w:r w:rsidRPr="00386140">
        <w:rPr>
          <w:rFonts w:ascii="Times New Roman" w:eastAsia="Times New Roman" w:hAnsi="Times New Roman" w:cs="Times New Roman"/>
          <w:color w:val="333333"/>
        </w:rPr>
        <w:t xml:space="preserve">: </w:t>
      </w:r>
      <w:r w:rsidR="00820965">
        <w:rPr>
          <w:rFonts w:ascii="Times New Roman" w:eastAsia="Times New Roman" w:hAnsi="Times New Roman" w:cs="Times New Roman"/>
          <w:color w:val="333333"/>
        </w:rPr>
        <w:t xml:space="preserve">consistency with relevant background knowledge is disputed; </w:t>
      </w:r>
      <w:r w:rsidR="00481D8F">
        <w:rPr>
          <w:rFonts w:ascii="Times New Roman" w:eastAsia="Times New Roman" w:hAnsi="Times New Roman" w:cs="Times New Roman"/>
          <w:color w:val="333333"/>
        </w:rPr>
        <w:t>multiple implausible inputs, assumptions or parameterizations (</w:t>
      </w:r>
      <w:r w:rsidRPr="00386140">
        <w:rPr>
          <w:rFonts w:ascii="Times New Roman" w:eastAsia="Times New Roman" w:hAnsi="Times New Roman" w:cs="Times New Roman"/>
          <w:color w:val="333333"/>
        </w:rPr>
        <w:t>borderline imp</w:t>
      </w:r>
      <w:r w:rsidR="0043002E">
        <w:rPr>
          <w:rFonts w:ascii="Times New Roman" w:eastAsia="Times New Roman" w:hAnsi="Times New Roman" w:cs="Times New Roman"/>
          <w:color w:val="333333"/>
        </w:rPr>
        <w:t>lau</w:t>
      </w:r>
      <w:r w:rsidRPr="00386140">
        <w:rPr>
          <w:rFonts w:ascii="Times New Roman" w:eastAsia="Times New Roman" w:hAnsi="Times New Roman" w:cs="Times New Roman"/>
          <w:color w:val="333333"/>
        </w:rPr>
        <w:t>sible</w:t>
      </w:r>
      <w:r w:rsidR="00820965">
        <w:rPr>
          <w:rFonts w:ascii="Times New Roman" w:eastAsia="Times New Roman" w:hAnsi="Times New Roman" w:cs="Times New Roman"/>
          <w:color w:val="333333"/>
        </w:rPr>
        <w:t xml:space="preserve">; </w:t>
      </w:r>
      <w:r w:rsidR="00820965" w:rsidRPr="00BD5034">
        <w:rPr>
          <w:rFonts w:ascii="Times New Roman" w:hAnsi="Times New Roman" w:cs="Times New Roman"/>
          <w:color w:val="262626"/>
        </w:rPr>
        <w:t xml:space="preserve">0 &lt; </w:t>
      </w:r>
      <w:r w:rsidR="00820965" w:rsidRPr="00AF46BB">
        <w:rPr>
          <w:rFonts w:ascii="Symbol" w:hAnsi="Symbol" w:cs="Times New Roman"/>
          <w:color w:val="262626"/>
        </w:rPr>
        <w:t></w:t>
      </w:r>
      <w:r w:rsidR="00820965" w:rsidRPr="00BD5034">
        <w:rPr>
          <w:rFonts w:ascii="Times New Roman" w:hAnsi="Times New Roman" w:cs="Times New Roman"/>
          <w:color w:val="262626"/>
        </w:rPr>
        <w:t xml:space="preserve"> &lt; 0.1</w:t>
      </w:r>
      <w:r w:rsidR="00481D8F">
        <w:rPr>
          <w:rFonts w:ascii="Times New Roman" w:eastAsia="Times New Roman" w:hAnsi="Times New Roman" w:cs="Times New Roman"/>
          <w:color w:val="333333"/>
        </w:rPr>
        <w:t>)</w:t>
      </w:r>
    </w:p>
    <w:p w14:paraId="1D44DD00" w14:textId="26AF9F3F" w:rsidR="001262C4" w:rsidRPr="00386140" w:rsidRDefault="001262C4" w:rsidP="00820965">
      <w:pPr>
        <w:numPr>
          <w:ilvl w:val="0"/>
          <w:numId w:val="30"/>
        </w:numPr>
        <w:ind w:left="600"/>
        <w:textAlignment w:val="baseline"/>
        <w:rPr>
          <w:rFonts w:ascii="Times New Roman" w:eastAsia="Times New Roman" w:hAnsi="Times New Roman" w:cs="Times New Roman"/>
          <w:color w:val="333333"/>
        </w:rPr>
      </w:pPr>
      <w:r w:rsidRPr="00386140">
        <w:rPr>
          <w:rFonts w:ascii="Times New Roman" w:eastAsia="Times New Roman" w:hAnsi="Times New Roman" w:cs="Times New Roman"/>
          <w:color w:val="333333"/>
        </w:rPr>
        <w:t>ECS &gt; 6</w:t>
      </w:r>
      <w:r w:rsidRPr="00386140">
        <w:rPr>
          <w:rFonts w:ascii="Times New Roman" w:eastAsia="Times New Roman" w:hAnsi="Times New Roman" w:cs="Times New Roman"/>
          <w:color w:val="333333"/>
          <w:bdr w:val="none" w:sz="0" w:space="0" w:color="auto" w:frame="1"/>
          <w:vertAlign w:val="superscript"/>
        </w:rPr>
        <w:t>o</w:t>
      </w:r>
      <w:r w:rsidRPr="00386140">
        <w:rPr>
          <w:rFonts w:ascii="Times New Roman" w:eastAsia="Times New Roman" w:hAnsi="Times New Roman" w:cs="Times New Roman"/>
          <w:color w:val="333333"/>
        </w:rPr>
        <w:t xml:space="preserve">C: </w:t>
      </w:r>
      <w:r w:rsidR="00820965">
        <w:rPr>
          <w:rFonts w:ascii="Times New Roman" w:eastAsia="Times New Roman" w:hAnsi="Times New Roman" w:cs="Times New Roman"/>
          <w:color w:val="333333"/>
        </w:rPr>
        <w:t xml:space="preserve">refuted by observations or </w:t>
      </w:r>
      <w:r w:rsidR="00481D8F">
        <w:rPr>
          <w:rFonts w:ascii="Times New Roman" w:eastAsia="Times New Roman" w:hAnsi="Times New Roman" w:cs="Times New Roman"/>
          <w:color w:val="333333"/>
        </w:rPr>
        <w:t>without physical justification</w:t>
      </w:r>
      <w:r w:rsidR="00820965">
        <w:rPr>
          <w:rFonts w:ascii="Times New Roman" w:eastAsia="Times New Roman" w:hAnsi="Times New Roman" w:cs="Times New Roman"/>
          <w:color w:val="333333"/>
        </w:rPr>
        <w:t>; generated by pure speculation or statistically-manufactured fat tail</w:t>
      </w:r>
      <w:r w:rsidR="00481D8F">
        <w:rPr>
          <w:rFonts w:ascii="Times New Roman" w:eastAsia="Times New Roman" w:hAnsi="Times New Roman" w:cs="Times New Roman"/>
          <w:color w:val="333333"/>
        </w:rPr>
        <w:t xml:space="preserve"> (impossible or unjustified</w:t>
      </w:r>
      <w:r w:rsidR="00820965">
        <w:rPr>
          <w:rFonts w:ascii="Times New Roman" w:eastAsia="Times New Roman" w:hAnsi="Times New Roman" w:cs="Times New Roman"/>
          <w:color w:val="333333"/>
        </w:rPr>
        <w:t xml:space="preserve">; </w:t>
      </w:r>
      <w:r w:rsidR="00820965" w:rsidRPr="00820965">
        <w:rPr>
          <w:rFonts w:ascii="Symbol" w:eastAsia="Times New Roman" w:hAnsi="Symbol" w:cs="Times New Roman"/>
          <w:color w:val="333333"/>
        </w:rPr>
        <w:t></w:t>
      </w:r>
      <w:r w:rsidR="00820965">
        <w:rPr>
          <w:rFonts w:ascii="Symbol" w:eastAsia="Times New Roman" w:hAnsi="Symbol" w:cs="Times New Roman"/>
          <w:color w:val="333333"/>
        </w:rPr>
        <w:t></w:t>
      </w:r>
      <w:r w:rsidR="00820965">
        <w:rPr>
          <w:rFonts w:ascii="Times New Roman" w:eastAsia="Times New Roman" w:hAnsi="Times New Roman" w:cs="Times New Roman"/>
          <w:color w:val="333333"/>
          <w:sz w:val="22"/>
        </w:rPr>
        <w:t>≤ 0</w:t>
      </w:r>
      <w:r w:rsidR="00481D8F">
        <w:rPr>
          <w:rFonts w:ascii="Times New Roman" w:eastAsia="Times New Roman" w:hAnsi="Times New Roman" w:cs="Times New Roman"/>
          <w:color w:val="333333"/>
        </w:rPr>
        <w:t>)</w:t>
      </w:r>
    </w:p>
    <w:p w14:paraId="43736289" w14:textId="77777777" w:rsidR="00820965" w:rsidRDefault="00820965" w:rsidP="00386140">
      <w:pPr>
        <w:pStyle w:val="NormalWeb"/>
        <w:spacing w:before="0" w:beforeAutospacing="0" w:after="0" w:afterAutospacing="0"/>
        <w:jc w:val="both"/>
        <w:textAlignment w:val="baseline"/>
        <w:rPr>
          <w:rFonts w:ascii="Times New Roman" w:hAnsi="Times New Roman"/>
          <w:color w:val="333333"/>
          <w:sz w:val="24"/>
          <w:szCs w:val="24"/>
        </w:rPr>
      </w:pPr>
    </w:p>
    <w:p w14:paraId="75DF1CFE" w14:textId="5B606A8D" w:rsidR="001262C4" w:rsidRDefault="001262C4" w:rsidP="00386140">
      <w:pPr>
        <w:pStyle w:val="NormalWeb"/>
        <w:spacing w:before="0" w:beforeAutospacing="0" w:after="0" w:afterAutospacing="0"/>
        <w:jc w:val="both"/>
        <w:textAlignment w:val="baseline"/>
        <w:rPr>
          <w:rFonts w:ascii="Times New Roman" w:hAnsi="Times New Roman"/>
          <w:color w:val="333333"/>
          <w:sz w:val="24"/>
          <w:szCs w:val="24"/>
        </w:rPr>
      </w:pPr>
      <w:r w:rsidRPr="00386140">
        <w:rPr>
          <w:rFonts w:ascii="Times New Roman" w:hAnsi="Times New Roman"/>
          <w:color w:val="333333"/>
          <w:sz w:val="24"/>
          <w:szCs w:val="24"/>
        </w:rPr>
        <w:t>In evaluating the justification of the high-end values of ECS, it is useful to employ the logic of partial positions. It is rational to believe with high confidence a</w:t>
      </w:r>
      <w:r w:rsidRPr="00386140">
        <w:rPr>
          <w:rStyle w:val="apple-converted-space"/>
          <w:rFonts w:ascii="Times New Roman" w:hAnsi="Times New Roman"/>
          <w:color w:val="333333"/>
          <w:sz w:val="24"/>
          <w:szCs w:val="24"/>
        </w:rPr>
        <w:t> </w:t>
      </w:r>
      <w:r w:rsidRPr="00386140">
        <w:rPr>
          <w:rStyle w:val="Emphasis"/>
          <w:rFonts w:ascii="Times New Roman" w:hAnsi="Times New Roman"/>
          <w:color w:val="333333"/>
          <w:sz w:val="24"/>
          <w:szCs w:val="24"/>
          <w:bdr w:val="none" w:sz="0" w:space="0" w:color="auto" w:frame="1"/>
        </w:rPr>
        <w:t>partial position</w:t>
      </w:r>
      <w:r w:rsidRPr="00386140">
        <w:rPr>
          <w:rStyle w:val="apple-converted-space"/>
          <w:rFonts w:ascii="Times New Roman" w:hAnsi="Times New Roman"/>
          <w:i/>
          <w:iCs/>
          <w:color w:val="333333"/>
          <w:sz w:val="24"/>
          <w:szCs w:val="24"/>
          <w:bdr w:val="none" w:sz="0" w:space="0" w:color="auto" w:frame="1"/>
        </w:rPr>
        <w:t> </w:t>
      </w:r>
      <w:r w:rsidRPr="00386140">
        <w:rPr>
          <w:rFonts w:ascii="Times New Roman" w:hAnsi="Times New Roman"/>
          <w:color w:val="333333"/>
          <w:sz w:val="24"/>
          <w:szCs w:val="24"/>
        </w:rPr>
        <w:t xml:space="preserve">that equilibrium climate sensitivity is </w:t>
      </w:r>
      <w:r w:rsidRPr="00D94573">
        <w:rPr>
          <w:rFonts w:ascii="Times New Roman" w:hAnsi="Times New Roman"/>
          <w:color w:val="333333"/>
          <w:sz w:val="24"/>
          <w:szCs w:val="24"/>
        </w:rPr>
        <w:t>at least</w:t>
      </w:r>
      <w:r w:rsidRPr="00386140">
        <w:rPr>
          <w:rFonts w:ascii="Times New Roman" w:hAnsi="Times New Roman"/>
          <w:color w:val="333333"/>
          <w:sz w:val="24"/>
          <w:szCs w:val="24"/>
        </w:rPr>
        <w:t xml:space="preserve"> 1</w:t>
      </w:r>
      <w:r w:rsidRPr="00386140">
        <w:rPr>
          <w:rFonts w:ascii="Times New Roman" w:hAnsi="Times New Roman"/>
          <w:color w:val="333333"/>
          <w:sz w:val="24"/>
          <w:szCs w:val="24"/>
          <w:bdr w:val="none" w:sz="0" w:space="0" w:color="auto" w:frame="1"/>
          <w:vertAlign w:val="superscript"/>
        </w:rPr>
        <w:t>o</w:t>
      </w:r>
      <w:r w:rsidRPr="00386140">
        <w:rPr>
          <w:rFonts w:ascii="Times New Roman" w:hAnsi="Times New Roman"/>
          <w:color w:val="333333"/>
          <w:sz w:val="24"/>
          <w:szCs w:val="24"/>
        </w:rPr>
        <w:t>C and between 1 and 2.7</w:t>
      </w:r>
      <w:r w:rsidRPr="00386140">
        <w:rPr>
          <w:rFonts w:ascii="Times New Roman" w:hAnsi="Times New Roman"/>
          <w:color w:val="333333"/>
          <w:sz w:val="24"/>
          <w:szCs w:val="24"/>
          <w:bdr w:val="none" w:sz="0" w:space="0" w:color="auto" w:frame="1"/>
          <w:vertAlign w:val="superscript"/>
        </w:rPr>
        <w:t>o</w:t>
      </w:r>
      <w:r w:rsidRPr="00386140">
        <w:rPr>
          <w:rFonts w:ascii="Times New Roman" w:hAnsi="Times New Roman"/>
          <w:color w:val="333333"/>
          <w:sz w:val="24"/>
          <w:szCs w:val="24"/>
        </w:rPr>
        <w:t xml:space="preserve">C, which encompasses the strongly verified and corroborated possibilities. This partial position with a high degree of justification is relatively immune to </w:t>
      </w:r>
      <w:r w:rsidR="00EA15D4">
        <w:rPr>
          <w:rFonts w:ascii="Times New Roman" w:hAnsi="Times New Roman"/>
          <w:color w:val="333333"/>
          <w:sz w:val="24"/>
          <w:szCs w:val="24"/>
        </w:rPr>
        <w:t>refutation</w:t>
      </w:r>
      <w:r w:rsidRPr="00386140">
        <w:rPr>
          <w:rFonts w:ascii="Times New Roman" w:hAnsi="Times New Roman"/>
          <w:color w:val="333333"/>
          <w:sz w:val="24"/>
          <w:szCs w:val="24"/>
        </w:rPr>
        <w:t>. It is also rational to provisionally extend one’s position to believe values of equilibrium climate sensitivity up to 4.1</w:t>
      </w:r>
      <w:r w:rsidRPr="00386140">
        <w:rPr>
          <w:rStyle w:val="apple-converted-space"/>
          <w:rFonts w:ascii="Times New Roman" w:hAnsi="Times New Roman"/>
          <w:color w:val="333333"/>
          <w:sz w:val="24"/>
          <w:szCs w:val="24"/>
        </w:rPr>
        <w:t> </w:t>
      </w:r>
      <w:proofErr w:type="spellStart"/>
      <w:r w:rsidRPr="00386140">
        <w:rPr>
          <w:rFonts w:ascii="Times New Roman" w:hAnsi="Times New Roman"/>
          <w:color w:val="333333"/>
          <w:sz w:val="24"/>
          <w:szCs w:val="24"/>
          <w:bdr w:val="none" w:sz="0" w:space="0" w:color="auto" w:frame="1"/>
          <w:vertAlign w:val="superscript"/>
        </w:rPr>
        <w:t>o</w:t>
      </w:r>
      <w:r w:rsidRPr="00386140">
        <w:rPr>
          <w:rFonts w:ascii="Times New Roman" w:hAnsi="Times New Roman"/>
          <w:color w:val="333333"/>
          <w:sz w:val="24"/>
          <w:szCs w:val="24"/>
        </w:rPr>
        <w:t>C</w:t>
      </w:r>
      <w:proofErr w:type="spellEnd"/>
      <w:r w:rsidRPr="00386140">
        <w:rPr>
          <w:rFonts w:ascii="Times New Roman" w:hAnsi="Times New Roman"/>
          <w:color w:val="333333"/>
          <w:sz w:val="24"/>
          <w:szCs w:val="24"/>
        </w:rPr>
        <w:t xml:space="preserve"> – the range simulated by climate models whose TCR values do not exceed 2.0</w:t>
      </w:r>
      <w:r w:rsidRPr="00386140">
        <w:rPr>
          <w:rStyle w:val="apple-converted-space"/>
          <w:rFonts w:ascii="Times New Roman" w:hAnsi="Times New Roman"/>
          <w:color w:val="333333"/>
          <w:sz w:val="24"/>
          <w:szCs w:val="24"/>
        </w:rPr>
        <w:t> </w:t>
      </w:r>
      <w:proofErr w:type="spellStart"/>
      <w:r w:rsidRPr="00386140">
        <w:rPr>
          <w:rFonts w:ascii="Times New Roman" w:hAnsi="Times New Roman"/>
          <w:color w:val="333333"/>
          <w:sz w:val="24"/>
          <w:szCs w:val="24"/>
          <w:bdr w:val="none" w:sz="0" w:space="0" w:color="auto" w:frame="1"/>
          <w:vertAlign w:val="superscript"/>
        </w:rPr>
        <w:t>o</w:t>
      </w:r>
      <w:r w:rsidR="005A6879">
        <w:rPr>
          <w:rFonts w:ascii="Times New Roman" w:hAnsi="Times New Roman"/>
          <w:color w:val="333333"/>
          <w:sz w:val="24"/>
          <w:szCs w:val="24"/>
        </w:rPr>
        <w:t>C</w:t>
      </w:r>
      <w:proofErr w:type="spellEnd"/>
      <w:r w:rsidR="005A6879">
        <w:rPr>
          <w:rFonts w:ascii="Times New Roman" w:hAnsi="Times New Roman"/>
          <w:color w:val="333333"/>
          <w:sz w:val="24"/>
          <w:szCs w:val="24"/>
        </w:rPr>
        <w:t xml:space="preserve"> </w:t>
      </w:r>
      <w:r w:rsidR="005A6879" w:rsidRPr="00386140">
        <w:rPr>
          <w:rFonts w:ascii="Times New Roman" w:hAnsi="Times New Roman"/>
          <w:color w:val="333333"/>
          <w:sz w:val="24"/>
          <w:szCs w:val="24"/>
        </w:rPr>
        <w:t>–</w:t>
      </w:r>
      <w:r w:rsidRPr="00386140">
        <w:rPr>
          <w:rFonts w:ascii="Times New Roman" w:hAnsi="Times New Roman"/>
          <w:color w:val="333333"/>
          <w:sz w:val="24"/>
          <w:szCs w:val="24"/>
        </w:rPr>
        <w:t xml:space="preserve"> although these values are vulnerable to improvements to climate models and our observational estimates of TCR, whereby portions of this extended position may prove to be false. High degree of justification ensures that a partial position is highly immune to </w:t>
      </w:r>
      <w:r w:rsidR="00EA15D4">
        <w:rPr>
          <w:rFonts w:ascii="Times New Roman" w:hAnsi="Times New Roman"/>
          <w:color w:val="333333"/>
          <w:sz w:val="24"/>
          <w:szCs w:val="24"/>
        </w:rPr>
        <w:t>refutation</w:t>
      </w:r>
      <w:r w:rsidRPr="00386140">
        <w:rPr>
          <w:rFonts w:ascii="Times New Roman" w:hAnsi="Times New Roman"/>
          <w:color w:val="333333"/>
          <w:sz w:val="24"/>
          <w:szCs w:val="24"/>
        </w:rPr>
        <w:t xml:space="preserve"> and can be flexibly extended in many different ways when constructing a complete position.</w:t>
      </w:r>
    </w:p>
    <w:p w14:paraId="6558F45E" w14:textId="77777777" w:rsidR="000E0780" w:rsidRDefault="000E0780" w:rsidP="00386140">
      <w:pPr>
        <w:pStyle w:val="NormalWeb"/>
        <w:spacing w:before="0" w:beforeAutospacing="0" w:after="0" w:afterAutospacing="0"/>
        <w:jc w:val="both"/>
        <w:textAlignment w:val="baseline"/>
        <w:rPr>
          <w:rFonts w:ascii="Times New Roman" w:hAnsi="Times New Roman"/>
          <w:color w:val="333333"/>
          <w:sz w:val="24"/>
          <w:szCs w:val="24"/>
        </w:rPr>
      </w:pPr>
    </w:p>
    <w:p w14:paraId="20A3A560" w14:textId="3310C7C5" w:rsidR="000E0780" w:rsidRPr="00386140" w:rsidRDefault="00871425" w:rsidP="00386140">
      <w:pPr>
        <w:pStyle w:val="NormalWeb"/>
        <w:spacing w:before="0" w:beforeAutospacing="0" w:after="0" w:afterAutospacing="0"/>
        <w:jc w:val="both"/>
        <w:textAlignment w:val="baseline"/>
        <w:rPr>
          <w:rFonts w:ascii="Times New Roman" w:hAnsi="Times New Roman"/>
          <w:color w:val="333333"/>
          <w:sz w:val="24"/>
          <w:szCs w:val="24"/>
        </w:rPr>
      </w:pPr>
      <w:r>
        <w:rPr>
          <w:rFonts w:ascii="Times New Roman" w:hAnsi="Times New Roman"/>
          <w:color w:val="333333"/>
          <w:sz w:val="24"/>
          <w:szCs w:val="24"/>
        </w:rPr>
        <w:t>M</w:t>
      </w:r>
      <w:r w:rsidR="000E0780">
        <w:rPr>
          <w:rFonts w:ascii="Times New Roman" w:hAnsi="Times New Roman"/>
          <w:color w:val="333333"/>
          <w:sz w:val="24"/>
          <w:szCs w:val="24"/>
        </w:rPr>
        <w:t>any experts (and also the IPCC AR4, 2007) have regarded an ECS value of 3</w:t>
      </w:r>
      <w:r w:rsidR="000E0780" w:rsidRPr="000E0780">
        <w:rPr>
          <w:rFonts w:ascii="Times New Roman" w:hAnsi="Times New Roman"/>
          <w:color w:val="333333"/>
          <w:sz w:val="24"/>
          <w:szCs w:val="24"/>
          <w:vertAlign w:val="superscript"/>
        </w:rPr>
        <w:t>o</w:t>
      </w:r>
      <w:r w:rsidR="000E0780">
        <w:rPr>
          <w:rFonts w:ascii="Times New Roman" w:hAnsi="Times New Roman"/>
          <w:color w:val="333333"/>
          <w:sz w:val="24"/>
          <w:szCs w:val="24"/>
        </w:rPr>
        <w:t>C as the most likely outcome.</w:t>
      </w:r>
      <w:r>
        <w:rPr>
          <w:rFonts w:ascii="Times New Roman" w:hAnsi="Times New Roman"/>
          <w:color w:val="333333"/>
          <w:sz w:val="24"/>
          <w:szCs w:val="24"/>
        </w:rPr>
        <w:t xml:space="preserve"> </w:t>
      </w:r>
      <w:r w:rsidR="008F16DE">
        <w:rPr>
          <w:rFonts w:ascii="Times New Roman" w:hAnsi="Times New Roman"/>
          <w:color w:val="333333"/>
          <w:sz w:val="24"/>
          <w:szCs w:val="24"/>
        </w:rPr>
        <w:t xml:space="preserve">However, this </w:t>
      </w:r>
      <w:r w:rsidR="00D94573">
        <w:rPr>
          <w:rFonts w:ascii="Times New Roman" w:hAnsi="Times New Roman"/>
          <w:color w:val="333333"/>
          <w:sz w:val="24"/>
          <w:szCs w:val="24"/>
        </w:rPr>
        <w:t xml:space="preserve">possibility </w:t>
      </w:r>
      <w:r w:rsidR="008F16DE">
        <w:rPr>
          <w:rFonts w:ascii="Times New Roman" w:hAnsi="Times New Roman"/>
          <w:color w:val="333333"/>
          <w:sz w:val="24"/>
          <w:szCs w:val="24"/>
        </w:rPr>
        <w:t>analysis assigns an ECS value of 3</w:t>
      </w:r>
      <w:r w:rsidR="008F16DE" w:rsidRPr="000E48D4">
        <w:rPr>
          <w:rFonts w:ascii="Times New Roman" w:hAnsi="Times New Roman"/>
          <w:color w:val="333333"/>
          <w:sz w:val="24"/>
          <w:szCs w:val="24"/>
          <w:vertAlign w:val="superscript"/>
        </w:rPr>
        <w:t>o</w:t>
      </w:r>
      <w:r w:rsidR="008F16DE">
        <w:rPr>
          <w:rFonts w:ascii="Times New Roman" w:hAnsi="Times New Roman"/>
          <w:color w:val="333333"/>
          <w:sz w:val="24"/>
          <w:szCs w:val="24"/>
        </w:rPr>
        <w:t xml:space="preserve">C to have a </w:t>
      </w:r>
      <w:r w:rsidR="000E48D4">
        <w:rPr>
          <w:rFonts w:ascii="Times New Roman" w:hAnsi="Times New Roman"/>
          <w:color w:val="333333"/>
          <w:sz w:val="24"/>
          <w:szCs w:val="24"/>
        </w:rPr>
        <w:t xml:space="preserve">lower </w:t>
      </w:r>
      <w:r w:rsidR="000E48D4" w:rsidRPr="00F96D8D">
        <w:rPr>
          <w:rFonts w:ascii="Symbol" w:hAnsi="Symbol"/>
          <w:color w:val="333333"/>
          <w:sz w:val="24"/>
          <w:szCs w:val="24"/>
        </w:rPr>
        <w:t></w:t>
      </w:r>
      <w:r w:rsidR="000E48D4">
        <w:rPr>
          <w:rFonts w:ascii="Times New Roman" w:hAnsi="Times New Roman"/>
          <w:color w:val="333333"/>
          <w:sz w:val="24"/>
          <w:szCs w:val="24"/>
        </w:rPr>
        <w:t xml:space="preserve"> value than for an ECS value of, say, 1.5</w:t>
      </w:r>
      <w:r w:rsidR="000E48D4" w:rsidRPr="000E48D4">
        <w:rPr>
          <w:rFonts w:ascii="Times New Roman" w:hAnsi="Times New Roman"/>
          <w:color w:val="333333"/>
          <w:sz w:val="24"/>
          <w:szCs w:val="24"/>
          <w:vertAlign w:val="superscript"/>
        </w:rPr>
        <w:t>o</w:t>
      </w:r>
      <w:r w:rsidR="000E48D4">
        <w:rPr>
          <w:rFonts w:ascii="Times New Roman" w:hAnsi="Times New Roman"/>
          <w:color w:val="333333"/>
          <w:sz w:val="24"/>
          <w:szCs w:val="24"/>
        </w:rPr>
        <w:t>C.</w:t>
      </w:r>
      <w:r>
        <w:rPr>
          <w:rFonts w:ascii="Times New Roman" w:hAnsi="Times New Roman"/>
          <w:color w:val="333333"/>
          <w:sz w:val="24"/>
          <w:szCs w:val="24"/>
        </w:rPr>
        <w:t xml:space="preserve"> </w:t>
      </w:r>
      <w:r w:rsidR="00F96D8D">
        <w:rPr>
          <w:rFonts w:ascii="Times New Roman" w:hAnsi="Times New Roman"/>
          <w:color w:val="333333"/>
          <w:sz w:val="24"/>
          <w:szCs w:val="24"/>
        </w:rPr>
        <w:t xml:space="preserve">The </w:t>
      </w:r>
      <w:r w:rsidR="00F96D8D" w:rsidRPr="00F96D8D">
        <w:rPr>
          <w:rFonts w:ascii="Symbol" w:hAnsi="Symbol"/>
          <w:color w:val="333333"/>
          <w:sz w:val="24"/>
          <w:szCs w:val="24"/>
        </w:rPr>
        <w:t></w:t>
      </w:r>
      <w:r w:rsidR="00F96D8D">
        <w:rPr>
          <w:rFonts w:ascii="Times New Roman" w:hAnsi="Times New Roman"/>
          <w:color w:val="333333"/>
          <w:sz w:val="24"/>
          <w:szCs w:val="24"/>
        </w:rPr>
        <w:t xml:space="preserve"> values are not inconsistent with the relative likelihoods; rather the </w:t>
      </w:r>
      <w:r w:rsidR="00F96D8D" w:rsidRPr="00F96D8D">
        <w:rPr>
          <w:rFonts w:ascii="Symbol" w:hAnsi="Symbol"/>
          <w:color w:val="333333"/>
          <w:sz w:val="24"/>
          <w:szCs w:val="24"/>
        </w:rPr>
        <w:t></w:t>
      </w:r>
      <w:r w:rsidR="00F96D8D">
        <w:rPr>
          <w:rFonts w:ascii="Times New Roman" w:hAnsi="Times New Roman"/>
          <w:color w:val="333333"/>
          <w:sz w:val="24"/>
          <w:szCs w:val="24"/>
        </w:rPr>
        <w:t xml:space="preserve"> values reflect a different measure with different information content</w:t>
      </w:r>
      <w:r w:rsidR="00446B91">
        <w:rPr>
          <w:rFonts w:ascii="Times New Roman" w:hAnsi="Times New Roman"/>
          <w:color w:val="333333"/>
          <w:sz w:val="24"/>
          <w:szCs w:val="24"/>
        </w:rPr>
        <w:t xml:space="preserve"> – related to the degree of confidence and justification methods used for the particular ECS values</w:t>
      </w:r>
      <w:r w:rsidR="00F96D8D">
        <w:rPr>
          <w:rFonts w:ascii="Times New Roman" w:hAnsi="Times New Roman"/>
          <w:color w:val="333333"/>
          <w:sz w:val="24"/>
          <w:szCs w:val="24"/>
        </w:rPr>
        <w:t xml:space="preserve">.  </w:t>
      </w:r>
    </w:p>
    <w:p w14:paraId="5E90ADB2" w14:textId="77777777" w:rsidR="001262C4" w:rsidRPr="00386140" w:rsidRDefault="001262C4" w:rsidP="00386140">
      <w:pPr>
        <w:pStyle w:val="NormalWeb"/>
        <w:spacing w:before="0" w:beforeAutospacing="0" w:after="0" w:afterAutospacing="0"/>
        <w:jc w:val="both"/>
        <w:textAlignment w:val="baseline"/>
        <w:rPr>
          <w:rFonts w:ascii="Times New Roman" w:hAnsi="Times New Roman"/>
          <w:color w:val="333333"/>
          <w:sz w:val="24"/>
          <w:szCs w:val="24"/>
        </w:rPr>
      </w:pPr>
    </w:p>
    <w:p w14:paraId="0B682DDE" w14:textId="0955C159" w:rsidR="001262C4" w:rsidRPr="00386140" w:rsidRDefault="001262C4" w:rsidP="00386140">
      <w:pPr>
        <w:pStyle w:val="NormalWeb"/>
        <w:spacing w:before="0" w:beforeAutospacing="0" w:after="0" w:afterAutospacing="0"/>
        <w:jc w:val="both"/>
        <w:textAlignment w:val="baseline"/>
        <w:rPr>
          <w:rFonts w:ascii="Times New Roman" w:hAnsi="Times New Roman"/>
          <w:color w:val="333333"/>
          <w:sz w:val="24"/>
          <w:szCs w:val="24"/>
        </w:rPr>
      </w:pPr>
      <w:r w:rsidRPr="00386140">
        <w:rPr>
          <w:rFonts w:ascii="Times New Roman" w:hAnsi="Times New Roman"/>
          <w:color w:val="333333"/>
          <w:sz w:val="24"/>
          <w:szCs w:val="24"/>
        </w:rPr>
        <w:t xml:space="preserve">The conceivable worst case for ECS is arguably </w:t>
      </w:r>
      <w:proofErr w:type="gramStart"/>
      <w:r w:rsidRPr="00386140">
        <w:rPr>
          <w:rFonts w:ascii="Times New Roman" w:hAnsi="Times New Roman"/>
          <w:color w:val="333333"/>
          <w:sz w:val="24"/>
          <w:szCs w:val="24"/>
        </w:rPr>
        <w:t>ill-defined</w:t>
      </w:r>
      <w:proofErr w:type="gramEnd"/>
      <w:r w:rsidRPr="00386140">
        <w:rPr>
          <w:rFonts w:ascii="Times New Roman" w:hAnsi="Times New Roman"/>
          <w:color w:val="333333"/>
          <w:sz w:val="24"/>
          <w:szCs w:val="24"/>
        </w:rPr>
        <w:t>; there is no obvious way to positively infer this, and such inferences are hampered by timescale fuzziness between equilibrium climate sensitivity and the larger earth system sensitivity. However, one can refute estimates of extreme values of ECS from fat-tailed distributions &gt; 10</w:t>
      </w:r>
      <w:r w:rsidRPr="00386140">
        <w:rPr>
          <w:rStyle w:val="apple-converted-space"/>
          <w:rFonts w:ascii="Times New Roman" w:hAnsi="Times New Roman"/>
          <w:color w:val="333333"/>
          <w:sz w:val="24"/>
          <w:szCs w:val="24"/>
        </w:rPr>
        <w:t> </w:t>
      </w:r>
      <w:proofErr w:type="spellStart"/>
      <w:r w:rsidRPr="00386140">
        <w:rPr>
          <w:rFonts w:ascii="Times New Roman" w:hAnsi="Times New Roman"/>
          <w:color w:val="333333"/>
          <w:sz w:val="24"/>
          <w:szCs w:val="24"/>
          <w:bdr w:val="none" w:sz="0" w:space="0" w:color="auto" w:frame="1"/>
          <w:vertAlign w:val="superscript"/>
        </w:rPr>
        <w:t>o</w:t>
      </w:r>
      <w:r w:rsidRPr="00386140">
        <w:rPr>
          <w:rFonts w:ascii="Times New Roman" w:hAnsi="Times New Roman"/>
          <w:color w:val="333333"/>
          <w:sz w:val="24"/>
          <w:szCs w:val="24"/>
        </w:rPr>
        <w:t>C</w:t>
      </w:r>
      <w:proofErr w:type="spellEnd"/>
      <w:r w:rsidRPr="00386140">
        <w:rPr>
          <w:rFonts w:ascii="Times New Roman" w:hAnsi="Times New Roman"/>
          <w:color w:val="333333"/>
          <w:sz w:val="24"/>
          <w:szCs w:val="24"/>
        </w:rPr>
        <w:t xml:space="preserve"> (e.g. Weitzman, 2009) as arguably impossible</w:t>
      </w:r>
      <w:r w:rsidR="0093180C">
        <w:rPr>
          <w:rFonts w:ascii="Times New Roman" w:hAnsi="Times New Roman"/>
          <w:color w:val="333333"/>
          <w:sz w:val="24"/>
          <w:szCs w:val="24"/>
        </w:rPr>
        <w:t xml:space="preserve"> </w:t>
      </w:r>
      <w:r w:rsidRPr="00386140">
        <w:rPr>
          <w:rFonts w:ascii="Times New Roman" w:hAnsi="Times New Roman"/>
          <w:color w:val="333333"/>
          <w:sz w:val="24"/>
          <w:szCs w:val="24"/>
        </w:rPr>
        <w:t xml:space="preserve"> – these </w:t>
      </w:r>
      <w:r w:rsidR="0093180C">
        <w:rPr>
          <w:rFonts w:ascii="Times New Roman" w:hAnsi="Times New Roman"/>
          <w:color w:val="333333"/>
          <w:sz w:val="24"/>
          <w:szCs w:val="24"/>
        </w:rPr>
        <w:t xml:space="preserve">extreme values </w:t>
      </w:r>
      <w:r w:rsidRPr="00386140">
        <w:rPr>
          <w:rFonts w:ascii="Times New Roman" w:hAnsi="Times New Roman"/>
          <w:color w:val="333333"/>
          <w:sz w:val="24"/>
          <w:szCs w:val="24"/>
        </w:rPr>
        <w:t>reflect the statistical manufacture of extreme values that are unjustified by either observations or theoretical understanding, and extend well beyond any conceivable uncertainty or possible ignorance about the subject.</w:t>
      </w:r>
    </w:p>
    <w:p w14:paraId="6BC49327" w14:textId="77777777" w:rsidR="0043002E" w:rsidRDefault="0043002E" w:rsidP="00386140">
      <w:pPr>
        <w:pStyle w:val="NormalWeb"/>
        <w:spacing w:before="0" w:beforeAutospacing="0" w:after="0" w:afterAutospacing="0"/>
        <w:jc w:val="both"/>
        <w:textAlignment w:val="baseline"/>
        <w:rPr>
          <w:rFonts w:ascii="Times New Roman" w:hAnsi="Times New Roman"/>
          <w:color w:val="333333"/>
          <w:sz w:val="24"/>
          <w:szCs w:val="24"/>
        </w:rPr>
      </w:pPr>
    </w:p>
    <w:p w14:paraId="36B45F36" w14:textId="7030679A" w:rsidR="001262C4" w:rsidRDefault="001262C4" w:rsidP="00386140">
      <w:pPr>
        <w:pStyle w:val="NormalWeb"/>
        <w:spacing w:before="0" w:beforeAutospacing="0" w:after="0" w:afterAutospacing="0"/>
        <w:jc w:val="both"/>
        <w:textAlignment w:val="baseline"/>
        <w:rPr>
          <w:rFonts w:ascii="Times New Roman" w:hAnsi="Times New Roman"/>
          <w:color w:val="333333"/>
          <w:sz w:val="24"/>
          <w:szCs w:val="24"/>
        </w:rPr>
      </w:pPr>
      <w:r w:rsidRPr="00386140">
        <w:rPr>
          <w:rFonts w:ascii="Times New Roman" w:hAnsi="Times New Roman"/>
          <w:color w:val="333333"/>
          <w:sz w:val="24"/>
          <w:szCs w:val="24"/>
        </w:rPr>
        <w:t>The possible worst case for ECS is judged here to be 6.0</w:t>
      </w:r>
      <w:r w:rsidRPr="00386140">
        <w:rPr>
          <w:rFonts w:ascii="Times New Roman" w:hAnsi="Times New Roman"/>
          <w:color w:val="333333"/>
          <w:sz w:val="24"/>
          <w:szCs w:val="24"/>
          <w:bdr w:val="none" w:sz="0" w:space="0" w:color="auto" w:frame="1"/>
          <w:vertAlign w:val="superscript"/>
        </w:rPr>
        <w:t>o</w:t>
      </w:r>
      <w:r w:rsidRPr="00386140">
        <w:rPr>
          <w:rFonts w:ascii="Times New Roman" w:hAnsi="Times New Roman"/>
          <w:color w:val="333333"/>
          <w:sz w:val="24"/>
          <w:szCs w:val="24"/>
        </w:rPr>
        <w:t xml:space="preserve">C, although this boundary is weakly justified. The only evidence for very high values of ECS comes from climate model simulations with very strong positive cloud feedback (e.g. </w:t>
      </w:r>
      <w:proofErr w:type="spellStart"/>
      <w:r w:rsidRPr="00386140">
        <w:rPr>
          <w:rFonts w:ascii="Times New Roman" w:hAnsi="Times New Roman"/>
          <w:color w:val="333333"/>
          <w:sz w:val="24"/>
          <w:szCs w:val="24"/>
        </w:rPr>
        <w:t>Mauritzen</w:t>
      </w:r>
      <w:proofErr w:type="spellEnd"/>
      <w:r w:rsidRPr="00386140">
        <w:rPr>
          <w:rFonts w:ascii="Times New Roman" w:hAnsi="Times New Roman"/>
          <w:color w:val="333333"/>
          <w:sz w:val="24"/>
          <w:szCs w:val="24"/>
        </w:rPr>
        <w:t xml:space="preserve"> et al. 2019) and statistical analyses that use informative priors. Further examination of the CMIP6 models is needed to assess the causes, outcomes and plausibility of parameters and feedbacks in these models with very high values of ECS before rejecting them</w:t>
      </w:r>
      <w:r w:rsidR="000818D4">
        <w:rPr>
          <w:rFonts w:ascii="Times New Roman" w:hAnsi="Times New Roman"/>
          <w:color w:val="333333"/>
          <w:sz w:val="24"/>
          <w:szCs w:val="24"/>
        </w:rPr>
        <w:t xml:space="preserve"> with confidence</w:t>
      </w:r>
      <w:r w:rsidRPr="00386140">
        <w:rPr>
          <w:rFonts w:ascii="Times New Roman" w:hAnsi="Times New Roman"/>
          <w:color w:val="333333"/>
          <w:sz w:val="24"/>
          <w:szCs w:val="24"/>
        </w:rPr>
        <w:t xml:space="preserve"> as imp</w:t>
      </w:r>
      <w:r w:rsidR="002B016D">
        <w:rPr>
          <w:rFonts w:ascii="Times New Roman" w:hAnsi="Times New Roman"/>
          <w:color w:val="333333"/>
          <w:sz w:val="24"/>
          <w:szCs w:val="24"/>
        </w:rPr>
        <w:t>lau</w:t>
      </w:r>
      <w:r w:rsidRPr="00386140">
        <w:rPr>
          <w:rFonts w:ascii="Times New Roman" w:hAnsi="Times New Roman"/>
          <w:color w:val="333333"/>
          <w:sz w:val="24"/>
          <w:szCs w:val="24"/>
        </w:rPr>
        <w:t>sible</w:t>
      </w:r>
      <w:r w:rsidR="00EA15D4">
        <w:rPr>
          <w:rFonts w:ascii="Times New Roman" w:hAnsi="Times New Roman"/>
          <w:color w:val="333333"/>
          <w:sz w:val="24"/>
          <w:szCs w:val="24"/>
        </w:rPr>
        <w:t xml:space="preserve"> or impossible</w:t>
      </w:r>
      <w:r w:rsidRPr="00386140">
        <w:rPr>
          <w:rFonts w:ascii="Times New Roman" w:hAnsi="Times New Roman"/>
          <w:color w:val="333333"/>
          <w:sz w:val="24"/>
          <w:szCs w:val="24"/>
        </w:rPr>
        <w:t>.</w:t>
      </w:r>
    </w:p>
    <w:p w14:paraId="7F1DF8D7" w14:textId="18729C4D" w:rsidR="00446935" w:rsidRPr="00075DE5" w:rsidRDefault="00EA15D4" w:rsidP="00075DE5">
      <w:pPr>
        <w:pStyle w:val="NormalWeb"/>
        <w:jc w:val="both"/>
        <w:rPr>
          <w:rFonts w:ascii="Times New Roman" w:hAnsi="Times New Roman"/>
          <w:sz w:val="24"/>
          <w:szCs w:val="24"/>
        </w:rPr>
      </w:pPr>
      <w:r w:rsidRPr="00F34E5A">
        <w:rPr>
          <w:rFonts w:ascii="Times New Roman" w:hAnsi="Times New Roman"/>
          <w:color w:val="333333"/>
          <w:sz w:val="24"/>
          <w:szCs w:val="24"/>
        </w:rPr>
        <w:t>The high values</w:t>
      </w:r>
      <w:r w:rsidR="00075DE5">
        <w:rPr>
          <w:rFonts w:ascii="Times New Roman" w:hAnsi="Times New Roman"/>
          <w:color w:val="333333"/>
          <w:sz w:val="24"/>
          <w:szCs w:val="24"/>
        </w:rPr>
        <w:t xml:space="preserve"> of ECS</w:t>
      </w:r>
      <w:r w:rsidRPr="00F34E5A">
        <w:rPr>
          <w:rFonts w:ascii="Times New Roman" w:hAnsi="Times New Roman"/>
          <w:color w:val="333333"/>
          <w:sz w:val="24"/>
          <w:szCs w:val="24"/>
        </w:rPr>
        <w:t xml:space="preserve"> obtained from the CMIP6 models </w:t>
      </w:r>
      <w:r w:rsidR="007128C7">
        <w:rPr>
          <w:rFonts w:ascii="Times New Roman" w:hAnsi="Times New Roman"/>
          <w:color w:val="333333"/>
          <w:sz w:val="24"/>
          <w:szCs w:val="24"/>
        </w:rPr>
        <w:t xml:space="preserve">may </w:t>
      </w:r>
      <w:r w:rsidRPr="00F34E5A">
        <w:rPr>
          <w:rFonts w:ascii="Times New Roman" w:hAnsi="Times New Roman"/>
          <w:color w:val="333333"/>
          <w:sz w:val="24"/>
          <w:szCs w:val="24"/>
        </w:rPr>
        <w:t>reflect negative learning (Oppenheimer et al. 2008), whereby</w:t>
      </w:r>
      <w:r w:rsidR="00343876" w:rsidRPr="00F34E5A">
        <w:rPr>
          <w:rFonts w:ascii="Times New Roman" w:hAnsi="Times New Roman"/>
          <w:color w:val="333333"/>
          <w:sz w:val="24"/>
          <w:szCs w:val="24"/>
        </w:rPr>
        <w:t xml:space="preserve"> </w:t>
      </w:r>
      <w:r w:rsidR="00F34E5A" w:rsidRPr="00F34E5A">
        <w:rPr>
          <w:rFonts w:ascii="Times New Roman" w:hAnsi="Times New Roman"/>
          <w:color w:val="111111"/>
          <w:sz w:val="24"/>
          <w:szCs w:val="24"/>
        </w:rPr>
        <w:t>n</w:t>
      </w:r>
      <w:r w:rsidR="00343876" w:rsidRPr="00F34E5A">
        <w:rPr>
          <w:rFonts w:ascii="Times New Roman" w:hAnsi="Times New Roman"/>
          <w:color w:val="111111"/>
          <w:sz w:val="24"/>
          <w:szCs w:val="24"/>
        </w:rPr>
        <w:t xml:space="preserve">ew information </w:t>
      </w:r>
      <w:r w:rsidR="000818D4">
        <w:rPr>
          <w:rFonts w:ascii="Times New Roman" w:hAnsi="Times New Roman"/>
          <w:color w:val="111111"/>
          <w:sz w:val="24"/>
          <w:szCs w:val="24"/>
        </w:rPr>
        <w:t>leads</w:t>
      </w:r>
      <w:r w:rsidR="00343876" w:rsidRPr="00F34E5A">
        <w:rPr>
          <w:rFonts w:ascii="Times New Roman" w:hAnsi="Times New Roman"/>
          <w:color w:val="111111"/>
          <w:sz w:val="24"/>
          <w:szCs w:val="24"/>
        </w:rPr>
        <w:t xml:space="preserve"> to scientific beliefs that diverge from </w:t>
      </w:r>
      <w:r w:rsidR="00F34E5A" w:rsidRPr="00F34E5A">
        <w:rPr>
          <w:rFonts w:ascii="Times New Roman" w:hAnsi="Times New Roman"/>
          <w:color w:val="111111"/>
          <w:sz w:val="24"/>
          <w:szCs w:val="24"/>
        </w:rPr>
        <w:t>the true outcome</w:t>
      </w:r>
      <w:r w:rsidR="00864DFD">
        <w:rPr>
          <w:rFonts w:ascii="Times New Roman" w:hAnsi="Times New Roman"/>
          <w:color w:val="111111"/>
          <w:sz w:val="24"/>
          <w:szCs w:val="24"/>
        </w:rPr>
        <w:t xml:space="preserve">. </w:t>
      </w:r>
      <w:r w:rsidR="00F34E5A">
        <w:rPr>
          <w:rFonts w:ascii="Times New Roman" w:hAnsi="Times New Roman"/>
          <w:color w:val="111111"/>
          <w:sz w:val="24"/>
          <w:szCs w:val="24"/>
        </w:rPr>
        <w:t xml:space="preserve">The paradox here is that a new generation of models with many improved features may lead to negative learning if </w:t>
      </w:r>
      <w:r w:rsidR="00F227D9">
        <w:rPr>
          <w:rFonts w:ascii="Times New Roman" w:hAnsi="Times New Roman"/>
          <w:color w:val="111111"/>
          <w:sz w:val="24"/>
          <w:szCs w:val="24"/>
        </w:rPr>
        <w:t>new</w:t>
      </w:r>
      <w:r w:rsidR="00F34E5A">
        <w:rPr>
          <w:rFonts w:ascii="Times New Roman" w:hAnsi="Times New Roman"/>
          <w:color w:val="111111"/>
          <w:sz w:val="24"/>
          <w:szCs w:val="24"/>
        </w:rPr>
        <w:t xml:space="preserve"> parameterizations lead to positive feedbacks that are either erroneous or unaccompanied by co</w:t>
      </w:r>
      <w:r w:rsidR="00CB2CBB">
        <w:rPr>
          <w:rFonts w:ascii="Times New Roman" w:hAnsi="Times New Roman"/>
          <w:color w:val="111111"/>
          <w:sz w:val="24"/>
          <w:szCs w:val="24"/>
        </w:rPr>
        <w:t xml:space="preserve">mpensating negative feedbacks, </w:t>
      </w:r>
      <w:r w:rsidR="00F227D9">
        <w:rPr>
          <w:rFonts w:ascii="Times New Roman" w:hAnsi="Times New Roman"/>
          <w:color w:val="111111"/>
          <w:sz w:val="24"/>
          <w:szCs w:val="24"/>
        </w:rPr>
        <w:t>resulting in</w:t>
      </w:r>
      <w:r w:rsidR="00F34E5A">
        <w:rPr>
          <w:rFonts w:ascii="Times New Roman" w:hAnsi="Times New Roman"/>
          <w:color w:val="111111"/>
          <w:sz w:val="24"/>
          <w:szCs w:val="24"/>
        </w:rPr>
        <w:t xml:space="preserve"> warming that is too large.</w:t>
      </w:r>
    </w:p>
    <w:p w14:paraId="2B575DC5" w14:textId="38114B19" w:rsidR="00D516B5" w:rsidRPr="004D21D0" w:rsidRDefault="00386140" w:rsidP="00D516B5">
      <w:pPr>
        <w:rPr>
          <w:rFonts w:ascii="Times New Roman" w:hAnsi="Times New Roman" w:cs="Times New Roman"/>
          <w:b/>
        </w:rPr>
      </w:pPr>
      <w:r w:rsidRPr="004D21D0">
        <w:rPr>
          <w:rFonts w:ascii="Times New Roman" w:hAnsi="Times New Roman" w:cs="Times New Roman"/>
          <w:b/>
        </w:rPr>
        <w:t>6</w:t>
      </w:r>
      <w:r w:rsidR="00D516B5" w:rsidRPr="004D21D0">
        <w:rPr>
          <w:rFonts w:ascii="Times New Roman" w:hAnsi="Times New Roman" w:cs="Times New Roman"/>
          <w:b/>
        </w:rPr>
        <w:t xml:space="preserve">.  Sea level rise </w:t>
      </w:r>
    </w:p>
    <w:p w14:paraId="700C0F0B" w14:textId="77777777" w:rsidR="007F1C7A" w:rsidRDefault="007F1C7A" w:rsidP="008C2CB7">
      <w:pPr>
        <w:widowControl w:val="0"/>
        <w:autoSpaceDE w:val="0"/>
        <w:autoSpaceDN w:val="0"/>
        <w:adjustRightInd w:val="0"/>
        <w:jc w:val="both"/>
        <w:rPr>
          <w:rFonts w:ascii="Times New Roman" w:hAnsi="Times New Roman" w:cs="Times New Roman"/>
          <w:color w:val="000000"/>
        </w:rPr>
      </w:pPr>
    </w:p>
    <w:p w14:paraId="73F9A78A" w14:textId="77777777" w:rsidR="00446935" w:rsidRDefault="0089474C" w:rsidP="00446935">
      <w:pPr>
        <w:widowControl w:val="0"/>
        <w:autoSpaceDE w:val="0"/>
        <w:autoSpaceDN w:val="0"/>
        <w:adjustRightInd w:val="0"/>
        <w:jc w:val="both"/>
        <w:rPr>
          <w:rFonts w:ascii="Times New Roman" w:hAnsi="Times New Roman" w:cs="Times New Roman"/>
        </w:rPr>
      </w:pPr>
      <w:r w:rsidRPr="006454F3">
        <w:rPr>
          <w:rFonts w:ascii="Times New Roman" w:hAnsi="Times New Roman" w:cs="Times New Roman"/>
          <w:color w:val="000000"/>
        </w:rPr>
        <w:t xml:space="preserve">Upper limit </w:t>
      </w:r>
      <w:r w:rsidR="003367C3">
        <w:rPr>
          <w:rFonts w:ascii="Times New Roman" w:hAnsi="Times New Roman" w:cs="Times New Roman"/>
          <w:color w:val="000000"/>
        </w:rPr>
        <w:t>outcomes</w:t>
      </w:r>
      <w:r w:rsidRPr="006454F3">
        <w:rPr>
          <w:rFonts w:ascii="Times New Roman" w:hAnsi="Times New Roman" w:cs="Times New Roman"/>
          <w:color w:val="000000"/>
        </w:rPr>
        <w:t xml:space="preserve"> for 21</w:t>
      </w:r>
      <w:r w:rsidRPr="006454F3">
        <w:rPr>
          <w:rFonts w:ascii="Times New Roman" w:hAnsi="Times New Roman" w:cs="Times New Roman"/>
          <w:color w:val="000000"/>
          <w:vertAlign w:val="superscript"/>
        </w:rPr>
        <w:t>st</w:t>
      </w:r>
      <w:r w:rsidR="008C2CB7" w:rsidRPr="006454F3">
        <w:rPr>
          <w:rFonts w:ascii="Times New Roman" w:hAnsi="Times New Roman" w:cs="Times New Roman"/>
          <w:color w:val="000000"/>
        </w:rPr>
        <w:t xml:space="preserve"> century sea level rise are an </w:t>
      </w:r>
      <w:r w:rsidRPr="006454F3">
        <w:rPr>
          <w:rFonts w:ascii="Times New Roman" w:hAnsi="Times New Roman" w:cs="Times New Roman"/>
          <w:color w:val="000000"/>
        </w:rPr>
        <w:t xml:space="preserve">essential tool for designing responses and adaptation strategy to sea level rise. </w:t>
      </w:r>
      <w:r w:rsidR="00C46626">
        <w:rPr>
          <w:rFonts w:ascii="Times New Roman" w:hAnsi="Times New Roman" w:cs="Times New Roman"/>
        </w:rPr>
        <w:t>Sea level rise is by far the most complex issue considered here</w:t>
      </w:r>
      <w:r w:rsidR="00E51EDA">
        <w:rPr>
          <w:rFonts w:ascii="Times New Roman" w:hAnsi="Times New Roman" w:cs="Times New Roman"/>
        </w:rPr>
        <w:t xml:space="preserve"> for possibility analysis</w:t>
      </w:r>
      <w:r w:rsidR="00C46626">
        <w:rPr>
          <w:rFonts w:ascii="Times New Roman" w:hAnsi="Times New Roman" w:cs="Times New Roman"/>
        </w:rPr>
        <w:t xml:space="preserve">.  </w:t>
      </w:r>
      <w:r w:rsidR="003367C3">
        <w:rPr>
          <w:rFonts w:ascii="Times New Roman" w:hAnsi="Times New Roman" w:cs="Times New Roman"/>
        </w:rPr>
        <w:t xml:space="preserve">Scenarios </w:t>
      </w:r>
      <w:r w:rsidRPr="006454F3">
        <w:rPr>
          <w:rFonts w:ascii="Times New Roman" w:hAnsi="Times New Roman" w:cs="Times New Roman"/>
        </w:rPr>
        <w:t xml:space="preserve">of future sea level rise </w:t>
      </w:r>
      <w:r w:rsidR="005238EF">
        <w:rPr>
          <w:rFonts w:ascii="Times New Roman" w:hAnsi="Times New Roman" w:cs="Times New Roman"/>
        </w:rPr>
        <w:t>are</w:t>
      </w:r>
      <w:r w:rsidRPr="006454F3">
        <w:rPr>
          <w:rFonts w:ascii="Times New Roman" w:hAnsi="Times New Roman" w:cs="Times New Roman"/>
        </w:rPr>
        <w:t xml:space="preserve"> driven by the amount of projected warming, which is dependent on the projected drivers of </w:t>
      </w:r>
      <w:proofErr w:type="spellStart"/>
      <w:r w:rsidRPr="006454F3">
        <w:rPr>
          <w:rFonts w:ascii="Times New Roman" w:hAnsi="Times New Roman" w:cs="Times New Roman"/>
        </w:rPr>
        <w:t>radiative</w:t>
      </w:r>
      <w:proofErr w:type="spellEnd"/>
      <w:r w:rsidRPr="006454F3">
        <w:rPr>
          <w:rFonts w:ascii="Times New Roman" w:hAnsi="Times New Roman" w:cs="Times New Roman"/>
        </w:rPr>
        <w:t xml:space="preserve"> forcing (the RCP-SSP scenarios) and the amount of warming produced</w:t>
      </w:r>
      <w:r w:rsidR="00686A3C">
        <w:rPr>
          <w:rFonts w:ascii="Times New Roman" w:hAnsi="Times New Roman" w:cs="Times New Roman"/>
        </w:rPr>
        <w:t xml:space="preserve"> by climate models</w:t>
      </w:r>
      <w:r w:rsidRPr="006454F3">
        <w:rPr>
          <w:rFonts w:ascii="Times New Roman" w:hAnsi="Times New Roman" w:cs="Times New Roman"/>
        </w:rPr>
        <w:t xml:space="preserve"> from the given RCP-SSP scenario (related to climate sensitivity). </w:t>
      </w:r>
    </w:p>
    <w:p w14:paraId="6D4857B2" w14:textId="77777777" w:rsidR="00446935" w:rsidRDefault="00446935" w:rsidP="00446935">
      <w:pPr>
        <w:widowControl w:val="0"/>
        <w:autoSpaceDE w:val="0"/>
        <w:autoSpaceDN w:val="0"/>
        <w:adjustRightInd w:val="0"/>
        <w:jc w:val="both"/>
        <w:rPr>
          <w:rFonts w:ascii="Times New Roman" w:hAnsi="Times New Roman" w:cs="Times New Roman"/>
        </w:rPr>
      </w:pPr>
    </w:p>
    <w:p w14:paraId="657B29D8" w14:textId="4B85E75D" w:rsidR="001269F3" w:rsidRPr="00446935" w:rsidRDefault="001E2055" w:rsidP="00446935">
      <w:pPr>
        <w:widowControl w:val="0"/>
        <w:autoSpaceDE w:val="0"/>
        <w:autoSpaceDN w:val="0"/>
        <w:adjustRightInd w:val="0"/>
        <w:jc w:val="both"/>
        <w:rPr>
          <w:rFonts w:ascii="Times New Roman" w:hAnsi="Times New Roman" w:cs="Times New Roman"/>
          <w:color w:val="000000"/>
        </w:rPr>
      </w:pPr>
      <w:r w:rsidRPr="006454F3">
        <w:rPr>
          <w:rFonts w:ascii="Times New Roman" w:hAnsi="Times New Roman" w:cs="Times New Roman"/>
        </w:rPr>
        <w:t>Apart from the uncertainties in the</w:t>
      </w:r>
      <w:r w:rsidR="008B3FDC">
        <w:rPr>
          <w:rFonts w:ascii="Times New Roman" w:hAnsi="Times New Roman" w:cs="Times New Roman"/>
        </w:rPr>
        <w:t xml:space="preserve"> climate</w:t>
      </w:r>
      <w:r w:rsidRPr="006454F3">
        <w:rPr>
          <w:rFonts w:ascii="Times New Roman" w:hAnsi="Times New Roman" w:cs="Times New Roman"/>
        </w:rPr>
        <w:t xml:space="preserve"> drivers of sea level rise, even for a specified surface temperature change, </w:t>
      </w:r>
      <w:r w:rsidR="00C46626">
        <w:rPr>
          <w:rFonts w:ascii="Times New Roman" w:hAnsi="Times New Roman" w:cs="Times New Roman"/>
        </w:rPr>
        <w:t>there is very substantial uncertainty associated with ice sheet dynamics and the potential for collap</w:t>
      </w:r>
      <w:r w:rsidR="00E51EDA">
        <w:rPr>
          <w:rFonts w:ascii="Times New Roman" w:hAnsi="Times New Roman" w:cs="Times New Roman"/>
        </w:rPr>
        <w:t>se of portions of the Greenland and/or Antarctic ice sheets, particularly the West Antarctic Ice Sheet.</w:t>
      </w:r>
      <w:r w:rsidR="00446935">
        <w:rPr>
          <w:rFonts w:ascii="Times New Roman" w:hAnsi="Times New Roman" w:cs="Times New Roman"/>
          <w:color w:val="000000"/>
        </w:rPr>
        <w:t xml:space="preserve">  </w:t>
      </w:r>
      <w:r w:rsidR="00446935" w:rsidRPr="006454F3">
        <w:rPr>
          <w:rFonts w:ascii="Times New Roman" w:eastAsia="Times New Roman" w:hAnsi="Times New Roman" w:cs="Times New Roman"/>
          <w:color w:val="333333"/>
          <w:spacing w:val="1"/>
          <w:shd w:val="clear" w:color="auto" w:fill="FFFFFF"/>
        </w:rPr>
        <w:t>Experts disagree on the best methods to assess the uncertainties, resulting in subjective probability estimates of sea level rise that are widely divergent</w:t>
      </w:r>
      <w:r w:rsidR="00446935">
        <w:rPr>
          <w:rFonts w:ascii="Times New Roman" w:eastAsia="Times New Roman" w:hAnsi="Times New Roman" w:cs="Times New Roman"/>
          <w:color w:val="333333"/>
          <w:spacing w:val="1"/>
          <w:shd w:val="clear" w:color="auto" w:fill="FFFFFF"/>
        </w:rPr>
        <w:t xml:space="preserve"> (e.g. Horton et al., 2016)</w:t>
      </w:r>
      <w:r w:rsidR="00446935" w:rsidRPr="006454F3">
        <w:rPr>
          <w:rFonts w:ascii="Times New Roman" w:eastAsia="Times New Roman" w:hAnsi="Times New Roman" w:cs="Times New Roman"/>
          <w:color w:val="333333"/>
          <w:spacing w:val="1"/>
          <w:shd w:val="clear" w:color="auto" w:fill="FFFFFF"/>
        </w:rPr>
        <w:t>.</w:t>
      </w:r>
      <w:r w:rsidR="00446935">
        <w:rPr>
          <w:rFonts w:ascii="Times New Roman" w:hAnsi="Times New Roman" w:cs="Times New Roman"/>
          <w:color w:val="000000"/>
        </w:rPr>
        <w:t xml:space="preserve">  </w:t>
      </w:r>
      <w:r w:rsidR="00C46626">
        <w:rPr>
          <w:rFonts w:ascii="Times New Roman" w:hAnsi="Times New Roman" w:cs="Times New Roman"/>
        </w:rPr>
        <w:t>O</w:t>
      </w:r>
      <w:r w:rsidRPr="006454F3">
        <w:rPr>
          <w:rFonts w:ascii="Times New Roman" w:hAnsi="Times New Roman" w:cs="Times New Roman"/>
        </w:rPr>
        <w:t>ur knowledge of the distribution of sea level rise values can be characterized as having a poorly understood upper bound with a rapidly evolving knowledge frontier (e.g. Horton et al., 2018).</w:t>
      </w:r>
      <w:r w:rsidR="00446935">
        <w:rPr>
          <w:rFonts w:ascii="Times New Roman" w:hAnsi="Times New Roman" w:cs="Times New Roman"/>
          <w:color w:val="000000"/>
        </w:rPr>
        <w:t xml:space="preserve"> </w:t>
      </w:r>
    </w:p>
    <w:p w14:paraId="0C0566B6" w14:textId="77777777" w:rsidR="00BE543C" w:rsidRDefault="00BE543C" w:rsidP="0089474C">
      <w:pPr>
        <w:jc w:val="both"/>
        <w:rPr>
          <w:rFonts w:ascii="Times New Roman" w:hAnsi="Times New Roman" w:cs="Times New Roman"/>
        </w:rPr>
      </w:pPr>
    </w:p>
    <w:p w14:paraId="4DD6D49A" w14:textId="78EDF9B6" w:rsidR="00C10B7F" w:rsidRDefault="00B31A16" w:rsidP="00C10B7F">
      <w:pPr>
        <w:widowControl w:val="0"/>
        <w:tabs>
          <w:tab w:val="left" w:pos="8640"/>
        </w:tabs>
        <w:autoSpaceDE w:val="0"/>
        <w:autoSpaceDN w:val="0"/>
        <w:adjustRightInd w:val="0"/>
        <w:ind w:right="630"/>
        <w:jc w:val="both"/>
        <w:rPr>
          <w:rFonts w:ascii="Times New Roman" w:hAnsi="Times New Roman" w:cs="Times New Roman"/>
          <w:b/>
          <w:i/>
          <w:color w:val="262626"/>
        </w:rPr>
      </w:pPr>
      <w:proofErr w:type="gramStart"/>
      <w:r>
        <w:rPr>
          <w:rFonts w:ascii="Times New Roman" w:hAnsi="Times New Roman" w:cs="Times New Roman"/>
          <w:b/>
          <w:i/>
          <w:color w:val="262626"/>
        </w:rPr>
        <w:t>6</w:t>
      </w:r>
      <w:r w:rsidR="00C10B7F" w:rsidRPr="00D501FB">
        <w:rPr>
          <w:rFonts w:ascii="Times New Roman" w:hAnsi="Times New Roman" w:cs="Times New Roman"/>
          <w:b/>
          <w:i/>
          <w:color w:val="262626"/>
        </w:rPr>
        <w:t>.1  Worst</w:t>
      </w:r>
      <w:proofErr w:type="gramEnd"/>
      <w:r w:rsidR="00C10B7F" w:rsidRPr="00D501FB">
        <w:rPr>
          <w:rFonts w:ascii="Times New Roman" w:hAnsi="Times New Roman" w:cs="Times New Roman"/>
          <w:b/>
          <w:i/>
          <w:color w:val="262626"/>
        </w:rPr>
        <w:t xml:space="preserve">-case </w:t>
      </w:r>
      <w:r w:rsidR="00500735">
        <w:rPr>
          <w:rFonts w:ascii="Times New Roman" w:hAnsi="Times New Roman" w:cs="Times New Roman"/>
          <w:b/>
          <w:i/>
          <w:color w:val="262626"/>
        </w:rPr>
        <w:t>scenarios</w:t>
      </w:r>
    </w:p>
    <w:p w14:paraId="5A936BF7" w14:textId="77777777" w:rsidR="00864DFD" w:rsidRDefault="00864DFD" w:rsidP="00C10B7F">
      <w:pPr>
        <w:widowControl w:val="0"/>
        <w:tabs>
          <w:tab w:val="left" w:pos="8640"/>
        </w:tabs>
        <w:autoSpaceDE w:val="0"/>
        <w:autoSpaceDN w:val="0"/>
        <w:adjustRightInd w:val="0"/>
        <w:ind w:right="630"/>
        <w:jc w:val="both"/>
        <w:rPr>
          <w:rFonts w:ascii="Times New Roman" w:hAnsi="Times New Roman" w:cs="Times New Roman"/>
          <w:b/>
          <w:i/>
          <w:color w:val="262626"/>
        </w:rPr>
      </w:pPr>
    </w:p>
    <w:p w14:paraId="64A1D153" w14:textId="5A643070" w:rsidR="00864DFD" w:rsidRPr="00864DFD" w:rsidRDefault="00864DFD" w:rsidP="00746622">
      <w:pPr>
        <w:widowControl w:val="0"/>
        <w:autoSpaceDE w:val="0"/>
        <w:autoSpaceDN w:val="0"/>
        <w:adjustRightInd w:val="0"/>
        <w:jc w:val="both"/>
        <w:rPr>
          <w:rFonts w:ascii="Times New Roman" w:hAnsi="Times New Roman" w:cs="Times New Roman"/>
          <w:color w:val="262626"/>
        </w:rPr>
      </w:pPr>
      <w:r w:rsidRPr="008D2631">
        <w:rPr>
          <w:rFonts w:ascii="Times New Roman" w:hAnsi="Times New Roman" w:cs="Times New Roman"/>
          <w:color w:val="262626"/>
        </w:rPr>
        <w:t xml:space="preserve">It is estimated that fully melting Antarctica would contribute </w:t>
      </w:r>
      <w:r>
        <w:rPr>
          <w:rFonts w:ascii="Times New Roman" w:hAnsi="Times New Roman" w:cs="Times New Roman"/>
          <w:color w:val="262626"/>
        </w:rPr>
        <w:t>about</w:t>
      </w:r>
      <w:r w:rsidRPr="008D2631">
        <w:rPr>
          <w:rFonts w:ascii="Times New Roman" w:hAnsi="Times New Roman" w:cs="Times New Roman"/>
          <w:color w:val="262626"/>
        </w:rPr>
        <w:t xml:space="preserve"> 60 m</w:t>
      </w:r>
      <w:r>
        <w:rPr>
          <w:rFonts w:ascii="Times New Roman" w:hAnsi="Times New Roman" w:cs="Times New Roman"/>
          <w:color w:val="262626"/>
        </w:rPr>
        <w:t xml:space="preserve"> </w:t>
      </w:r>
      <w:r w:rsidRPr="008D2631">
        <w:rPr>
          <w:rFonts w:ascii="Times New Roman" w:hAnsi="Times New Roman" w:cs="Times New Roman"/>
          <w:color w:val="262626"/>
        </w:rPr>
        <w:t xml:space="preserve">of sea level rise, and Greenland would contribute more than 7 meters, with an additional </w:t>
      </w:r>
      <w:r>
        <w:rPr>
          <w:rFonts w:ascii="Times New Roman" w:hAnsi="Times New Roman" w:cs="Times New Roman"/>
          <w:color w:val="262626"/>
        </w:rPr>
        <w:t>0</w:t>
      </w:r>
      <w:r w:rsidRPr="008D2631">
        <w:rPr>
          <w:rFonts w:ascii="Times New Roman" w:hAnsi="Times New Roman" w:cs="Times New Roman"/>
          <w:color w:val="262626"/>
        </w:rPr>
        <w:t>.5 m</w:t>
      </w:r>
      <w:r>
        <w:rPr>
          <w:rFonts w:ascii="Times New Roman" w:hAnsi="Times New Roman" w:cs="Times New Roman"/>
          <w:color w:val="262626"/>
        </w:rPr>
        <w:t xml:space="preserve"> </w:t>
      </w:r>
      <w:r w:rsidRPr="008D2631">
        <w:rPr>
          <w:rFonts w:ascii="Times New Roman" w:hAnsi="Times New Roman" w:cs="Times New Roman"/>
          <w:color w:val="262626"/>
        </w:rPr>
        <w:t>of sea level rise from glaciers</w:t>
      </w:r>
      <w:r>
        <w:rPr>
          <w:rFonts w:ascii="Times New Roman" w:hAnsi="Times New Roman" w:cs="Times New Roman"/>
          <w:color w:val="262626"/>
        </w:rPr>
        <w:t xml:space="preserve"> (e.g. </w:t>
      </w:r>
      <w:proofErr w:type="spellStart"/>
      <w:r>
        <w:rPr>
          <w:rFonts w:ascii="Times New Roman" w:hAnsi="Times New Roman" w:cs="Times New Roman"/>
          <w:color w:val="262626"/>
        </w:rPr>
        <w:t>Rohling</w:t>
      </w:r>
      <w:proofErr w:type="spellEnd"/>
      <w:r>
        <w:rPr>
          <w:rFonts w:ascii="Times New Roman" w:hAnsi="Times New Roman" w:cs="Times New Roman"/>
          <w:color w:val="262626"/>
        </w:rPr>
        <w:t xml:space="preserve"> et al, </w:t>
      </w:r>
      <w:r w:rsidRPr="008F741A">
        <w:rPr>
          <w:rFonts w:ascii="Times New Roman" w:hAnsi="Times New Roman" w:cs="Times New Roman"/>
          <w:color w:val="262626"/>
        </w:rPr>
        <w:t>2013)</w:t>
      </w:r>
      <w:r w:rsidRPr="008D2631">
        <w:rPr>
          <w:rFonts w:ascii="Times New Roman" w:hAnsi="Times New Roman" w:cs="Times New Roman"/>
          <w:color w:val="262626"/>
        </w:rPr>
        <w:t xml:space="preserve">. How much of this </w:t>
      </w:r>
      <w:r>
        <w:rPr>
          <w:rFonts w:ascii="Times New Roman" w:hAnsi="Times New Roman" w:cs="Times New Roman"/>
          <w:color w:val="262626"/>
        </w:rPr>
        <w:t xml:space="preserve">melt </w:t>
      </w:r>
      <w:r w:rsidRPr="008D2631">
        <w:rPr>
          <w:rFonts w:ascii="Times New Roman" w:hAnsi="Times New Roman" w:cs="Times New Roman"/>
          <w:color w:val="262626"/>
        </w:rPr>
        <w:t>is potentially realizable in the 21</w:t>
      </w:r>
      <w:r w:rsidRPr="00DD6B70">
        <w:rPr>
          <w:rFonts w:ascii="Times New Roman" w:hAnsi="Times New Roman" w:cs="Times New Roman"/>
          <w:color w:val="262626"/>
          <w:vertAlign w:val="superscript"/>
        </w:rPr>
        <w:t>st</w:t>
      </w:r>
      <w:r>
        <w:rPr>
          <w:rFonts w:ascii="Times New Roman" w:hAnsi="Times New Roman" w:cs="Times New Roman"/>
          <w:color w:val="262626"/>
        </w:rPr>
        <w:t xml:space="preserve"> </w:t>
      </w:r>
      <w:r w:rsidRPr="008D2631">
        <w:rPr>
          <w:rFonts w:ascii="Times New Roman" w:hAnsi="Times New Roman" w:cs="Times New Roman"/>
          <w:color w:val="262626"/>
        </w:rPr>
        <w:t>century?</w:t>
      </w:r>
    </w:p>
    <w:p w14:paraId="45A6FA2D" w14:textId="77777777" w:rsidR="00C10B7F" w:rsidRPr="001E2055" w:rsidRDefault="00C10B7F" w:rsidP="0089474C">
      <w:pPr>
        <w:jc w:val="both"/>
        <w:rPr>
          <w:rFonts w:ascii="Times New Roman" w:hAnsi="Times New Roman" w:cs="Times New Roman"/>
        </w:rPr>
      </w:pPr>
    </w:p>
    <w:p w14:paraId="7FE303E5" w14:textId="77777777" w:rsidR="007128C7" w:rsidRDefault="007128C7" w:rsidP="00C10B7F">
      <w:pPr>
        <w:widowControl w:val="0"/>
        <w:autoSpaceDE w:val="0"/>
        <w:autoSpaceDN w:val="0"/>
        <w:adjustRightInd w:val="0"/>
        <w:jc w:val="both"/>
        <w:rPr>
          <w:rFonts w:ascii="Times New Roman" w:hAnsi="Times New Roman" w:cs="Times New Roman"/>
          <w:color w:val="000000"/>
        </w:rPr>
      </w:pPr>
    </w:p>
    <w:p w14:paraId="4015062D" w14:textId="149A5BBE" w:rsidR="00C10B7F" w:rsidRDefault="00C10B7F" w:rsidP="00C10B7F">
      <w:pPr>
        <w:widowControl w:val="0"/>
        <w:autoSpaceDE w:val="0"/>
        <w:autoSpaceDN w:val="0"/>
        <w:adjustRightInd w:val="0"/>
        <w:jc w:val="both"/>
        <w:rPr>
          <w:rFonts w:ascii="Times New Roman" w:hAnsi="Times New Roman" w:cs="Times New Roman"/>
          <w:color w:val="000000"/>
        </w:rPr>
      </w:pPr>
      <w:r w:rsidRPr="00676DE9">
        <w:rPr>
          <w:rFonts w:ascii="Times New Roman" w:hAnsi="Times New Roman" w:cs="Times New Roman"/>
          <w:color w:val="000000"/>
        </w:rPr>
        <w:t xml:space="preserve">Worst-case </w:t>
      </w:r>
      <w:r w:rsidR="00CD0920">
        <w:rPr>
          <w:rFonts w:ascii="Times New Roman" w:hAnsi="Times New Roman" w:cs="Times New Roman"/>
          <w:color w:val="000000"/>
        </w:rPr>
        <w:t xml:space="preserve">sea level rise </w:t>
      </w:r>
      <w:r w:rsidRPr="00676DE9">
        <w:rPr>
          <w:rFonts w:ascii="Times New Roman" w:hAnsi="Times New Roman" w:cs="Times New Roman"/>
          <w:color w:val="000000"/>
        </w:rPr>
        <w:t>scenarios have been developed around story lines of irreversible reduction in ice mass of the Greenland and/or Antarctic ice sheets. Worst-case scenarios for 21</w:t>
      </w:r>
      <w:r w:rsidRPr="00676DE9">
        <w:rPr>
          <w:rFonts w:ascii="Times New Roman" w:hAnsi="Times New Roman" w:cs="Times New Roman"/>
          <w:color w:val="000000"/>
          <w:vertAlign w:val="superscript"/>
        </w:rPr>
        <w:t>st</w:t>
      </w:r>
      <w:r w:rsidRPr="00676DE9">
        <w:rPr>
          <w:rFonts w:ascii="Times New Roman" w:hAnsi="Times New Roman" w:cs="Times New Roman"/>
          <w:color w:val="000000"/>
        </w:rPr>
        <w:t xml:space="preserve"> century sea level rise have been developed in different ways: convening an expert committee to develop extreme scenarios (</w:t>
      </w:r>
      <w:proofErr w:type="spellStart"/>
      <w:r>
        <w:rPr>
          <w:rFonts w:ascii="Times New Roman" w:hAnsi="Times New Roman" w:cs="Times New Roman"/>
          <w:color w:val="000000"/>
        </w:rPr>
        <w:t>Katsman</w:t>
      </w:r>
      <w:proofErr w:type="spellEnd"/>
      <w:r>
        <w:rPr>
          <w:rFonts w:ascii="Times New Roman" w:hAnsi="Times New Roman" w:cs="Times New Roman"/>
          <w:color w:val="000000"/>
        </w:rPr>
        <w:t xml:space="preserve"> et al. 2011</w:t>
      </w:r>
      <w:r w:rsidRPr="00676DE9">
        <w:rPr>
          <w:rFonts w:ascii="Times New Roman" w:hAnsi="Times New Roman" w:cs="Times New Roman"/>
          <w:color w:val="000000"/>
        </w:rPr>
        <w:t>), conducting a large expert assessment survey (</w:t>
      </w:r>
      <w:r>
        <w:rPr>
          <w:rFonts w:ascii="Times New Roman" w:hAnsi="Times New Roman" w:cs="Times New Roman"/>
          <w:color w:val="000000"/>
        </w:rPr>
        <w:t>Horton et al. 2014</w:t>
      </w:r>
      <w:r w:rsidR="000D1A6C">
        <w:rPr>
          <w:rFonts w:ascii="Times New Roman" w:hAnsi="Times New Roman" w:cs="Times New Roman"/>
          <w:color w:val="000000"/>
        </w:rPr>
        <w:t>); structured expert judgment</w:t>
      </w:r>
      <w:r w:rsidR="00746622">
        <w:rPr>
          <w:rFonts w:ascii="Times New Roman" w:hAnsi="Times New Roman" w:cs="Times New Roman"/>
          <w:color w:val="000000"/>
        </w:rPr>
        <w:t xml:space="preserve"> </w:t>
      </w:r>
      <w:r w:rsidR="000D1A6C">
        <w:rPr>
          <w:rFonts w:ascii="Times New Roman" w:hAnsi="Times New Roman" w:cs="Times New Roman"/>
          <w:color w:val="000000"/>
        </w:rPr>
        <w:t>(</w:t>
      </w:r>
      <w:proofErr w:type="spellStart"/>
      <w:r w:rsidR="00746622">
        <w:rPr>
          <w:rFonts w:ascii="Times New Roman" w:hAnsi="Times New Roman" w:cs="Times New Roman"/>
          <w:color w:val="000000"/>
        </w:rPr>
        <w:t>Bamber</w:t>
      </w:r>
      <w:proofErr w:type="spellEnd"/>
      <w:r w:rsidR="00746622">
        <w:rPr>
          <w:rFonts w:ascii="Times New Roman" w:hAnsi="Times New Roman" w:cs="Times New Roman"/>
          <w:color w:val="000000"/>
        </w:rPr>
        <w:t xml:space="preserve"> et al 2019</w:t>
      </w:r>
      <w:r w:rsidR="00CD0920">
        <w:rPr>
          <w:rFonts w:ascii="Times New Roman" w:hAnsi="Times New Roman" w:cs="Times New Roman"/>
          <w:color w:val="000000"/>
        </w:rPr>
        <w:t xml:space="preserve">), and </w:t>
      </w:r>
      <w:r w:rsidRPr="00676DE9">
        <w:rPr>
          <w:rFonts w:ascii="Times New Roman" w:hAnsi="Times New Roman" w:cs="Times New Roman"/>
          <w:color w:val="000000"/>
        </w:rPr>
        <w:t>combining process models with climate model projections (</w:t>
      </w:r>
      <w:r w:rsidR="00746622">
        <w:rPr>
          <w:rFonts w:ascii="Times New Roman" w:hAnsi="Times New Roman" w:cs="Times New Roman"/>
          <w:color w:val="000000"/>
        </w:rPr>
        <w:t xml:space="preserve">e.g. </w:t>
      </w:r>
      <w:proofErr w:type="spellStart"/>
      <w:r w:rsidR="00CD0920">
        <w:rPr>
          <w:rFonts w:ascii="Times New Roman" w:hAnsi="Times New Roman" w:cs="Times New Roman"/>
          <w:color w:val="000000"/>
        </w:rPr>
        <w:t>LeBars</w:t>
      </w:r>
      <w:proofErr w:type="spellEnd"/>
      <w:r w:rsidR="00CD0920">
        <w:rPr>
          <w:rFonts w:ascii="Times New Roman" w:hAnsi="Times New Roman" w:cs="Times New Roman"/>
          <w:color w:val="000000"/>
        </w:rPr>
        <w:t xml:space="preserve"> et al. 2017</w:t>
      </w:r>
      <w:r w:rsidRPr="00676DE9">
        <w:rPr>
          <w:rFonts w:ascii="Times New Roman" w:hAnsi="Times New Roman" w:cs="Times New Roman"/>
          <w:color w:val="000000"/>
        </w:rPr>
        <w:t xml:space="preserve">). </w:t>
      </w:r>
    </w:p>
    <w:p w14:paraId="29E8EAE8" w14:textId="77777777" w:rsidR="009B3919" w:rsidRDefault="009B3919" w:rsidP="00C10B7F">
      <w:pPr>
        <w:widowControl w:val="0"/>
        <w:autoSpaceDE w:val="0"/>
        <w:autoSpaceDN w:val="0"/>
        <w:adjustRightInd w:val="0"/>
        <w:jc w:val="both"/>
        <w:rPr>
          <w:rFonts w:ascii="Times New Roman" w:hAnsi="Times New Roman" w:cs="Times New Roman"/>
          <w:color w:val="000000"/>
        </w:rPr>
      </w:pPr>
    </w:p>
    <w:p w14:paraId="5508C2EC" w14:textId="7D0E5F4D" w:rsidR="00857FB3" w:rsidRDefault="009B3919" w:rsidP="00C10B7F">
      <w:pPr>
        <w:widowControl w:val="0"/>
        <w:autoSpaceDE w:val="0"/>
        <w:autoSpaceDN w:val="0"/>
        <w:adjustRightInd w:val="0"/>
        <w:jc w:val="both"/>
        <w:rPr>
          <w:rFonts w:ascii="Times New Roman" w:hAnsi="Times New Roman" w:cs="Times New Roman"/>
          <w:color w:val="00000A"/>
        </w:rPr>
      </w:pPr>
      <w:r w:rsidRPr="0005380C">
        <w:rPr>
          <w:rFonts w:ascii="Times New Roman" w:hAnsi="Times New Roman" w:cs="Times New Roman"/>
          <w:color w:val="000000"/>
        </w:rPr>
        <w:t>The IPCC AR5 (2013) did not explicitly consider worst</w:t>
      </w:r>
      <w:r w:rsidR="0038716B">
        <w:rPr>
          <w:rFonts w:ascii="Times New Roman" w:hAnsi="Times New Roman" w:cs="Times New Roman"/>
          <w:color w:val="000000"/>
        </w:rPr>
        <w:t>-</w:t>
      </w:r>
      <w:r w:rsidRPr="0005380C">
        <w:rPr>
          <w:rFonts w:ascii="Times New Roman" w:hAnsi="Times New Roman" w:cs="Times New Roman"/>
          <w:color w:val="000000"/>
        </w:rPr>
        <w:t xml:space="preserve">case </w:t>
      </w:r>
      <w:r w:rsidR="00CD0920">
        <w:rPr>
          <w:rFonts w:ascii="Times New Roman" w:hAnsi="Times New Roman" w:cs="Times New Roman"/>
          <w:color w:val="000000"/>
        </w:rPr>
        <w:t xml:space="preserve">sea level rise </w:t>
      </w:r>
      <w:r w:rsidRPr="0005380C">
        <w:rPr>
          <w:rFonts w:ascii="Times New Roman" w:hAnsi="Times New Roman" w:cs="Times New Roman"/>
          <w:color w:val="000000"/>
        </w:rPr>
        <w:t>outcomes: “</w:t>
      </w:r>
      <w:r w:rsidRPr="0005380C">
        <w:rPr>
          <w:rFonts w:ascii="Times New Roman" w:hAnsi="Times New Roman" w:cs="Times New Roman"/>
          <w:color w:val="00000A"/>
        </w:rPr>
        <w:t xml:space="preserve">Based on current </w:t>
      </w:r>
      <w:r w:rsidRPr="0005380C">
        <w:rPr>
          <w:rFonts w:ascii="Times New Roman" w:hAnsi="Times New Roman" w:cs="Times New Roman"/>
          <w:color w:val="000000"/>
        </w:rPr>
        <w:t> </w:t>
      </w:r>
      <w:r w:rsidRPr="0005380C">
        <w:rPr>
          <w:rFonts w:ascii="Times New Roman" w:hAnsi="Times New Roman" w:cs="Times New Roman"/>
          <w:color w:val="00000A"/>
        </w:rPr>
        <w:t xml:space="preserve">understanding, only the collapse of marine-based sectors of the Antarctic ice sheet, if initiated, could cause </w:t>
      </w:r>
      <w:r w:rsidRPr="0005380C">
        <w:rPr>
          <w:rFonts w:ascii="Times New Roman" w:hAnsi="Times New Roman" w:cs="Times New Roman"/>
          <w:color w:val="000000"/>
        </w:rPr>
        <w:t> </w:t>
      </w:r>
      <w:r w:rsidRPr="0005380C">
        <w:rPr>
          <w:rFonts w:ascii="Times New Roman" w:hAnsi="Times New Roman" w:cs="Times New Roman"/>
          <w:color w:val="00000A"/>
        </w:rPr>
        <w:t xml:space="preserve">global mean sea level to rise substantially above the </w:t>
      </w:r>
      <w:r w:rsidRPr="0005380C">
        <w:rPr>
          <w:rFonts w:ascii="Times New Roman" w:hAnsi="Times New Roman" w:cs="Times New Roman"/>
          <w:i/>
          <w:iCs/>
          <w:color w:val="00000A"/>
        </w:rPr>
        <w:t xml:space="preserve">likely </w:t>
      </w:r>
      <w:r w:rsidRPr="0005380C">
        <w:rPr>
          <w:rFonts w:ascii="Times New Roman" w:hAnsi="Times New Roman" w:cs="Times New Roman"/>
          <w:color w:val="00000A"/>
        </w:rPr>
        <w:t xml:space="preserve">range during the 21st century. This potential </w:t>
      </w:r>
      <w:r w:rsidRPr="0005380C">
        <w:rPr>
          <w:rFonts w:ascii="Times New Roman" w:hAnsi="Times New Roman" w:cs="Times New Roman"/>
          <w:color w:val="000000"/>
        </w:rPr>
        <w:t> </w:t>
      </w:r>
      <w:r w:rsidRPr="0005380C">
        <w:rPr>
          <w:rFonts w:ascii="Times New Roman" w:hAnsi="Times New Roman" w:cs="Times New Roman"/>
          <w:color w:val="00000A"/>
        </w:rPr>
        <w:t xml:space="preserve">additional contribution cannot be precisely quantified but there is </w:t>
      </w:r>
      <w:r w:rsidRPr="0005380C">
        <w:rPr>
          <w:rFonts w:ascii="Times New Roman" w:hAnsi="Times New Roman" w:cs="Times New Roman"/>
          <w:i/>
          <w:iCs/>
          <w:color w:val="00000A"/>
        </w:rPr>
        <w:t xml:space="preserve">medium confidence </w:t>
      </w:r>
      <w:r w:rsidRPr="0005380C">
        <w:rPr>
          <w:rFonts w:ascii="Times New Roman" w:hAnsi="Times New Roman" w:cs="Times New Roman"/>
          <w:color w:val="00000A"/>
        </w:rPr>
        <w:t xml:space="preserve">that it would not </w:t>
      </w:r>
      <w:r w:rsidRPr="0005380C">
        <w:rPr>
          <w:rFonts w:ascii="Times New Roman" w:hAnsi="Times New Roman" w:cs="Times New Roman"/>
          <w:color w:val="000000"/>
        </w:rPr>
        <w:t> </w:t>
      </w:r>
      <w:r w:rsidRPr="0005380C">
        <w:rPr>
          <w:rFonts w:ascii="Times New Roman" w:hAnsi="Times New Roman" w:cs="Times New Roman"/>
          <w:color w:val="00000A"/>
        </w:rPr>
        <w:t>exceed several tenths of a meter of sea level rise during the 21st century.”</w:t>
      </w:r>
    </w:p>
    <w:p w14:paraId="64EA170B" w14:textId="77777777" w:rsidR="00857FB3" w:rsidRDefault="00857FB3" w:rsidP="00C10B7F">
      <w:pPr>
        <w:widowControl w:val="0"/>
        <w:autoSpaceDE w:val="0"/>
        <w:autoSpaceDN w:val="0"/>
        <w:adjustRightInd w:val="0"/>
        <w:jc w:val="both"/>
        <w:rPr>
          <w:rFonts w:ascii="Times New Roman" w:hAnsi="Times New Roman" w:cs="Times New Roman"/>
          <w:color w:val="00000A"/>
        </w:rPr>
      </w:pPr>
    </w:p>
    <w:p w14:paraId="2271107C" w14:textId="489D10D0" w:rsidR="0089474C" w:rsidRPr="00857FB3" w:rsidRDefault="006F3E58" w:rsidP="0003589E">
      <w:pPr>
        <w:widowControl w:val="0"/>
        <w:autoSpaceDE w:val="0"/>
        <w:autoSpaceDN w:val="0"/>
        <w:adjustRightInd w:val="0"/>
        <w:jc w:val="both"/>
        <w:rPr>
          <w:rFonts w:ascii="Times New Roman" w:hAnsi="Times New Roman" w:cs="Times New Roman"/>
          <w:color w:val="000000"/>
        </w:rPr>
      </w:pPr>
      <w:r w:rsidRPr="0003589E">
        <w:rPr>
          <w:rFonts w:ascii="Times New Roman" w:hAnsi="Times New Roman" w:cs="Times New Roman"/>
          <w:color w:val="000000"/>
        </w:rPr>
        <w:t xml:space="preserve">Prior to the availability of sophisticated ice sheet model simulations, </w:t>
      </w:r>
      <w:r w:rsidRPr="0003589E">
        <w:rPr>
          <w:rFonts w:ascii="Times New Roman" w:hAnsi="Times New Roman" w:cs="Times New Roman"/>
          <w:color w:val="404040"/>
        </w:rPr>
        <w:t>the rationale for the high</w:t>
      </w:r>
      <w:r w:rsidR="0038716B">
        <w:rPr>
          <w:rFonts w:ascii="Times New Roman" w:hAnsi="Times New Roman" w:cs="Times New Roman"/>
          <w:color w:val="404040"/>
        </w:rPr>
        <w:t>-</w:t>
      </w:r>
      <w:r w:rsidR="00CD0920">
        <w:rPr>
          <w:rFonts w:ascii="Times New Roman" w:hAnsi="Times New Roman" w:cs="Times New Roman"/>
          <w:color w:val="404040"/>
        </w:rPr>
        <w:t>end</w:t>
      </w:r>
      <w:r w:rsidRPr="0003589E">
        <w:rPr>
          <w:rFonts w:ascii="Times New Roman" w:hAnsi="Times New Roman" w:cs="Times New Roman"/>
          <w:color w:val="404040"/>
        </w:rPr>
        <w:t xml:space="preserve"> scenarios of sea level rise was </w:t>
      </w:r>
      <w:r w:rsidR="0003589E" w:rsidRPr="0003589E">
        <w:rPr>
          <w:rFonts w:ascii="Times New Roman" w:hAnsi="Times New Roman" w:cs="Times New Roman"/>
          <w:color w:val="404040"/>
        </w:rPr>
        <w:t xml:space="preserve">provided by </w:t>
      </w:r>
      <w:r w:rsidRPr="0003589E">
        <w:rPr>
          <w:rFonts w:ascii="Times New Roman" w:hAnsi="Times New Roman" w:cs="Times New Roman"/>
          <w:color w:val="404040"/>
        </w:rPr>
        <w:t xml:space="preserve">geological evidence that related sea levels to global mean surface temperatures during current and previous </w:t>
      </w:r>
      <w:proofErr w:type="spellStart"/>
      <w:r w:rsidRPr="0003589E">
        <w:rPr>
          <w:rFonts w:ascii="Times New Roman" w:hAnsi="Times New Roman" w:cs="Times New Roman"/>
          <w:color w:val="404040"/>
        </w:rPr>
        <w:t>interglacials</w:t>
      </w:r>
      <w:proofErr w:type="spellEnd"/>
      <w:r w:rsidRPr="0003589E">
        <w:rPr>
          <w:rFonts w:ascii="Times New Roman" w:hAnsi="Times New Roman" w:cs="Times New Roman"/>
          <w:color w:val="404040"/>
        </w:rPr>
        <w:t xml:space="preserve"> (e.g. </w:t>
      </w:r>
      <w:proofErr w:type="spellStart"/>
      <w:r w:rsidRPr="0003589E">
        <w:rPr>
          <w:rFonts w:ascii="Times New Roman" w:hAnsi="Times New Roman" w:cs="Times New Roman"/>
          <w:color w:val="404040"/>
        </w:rPr>
        <w:t>Rahmstorf</w:t>
      </w:r>
      <w:proofErr w:type="spellEnd"/>
      <w:r w:rsidR="004B4E14">
        <w:rPr>
          <w:rFonts w:ascii="Times New Roman" w:hAnsi="Times New Roman" w:cs="Times New Roman"/>
          <w:color w:val="404040"/>
        </w:rPr>
        <w:t>,</w:t>
      </w:r>
      <w:r w:rsidRPr="0003589E">
        <w:rPr>
          <w:rFonts w:ascii="Times New Roman" w:hAnsi="Times New Roman" w:cs="Times New Roman"/>
          <w:color w:val="404040"/>
        </w:rPr>
        <w:t xml:space="preserve"> 2007). </w:t>
      </w:r>
      <w:proofErr w:type="spellStart"/>
      <w:r w:rsidR="0089474C" w:rsidRPr="0003589E">
        <w:rPr>
          <w:rFonts w:ascii="Times New Roman" w:hAnsi="Times New Roman" w:cs="Times New Roman"/>
          <w:color w:val="000000"/>
        </w:rPr>
        <w:t>Jevrejeva</w:t>
      </w:r>
      <w:proofErr w:type="spellEnd"/>
      <w:r w:rsidR="0089474C" w:rsidRPr="0003589E">
        <w:rPr>
          <w:rFonts w:ascii="Times New Roman" w:hAnsi="Times New Roman" w:cs="Times New Roman"/>
          <w:color w:val="000000"/>
        </w:rPr>
        <w:t xml:space="preserve"> et al. (2014) provides </w:t>
      </w:r>
      <w:r w:rsidR="00CD0920">
        <w:rPr>
          <w:rFonts w:ascii="Times New Roman" w:hAnsi="Times New Roman" w:cs="Times New Roman"/>
          <w:color w:val="000000"/>
        </w:rPr>
        <w:t>a summary of the worst-case (</w:t>
      </w:r>
      <w:r w:rsidR="0089474C" w:rsidRPr="0003589E">
        <w:rPr>
          <w:rFonts w:ascii="Times New Roman" w:hAnsi="Times New Roman" w:cs="Times New Roman"/>
          <w:color w:val="000000"/>
        </w:rPr>
        <w:t>high-end</w:t>
      </w:r>
      <w:r w:rsidR="00CD0920">
        <w:rPr>
          <w:rFonts w:ascii="Times New Roman" w:hAnsi="Times New Roman" w:cs="Times New Roman"/>
          <w:color w:val="000000"/>
        </w:rPr>
        <w:t>)</w:t>
      </w:r>
      <w:r w:rsidR="0089474C" w:rsidRPr="0003589E">
        <w:rPr>
          <w:rFonts w:ascii="Times New Roman" w:hAnsi="Times New Roman" w:cs="Times New Roman"/>
          <w:color w:val="000000"/>
        </w:rPr>
        <w:t xml:space="preserve"> sea level rise scenarios by 2100</w:t>
      </w:r>
      <w:r w:rsidR="0005380C" w:rsidRPr="0003589E">
        <w:rPr>
          <w:rFonts w:ascii="Times New Roman" w:hAnsi="Times New Roman" w:cs="Times New Roman"/>
          <w:color w:val="000000"/>
        </w:rPr>
        <w:t xml:space="preserve">, prior to the availability of </w:t>
      </w:r>
      <w:r w:rsidR="00746622">
        <w:rPr>
          <w:rFonts w:ascii="Times New Roman" w:hAnsi="Times New Roman" w:cs="Times New Roman"/>
          <w:color w:val="000000"/>
        </w:rPr>
        <w:t xml:space="preserve">projections from </w:t>
      </w:r>
      <w:r w:rsidR="0005380C" w:rsidRPr="0003589E">
        <w:rPr>
          <w:rFonts w:ascii="Times New Roman" w:hAnsi="Times New Roman" w:cs="Times New Roman"/>
          <w:color w:val="000000"/>
        </w:rPr>
        <w:t>process-based ice sheet models</w:t>
      </w:r>
      <w:r w:rsidR="0089474C" w:rsidRPr="0003589E">
        <w:rPr>
          <w:rFonts w:ascii="Times New Roman" w:hAnsi="Times New Roman" w:cs="Times New Roman"/>
          <w:color w:val="000000"/>
        </w:rPr>
        <w:t>:</w:t>
      </w:r>
    </w:p>
    <w:p w14:paraId="66923046" w14:textId="314F3F9C" w:rsidR="0089474C" w:rsidRPr="0003589E" w:rsidRDefault="0089474C" w:rsidP="0003589E">
      <w:pPr>
        <w:pStyle w:val="ListParagraph"/>
        <w:widowControl w:val="0"/>
        <w:numPr>
          <w:ilvl w:val="0"/>
          <w:numId w:val="24"/>
        </w:numPr>
        <w:autoSpaceDE w:val="0"/>
        <w:autoSpaceDN w:val="0"/>
        <w:adjustRightInd w:val="0"/>
        <w:rPr>
          <w:rFonts w:ascii="Times New Roman" w:hAnsi="Times New Roman" w:cs="Times New Roman"/>
          <w:color w:val="000000"/>
        </w:rPr>
      </w:pPr>
      <w:r w:rsidRPr="0003589E">
        <w:rPr>
          <w:rFonts w:ascii="Times New Roman" w:hAnsi="Times New Roman" w:cs="Times New Roman"/>
          <w:color w:val="000000"/>
        </w:rPr>
        <w:t xml:space="preserve">Delta Commission in the Netherlands </w:t>
      </w:r>
      <w:r w:rsidR="00107A7B">
        <w:rPr>
          <w:rFonts w:ascii="Times New Roman" w:hAnsi="Times New Roman" w:cs="Times New Roman"/>
          <w:color w:val="000000"/>
        </w:rPr>
        <w:t>- 2008</w:t>
      </w:r>
      <w:r w:rsidRPr="0003589E">
        <w:rPr>
          <w:rFonts w:ascii="Times New Roman" w:hAnsi="Times New Roman" w:cs="Times New Roman"/>
          <w:color w:val="000000"/>
        </w:rPr>
        <w:t xml:space="preserve">:  1.1 m </w:t>
      </w:r>
    </w:p>
    <w:p w14:paraId="1152D55C" w14:textId="44B53904" w:rsidR="0089474C" w:rsidRPr="0003589E" w:rsidRDefault="0089474C" w:rsidP="0003589E">
      <w:pPr>
        <w:pStyle w:val="ListParagraph"/>
        <w:widowControl w:val="0"/>
        <w:numPr>
          <w:ilvl w:val="0"/>
          <w:numId w:val="24"/>
        </w:numPr>
        <w:autoSpaceDE w:val="0"/>
        <w:autoSpaceDN w:val="0"/>
        <w:adjustRightInd w:val="0"/>
        <w:rPr>
          <w:rFonts w:ascii="Times New Roman" w:hAnsi="Times New Roman" w:cs="Times New Roman"/>
          <w:color w:val="000000"/>
        </w:rPr>
      </w:pPr>
      <w:r w:rsidRPr="0003589E">
        <w:rPr>
          <w:rFonts w:ascii="Times New Roman" w:hAnsi="Times New Roman" w:cs="Times New Roman"/>
          <w:color w:val="000000"/>
        </w:rPr>
        <w:t xml:space="preserve">Scientific Committee on Antarctic Research </w:t>
      </w:r>
      <w:r w:rsidR="00107A7B">
        <w:rPr>
          <w:rFonts w:ascii="Times New Roman" w:hAnsi="Times New Roman" w:cs="Times New Roman"/>
          <w:color w:val="000000"/>
        </w:rPr>
        <w:t xml:space="preserve">– </w:t>
      </w:r>
      <w:r w:rsidRPr="0003589E">
        <w:rPr>
          <w:rFonts w:ascii="Times New Roman" w:hAnsi="Times New Roman" w:cs="Times New Roman"/>
          <w:color w:val="000000"/>
        </w:rPr>
        <w:t xml:space="preserve">2009: 1.4 m </w:t>
      </w:r>
    </w:p>
    <w:p w14:paraId="31CFDB6D" w14:textId="120734C2" w:rsidR="0089474C" w:rsidRPr="0003589E" w:rsidRDefault="0089474C" w:rsidP="0003589E">
      <w:pPr>
        <w:pStyle w:val="ListParagraph"/>
        <w:widowControl w:val="0"/>
        <w:numPr>
          <w:ilvl w:val="0"/>
          <w:numId w:val="24"/>
        </w:numPr>
        <w:autoSpaceDE w:val="0"/>
        <w:autoSpaceDN w:val="0"/>
        <w:adjustRightInd w:val="0"/>
        <w:rPr>
          <w:rFonts w:ascii="Times New Roman" w:hAnsi="Times New Roman" w:cs="Times New Roman"/>
          <w:color w:val="000000"/>
        </w:rPr>
      </w:pPr>
      <w:r w:rsidRPr="0003589E">
        <w:rPr>
          <w:rFonts w:ascii="Times New Roman" w:hAnsi="Times New Roman" w:cs="Times New Roman"/>
          <w:color w:val="000000"/>
        </w:rPr>
        <w:t>United Kin</w:t>
      </w:r>
      <w:r w:rsidR="00107A7B">
        <w:rPr>
          <w:rFonts w:ascii="Times New Roman" w:hAnsi="Times New Roman" w:cs="Times New Roman"/>
          <w:color w:val="000000"/>
        </w:rPr>
        <w:t xml:space="preserve">gdom Climate Impacts </w:t>
      </w:r>
      <w:proofErr w:type="spellStart"/>
      <w:r w:rsidR="00107A7B">
        <w:rPr>
          <w:rFonts w:ascii="Times New Roman" w:hAnsi="Times New Roman" w:cs="Times New Roman"/>
          <w:color w:val="000000"/>
        </w:rPr>
        <w:t>Programme</w:t>
      </w:r>
      <w:proofErr w:type="spellEnd"/>
      <w:r w:rsidR="00107A7B">
        <w:rPr>
          <w:rFonts w:ascii="Times New Roman" w:hAnsi="Times New Roman" w:cs="Times New Roman"/>
          <w:color w:val="000000"/>
        </w:rPr>
        <w:t xml:space="preserve"> - 2009</w:t>
      </w:r>
      <w:r w:rsidRPr="0003589E">
        <w:rPr>
          <w:rFonts w:ascii="Times New Roman" w:hAnsi="Times New Roman" w:cs="Times New Roman"/>
          <w:color w:val="000000"/>
        </w:rPr>
        <w:t>: 1.9 m</w:t>
      </w:r>
    </w:p>
    <w:p w14:paraId="0E21B67F" w14:textId="3AF089B6" w:rsidR="0089474C" w:rsidRPr="0003589E" w:rsidRDefault="0089474C" w:rsidP="0003589E">
      <w:pPr>
        <w:pStyle w:val="ListParagraph"/>
        <w:widowControl w:val="0"/>
        <w:numPr>
          <w:ilvl w:val="0"/>
          <w:numId w:val="24"/>
        </w:numPr>
        <w:autoSpaceDE w:val="0"/>
        <w:autoSpaceDN w:val="0"/>
        <w:adjustRightInd w:val="0"/>
        <w:rPr>
          <w:rFonts w:ascii="Times New Roman" w:hAnsi="Times New Roman" w:cs="Times New Roman"/>
          <w:color w:val="000000"/>
        </w:rPr>
      </w:pPr>
      <w:r w:rsidRPr="0003589E">
        <w:rPr>
          <w:rFonts w:ascii="Times New Roman" w:hAnsi="Times New Roman" w:cs="Times New Roman"/>
          <w:color w:val="000000"/>
        </w:rPr>
        <w:t xml:space="preserve">US Army Corps of Engineers </w:t>
      </w:r>
      <w:r w:rsidR="00107A7B">
        <w:rPr>
          <w:rFonts w:ascii="Times New Roman" w:hAnsi="Times New Roman" w:cs="Times New Roman"/>
          <w:color w:val="000000"/>
        </w:rPr>
        <w:t>- 2011</w:t>
      </w:r>
      <w:r w:rsidRPr="0003589E">
        <w:rPr>
          <w:rFonts w:ascii="Times New Roman" w:hAnsi="Times New Roman" w:cs="Times New Roman"/>
          <w:color w:val="000000"/>
        </w:rPr>
        <w:t>: 1.5 m</w:t>
      </w:r>
    </w:p>
    <w:p w14:paraId="3E62EE11" w14:textId="0866B263" w:rsidR="0089474C" w:rsidRPr="0003589E" w:rsidRDefault="0089474C" w:rsidP="0003589E">
      <w:pPr>
        <w:pStyle w:val="ListParagraph"/>
        <w:widowControl w:val="0"/>
        <w:numPr>
          <w:ilvl w:val="0"/>
          <w:numId w:val="24"/>
        </w:numPr>
        <w:autoSpaceDE w:val="0"/>
        <w:autoSpaceDN w:val="0"/>
        <w:adjustRightInd w:val="0"/>
        <w:rPr>
          <w:rFonts w:ascii="Times New Roman" w:hAnsi="Times New Roman" w:cs="Times New Roman"/>
          <w:color w:val="000000"/>
        </w:rPr>
      </w:pPr>
      <w:r w:rsidRPr="0003589E">
        <w:rPr>
          <w:rFonts w:ascii="Times New Roman" w:hAnsi="Times New Roman" w:cs="Times New Roman"/>
          <w:color w:val="000000"/>
        </w:rPr>
        <w:t xml:space="preserve">Arctic Monitoring and Assessment </w:t>
      </w:r>
      <w:proofErr w:type="spellStart"/>
      <w:r w:rsidRPr="0003589E">
        <w:rPr>
          <w:rFonts w:ascii="Times New Roman" w:hAnsi="Times New Roman" w:cs="Times New Roman"/>
          <w:color w:val="000000"/>
        </w:rPr>
        <w:t>Programme</w:t>
      </w:r>
      <w:proofErr w:type="spellEnd"/>
      <w:r w:rsidRPr="0003589E">
        <w:rPr>
          <w:rFonts w:ascii="Times New Roman" w:hAnsi="Times New Roman" w:cs="Times New Roman"/>
          <w:color w:val="000000"/>
        </w:rPr>
        <w:t xml:space="preserve"> </w:t>
      </w:r>
      <w:r w:rsidR="00107A7B">
        <w:rPr>
          <w:rFonts w:ascii="Times New Roman" w:hAnsi="Times New Roman" w:cs="Times New Roman"/>
          <w:color w:val="000000"/>
        </w:rPr>
        <w:t>- 2012</w:t>
      </w:r>
      <w:r w:rsidRPr="0003589E">
        <w:rPr>
          <w:rFonts w:ascii="Times New Roman" w:hAnsi="Times New Roman" w:cs="Times New Roman"/>
          <w:color w:val="000000"/>
        </w:rPr>
        <w:t xml:space="preserve">: 1.6 m </w:t>
      </w:r>
    </w:p>
    <w:p w14:paraId="7453EA66" w14:textId="23565432" w:rsidR="0089474C" w:rsidRPr="0003589E" w:rsidRDefault="0089474C" w:rsidP="0003589E">
      <w:pPr>
        <w:pStyle w:val="ListParagraph"/>
        <w:widowControl w:val="0"/>
        <w:numPr>
          <w:ilvl w:val="0"/>
          <w:numId w:val="24"/>
        </w:numPr>
        <w:autoSpaceDE w:val="0"/>
        <w:autoSpaceDN w:val="0"/>
        <w:adjustRightInd w:val="0"/>
        <w:rPr>
          <w:rFonts w:ascii="Times New Roman" w:hAnsi="Times New Roman" w:cs="Times New Roman"/>
          <w:color w:val="000000"/>
        </w:rPr>
      </w:pPr>
      <w:r w:rsidRPr="0003589E">
        <w:rPr>
          <w:rFonts w:ascii="Times New Roman" w:hAnsi="Times New Roman" w:cs="Times New Roman"/>
          <w:color w:val="000000"/>
        </w:rPr>
        <w:t>Third U</w:t>
      </w:r>
      <w:r w:rsidR="00CD0920">
        <w:rPr>
          <w:rFonts w:ascii="Times New Roman" w:hAnsi="Times New Roman" w:cs="Times New Roman"/>
          <w:color w:val="000000"/>
        </w:rPr>
        <w:t>.</w:t>
      </w:r>
      <w:r w:rsidRPr="0003589E">
        <w:rPr>
          <w:rFonts w:ascii="Times New Roman" w:hAnsi="Times New Roman" w:cs="Times New Roman"/>
          <w:color w:val="000000"/>
        </w:rPr>
        <w:t>S</w:t>
      </w:r>
      <w:r w:rsidR="00CD0920">
        <w:rPr>
          <w:rFonts w:ascii="Times New Roman" w:hAnsi="Times New Roman" w:cs="Times New Roman"/>
          <w:color w:val="000000"/>
        </w:rPr>
        <w:t>.</w:t>
      </w:r>
      <w:r w:rsidRPr="0003589E">
        <w:rPr>
          <w:rFonts w:ascii="Times New Roman" w:hAnsi="Times New Roman" w:cs="Times New Roman"/>
          <w:color w:val="000000"/>
        </w:rPr>
        <w:t xml:space="preserve"> National Climate Assessment </w:t>
      </w:r>
      <w:r w:rsidR="00107A7B">
        <w:rPr>
          <w:rFonts w:ascii="Times New Roman" w:hAnsi="Times New Roman" w:cs="Times New Roman"/>
          <w:color w:val="000000"/>
        </w:rPr>
        <w:t>- 2012</w:t>
      </w:r>
      <w:r w:rsidRPr="0003589E">
        <w:rPr>
          <w:rFonts w:ascii="Times New Roman" w:hAnsi="Times New Roman" w:cs="Times New Roman"/>
          <w:color w:val="000000"/>
        </w:rPr>
        <w:t xml:space="preserve">: 2 m </w:t>
      </w:r>
    </w:p>
    <w:p w14:paraId="16BDB323" w14:textId="77777777" w:rsidR="0003589E" w:rsidRDefault="0003589E" w:rsidP="0005380C">
      <w:pPr>
        <w:textAlignment w:val="baseline"/>
        <w:rPr>
          <w:rFonts w:ascii="Times New Roman" w:hAnsi="Times New Roman" w:cs="Times New Roman"/>
          <w:color w:val="000000"/>
        </w:rPr>
      </w:pPr>
    </w:p>
    <w:p w14:paraId="7AB4CF8A" w14:textId="140ABB11" w:rsidR="00D62389" w:rsidRPr="000378F5" w:rsidRDefault="0089474C" w:rsidP="000378F5">
      <w:pPr>
        <w:jc w:val="both"/>
        <w:textAlignment w:val="baseline"/>
        <w:rPr>
          <w:rFonts w:ascii="Times New Roman" w:hAnsi="Times New Roman" w:cs="Times New Roman"/>
          <w:color w:val="000000"/>
        </w:rPr>
      </w:pPr>
      <w:r w:rsidRPr="00745892">
        <w:rPr>
          <w:rFonts w:ascii="Times New Roman" w:hAnsi="Times New Roman" w:cs="Times New Roman"/>
          <w:color w:val="000000"/>
        </w:rPr>
        <w:t>Since the</w:t>
      </w:r>
      <w:r w:rsidR="0005380C">
        <w:rPr>
          <w:rFonts w:ascii="Times New Roman" w:hAnsi="Times New Roman" w:cs="Times New Roman"/>
          <w:color w:val="000000"/>
        </w:rPr>
        <w:t xml:space="preserve"> IPCC AR5 and publication of</w:t>
      </w:r>
      <w:r w:rsidRPr="00745892">
        <w:rPr>
          <w:rFonts w:ascii="Times New Roman" w:hAnsi="Times New Roman" w:cs="Times New Roman"/>
          <w:color w:val="000000"/>
        </w:rPr>
        <w:t xml:space="preserve"> </w:t>
      </w:r>
      <w:proofErr w:type="spellStart"/>
      <w:r w:rsidRPr="00745892">
        <w:rPr>
          <w:rFonts w:ascii="Times New Roman" w:hAnsi="Times New Roman" w:cs="Times New Roman"/>
          <w:color w:val="000000"/>
        </w:rPr>
        <w:t>Jevrejeva</w:t>
      </w:r>
      <w:proofErr w:type="spellEnd"/>
      <w:r w:rsidRPr="00745892">
        <w:rPr>
          <w:rFonts w:ascii="Times New Roman" w:hAnsi="Times New Roman" w:cs="Times New Roman"/>
          <w:color w:val="000000"/>
        </w:rPr>
        <w:t xml:space="preserve"> et al. </w:t>
      </w:r>
      <w:r w:rsidR="0005380C">
        <w:rPr>
          <w:rFonts w:ascii="Times New Roman" w:hAnsi="Times New Roman" w:cs="Times New Roman"/>
          <w:color w:val="000000"/>
        </w:rPr>
        <w:t>(</w:t>
      </w:r>
      <w:r w:rsidRPr="00745892">
        <w:rPr>
          <w:rFonts w:ascii="Times New Roman" w:hAnsi="Times New Roman" w:cs="Times New Roman"/>
          <w:color w:val="000000"/>
        </w:rPr>
        <w:t>2014</w:t>
      </w:r>
      <w:r w:rsidR="0005380C">
        <w:rPr>
          <w:rFonts w:ascii="Times New Roman" w:hAnsi="Times New Roman" w:cs="Times New Roman"/>
          <w:color w:val="000000"/>
        </w:rPr>
        <w:t>)</w:t>
      </w:r>
      <w:r w:rsidRPr="00745892">
        <w:rPr>
          <w:rFonts w:ascii="Times New Roman" w:hAnsi="Times New Roman" w:cs="Times New Roman"/>
          <w:color w:val="000000"/>
        </w:rPr>
        <w:t>, substantial progress has been made in developing process</w:t>
      </w:r>
      <w:r w:rsidR="0005380C">
        <w:rPr>
          <w:rFonts w:ascii="Times New Roman" w:hAnsi="Times New Roman" w:cs="Times New Roman"/>
          <w:color w:val="000000"/>
        </w:rPr>
        <w:t xml:space="preserve">-based </w:t>
      </w:r>
      <w:r w:rsidRPr="00745892">
        <w:rPr>
          <w:rFonts w:ascii="Times New Roman" w:hAnsi="Times New Roman" w:cs="Times New Roman"/>
          <w:color w:val="000000"/>
        </w:rPr>
        <w:t xml:space="preserve">models </w:t>
      </w:r>
      <w:r w:rsidR="0005380C">
        <w:rPr>
          <w:rFonts w:ascii="Times New Roman" w:hAnsi="Times New Roman" w:cs="Times New Roman"/>
          <w:color w:val="000000"/>
        </w:rPr>
        <w:t>of ice sheets</w:t>
      </w:r>
      <w:r w:rsidRPr="00745892">
        <w:rPr>
          <w:rFonts w:ascii="Times New Roman" w:hAnsi="Times New Roman" w:cs="Times New Roman"/>
          <w:color w:val="000000"/>
        </w:rPr>
        <w:t xml:space="preserve"> to predict 21</w:t>
      </w:r>
      <w:r w:rsidRPr="00745892">
        <w:rPr>
          <w:rFonts w:ascii="Times New Roman" w:hAnsi="Times New Roman" w:cs="Times New Roman"/>
          <w:color w:val="000000"/>
          <w:vertAlign w:val="superscript"/>
        </w:rPr>
        <w:t>st</w:t>
      </w:r>
      <w:r w:rsidRPr="00745892">
        <w:rPr>
          <w:rFonts w:ascii="Times New Roman" w:hAnsi="Times New Roman" w:cs="Times New Roman"/>
          <w:color w:val="000000"/>
        </w:rPr>
        <w:t xml:space="preserve"> century sea level rise. </w:t>
      </w:r>
      <w:r w:rsidR="00306B45">
        <w:rPr>
          <w:rFonts w:ascii="Times New Roman" w:hAnsi="Times New Roman" w:cs="Times New Roman"/>
          <w:color w:val="000000"/>
        </w:rPr>
        <w:t xml:space="preserve"> Some of these studies have produced probabil</w:t>
      </w:r>
      <w:r w:rsidR="00E51EDA">
        <w:rPr>
          <w:rFonts w:ascii="Times New Roman" w:hAnsi="Times New Roman" w:cs="Times New Roman"/>
          <w:color w:val="000000"/>
        </w:rPr>
        <w:t>ity distributions</w:t>
      </w:r>
      <w:r w:rsidR="00306B45">
        <w:rPr>
          <w:rFonts w:ascii="Times New Roman" w:hAnsi="Times New Roman" w:cs="Times New Roman"/>
          <w:color w:val="000000"/>
        </w:rPr>
        <w:t xml:space="preserve"> of sea level rise, including a focus on the </w:t>
      </w:r>
      <w:r w:rsidR="00A70B22">
        <w:rPr>
          <w:rFonts w:ascii="Times New Roman" w:hAnsi="Times New Roman" w:cs="Times New Roman"/>
          <w:color w:val="000000"/>
        </w:rPr>
        <w:t>upper</w:t>
      </w:r>
      <w:r w:rsidR="00306B45">
        <w:rPr>
          <w:rFonts w:ascii="Times New Roman" w:hAnsi="Times New Roman" w:cs="Times New Roman"/>
          <w:color w:val="000000"/>
        </w:rPr>
        <w:t xml:space="preserve"> tail</w:t>
      </w:r>
      <w:r w:rsidR="00A70B22">
        <w:rPr>
          <w:rFonts w:ascii="Times New Roman" w:hAnsi="Times New Roman" w:cs="Times New Roman"/>
          <w:color w:val="000000"/>
        </w:rPr>
        <w:t xml:space="preserve"> (</w:t>
      </w:r>
      <w:r w:rsidR="000818D4">
        <w:rPr>
          <w:rFonts w:ascii="Times New Roman" w:hAnsi="Times New Roman" w:cs="Times New Roman"/>
          <w:color w:val="000000"/>
        </w:rPr>
        <w:t>e.g. Kopp et al. 2014; 2017</w:t>
      </w:r>
      <w:r w:rsidR="00A70B22">
        <w:rPr>
          <w:rFonts w:ascii="Times New Roman" w:hAnsi="Times New Roman" w:cs="Times New Roman"/>
          <w:color w:val="000000"/>
        </w:rPr>
        <w:t>)</w:t>
      </w:r>
      <w:r w:rsidR="000D1A6C">
        <w:rPr>
          <w:rFonts w:ascii="Times New Roman" w:hAnsi="Times New Roman" w:cs="Times New Roman"/>
          <w:color w:val="000000"/>
        </w:rPr>
        <w:t>.</w:t>
      </w:r>
      <w:r w:rsidR="000378F5">
        <w:rPr>
          <w:rFonts w:ascii="Times New Roman" w:hAnsi="Times New Roman" w:cs="Times New Roman"/>
          <w:color w:val="000000"/>
        </w:rPr>
        <w:t xml:space="preserve">  </w:t>
      </w:r>
      <w:r w:rsidR="00D62389" w:rsidRPr="00D15AAB">
        <w:rPr>
          <w:rFonts w:ascii="Times New Roman" w:hAnsi="Times New Roman" w:cs="Times New Roman"/>
        </w:rPr>
        <w:t>As discussed in Kopp et al. (2017)</w:t>
      </w:r>
      <w:r w:rsidR="00D15AAB" w:rsidRPr="00D15AAB">
        <w:rPr>
          <w:rFonts w:ascii="Times New Roman" w:hAnsi="Times New Roman" w:cs="Times New Roman"/>
        </w:rPr>
        <w:t xml:space="preserve"> and </w:t>
      </w:r>
      <w:proofErr w:type="spellStart"/>
      <w:r w:rsidR="00D15AAB" w:rsidRPr="00D15AAB">
        <w:rPr>
          <w:rFonts w:ascii="Times New Roman" w:hAnsi="Times New Roman" w:cs="Times New Roman"/>
        </w:rPr>
        <w:t>Hinkel</w:t>
      </w:r>
      <w:proofErr w:type="spellEnd"/>
      <w:r w:rsidR="00D15AAB" w:rsidRPr="00D15AAB">
        <w:rPr>
          <w:rFonts w:ascii="Times New Roman" w:hAnsi="Times New Roman" w:cs="Times New Roman"/>
        </w:rPr>
        <w:t xml:space="preserve"> et al. (2019)</w:t>
      </w:r>
      <w:r w:rsidR="00D62389" w:rsidRPr="00D15AAB">
        <w:rPr>
          <w:rFonts w:ascii="Times New Roman" w:hAnsi="Times New Roman" w:cs="Times New Roman"/>
        </w:rPr>
        <w:t xml:space="preserve">, upper bounds of future </w:t>
      </w:r>
      <w:r w:rsidR="00E51EDA">
        <w:rPr>
          <w:rFonts w:ascii="Times New Roman" w:hAnsi="Times New Roman" w:cs="Times New Roman"/>
        </w:rPr>
        <w:t>sea level rise</w:t>
      </w:r>
      <w:r w:rsidR="00D62389" w:rsidRPr="00D15AAB">
        <w:rPr>
          <w:rFonts w:ascii="Times New Roman" w:hAnsi="Times New Roman" w:cs="Times New Roman"/>
        </w:rPr>
        <w:t xml:space="preserve"> projections remain deeply uncertain. </w:t>
      </w:r>
    </w:p>
    <w:p w14:paraId="294DA9D4" w14:textId="25E2BA65" w:rsidR="00D15AAB" w:rsidRDefault="00B31A16" w:rsidP="00D15AAB">
      <w:pPr>
        <w:jc w:val="both"/>
        <w:textAlignment w:val="baseline"/>
        <w:rPr>
          <w:rFonts w:ascii="Times New Roman" w:hAnsi="Times New Roman" w:cs="Times New Roman"/>
          <w:color w:val="000000"/>
        </w:rPr>
      </w:pPr>
      <w:r w:rsidRPr="001121E0">
        <w:rPr>
          <w:rFonts w:ascii="Verdana" w:eastAsia="Times New Roman" w:hAnsi="Verdana" w:cs="Times New Roman"/>
          <w:color w:val="000033"/>
          <w:sz w:val="17"/>
          <w:szCs w:val="17"/>
        </w:rPr>
        <w:br/>
      </w:r>
      <w:r w:rsidR="00D15AAB" w:rsidRPr="00745892">
        <w:rPr>
          <w:rFonts w:ascii="Times New Roman" w:hAnsi="Times New Roman" w:cs="Times New Roman"/>
          <w:color w:val="000000"/>
        </w:rPr>
        <w:t xml:space="preserve">The worst-case (H++) </w:t>
      </w:r>
      <w:r w:rsidR="00E51EDA">
        <w:rPr>
          <w:rFonts w:ascii="Times New Roman" w:hAnsi="Times New Roman" w:cs="Times New Roman"/>
          <w:color w:val="000000"/>
        </w:rPr>
        <w:t xml:space="preserve">sea level rise </w:t>
      </w:r>
      <w:r w:rsidR="00D15AAB" w:rsidRPr="00745892">
        <w:rPr>
          <w:rFonts w:ascii="Times New Roman" w:hAnsi="Times New Roman" w:cs="Times New Roman"/>
          <w:color w:val="000000"/>
        </w:rPr>
        <w:t>scenario</w:t>
      </w:r>
      <w:r w:rsidR="00E51EDA">
        <w:rPr>
          <w:rFonts w:ascii="Times New Roman" w:hAnsi="Times New Roman" w:cs="Times New Roman"/>
          <w:color w:val="000000"/>
        </w:rPr>
        <w:t xml:space="preserve"> </w:t>
      </w:r>
      <w:proofErr w:type="gramStart"/>
      <w:r w:rsidR="00E51EDA">
        <w:rPr>
          <w:rFonts w:ascii="Times New Roman" w:hAnsi="Times New Roman" w:cs="Times New Roman"/>
          <w:color w:val="000000"/>
        </w:rPr>
        <w:t>for 2100</w:t>
      </w:r>
      <w:r w:rsidR="00D15AAB" w:rsidRPr="00745892">
        <w:rPr>
          <w:rFonts w:ascii="Times New Roman" w:hAnsi="Times New Roman" w:cs="Times New Roman"/>
          <w:color w:val="000000"/>
        </w:rPr>
        <w:t xml:space="preserve"> has been assessed by NOAA (2017) to be 2.5 m, which incorporated feedbacks</w:t>
      </w:r>
      <w:proofErr w:type="gramEnd"/>
      <w:r w:rsidR="00D15AAB" w:rsidRPr="00745892">
        <w:rPr>
          <w:rFonts w:ascii="Times New Roman" w:hAnsi="Times New Roman" w:cs="Times New Roman"/>
          <w:color w:val="000000"/>
        </w:rPr>
        <w:t xml:space="preserve"> related to marine ice-cliff instabilities</w:t>
      </w:r>
      <w:r w:rsidR="00D15AAB">
        <w:rPr>
          <w:rFonts w:ascii="Times New Roman" w:hAnsi="Times New Roman" w:cs="Times New Roman"/>
          <w:color w:val="000000"/>
        </w:rPr>
        <w:t xml:space="preserve"> (MICI) </w:t>
      </w:r>
      <w:r w:rsidR="00D15AAB" w:rsidRPr="00745892">
        <w:rPr>
          <w:rFonts w:ascii="Times New Roman" w:hAnsi="Times New Roman" w:cs="Times New Roman"/>
          <w:color w:val="000000"/>
        </w:rPr>
        <w:t xml:space="preserve">and ice-shelf </w:t>
      </w:r>
      <w:proofErr w:type="spellStart"/>
      <w:r w:rsidR="00D15AAB" w:rsidRPr="00745892">
        <w:rPr>
          <w:rFonts w:ascii="Times New Roman" w:hAnsi="Times New Roman" w:cs="Times New Roman"/>
          <w:color w:val="000000"/>
        </w:rPr>
        <w:t>hydrofracturing</w:t>
      </w:r>
      <w:proofErr w:type="spellEnd"/>
      <w:r w:rsidR="00D15AAB" w:rsidRPr="00745892">
        <w:rPr>
          <w:rFonts w:ascii="Times New Roman" w:hAnsi="Times New Roman" w:cs="Times New Roman"/>
          <w:color w:val="000000"/>
        </w:rPr>
        <w:t xml:space="preserve"> </w:t>
      </w:r>
      <w:r w:rsidR="00D15AAB">
        <w:rPr>
          <w:rFonts w:ascii="Times New Roman" w:hAnsi="Times New Roman" w:cs="Times New Roman"/>
          <w:color w:val="000000"/>
        </w:rPr>
        <w:t>(</w:t>
      </w:r>
      <w:proofErr w:type="spellStart"/>
      <w:r w:rsidR="00D15AAB">
        <w:rPr>
          <w:rFonts w:ascii="Times New Roman" w:hAnsi="Times New Roman" w:cs="Times New Roman"/>
          <w:color w:val="000000"/>
        </w:rPr>
        <w:t>DeConto</w:t>
      </w:r>
      <w:proofErr w:type="spellEnd"/>
      <w:r w:rsidR="00D15AAB">
        <w:rPr>
          <w:rFonts w:ascii="Times New Roman" w:hAnsi="Times New Roman" w:cs="Times New Roman"/>
          <w:color w:val="000000"/>
        </w:rPr>
        <w:t xml:space="preserve"> and Pollard, 2016). </w:t>
      </w:r>
      <w:proofErr w:type="spellStart"/>
      <w:r w:rsidR="00D15AAB">
        <w:rPr>
          <w:rFonts w:ascii="Times New Roman" w:hAnsi="Times New Roman" w:cs="Times New Roman"/>
          <w:color w:val="000000"/>
        </w:rPr>
        <w:t>DeConto</w:t>
      </w:r>
      <w:proofErr w:type="spellEnd"/>
      <w:r w:rsidR="00D15AAB">
        <w:rPr>
          <w:rFonts w:ascii="Times New Roman" w:hAnsi="Times New Roman" w:cs="Times New Roman"/>
          <w:color w:val="000000"/>
        </w:rPr>
        <w:t xml:space="preserve"> and Pollard’s </w:t>
      </w:r>
      <w:r w:rsidR="00D15AAB" w:rsidRPr="008641F6">
        <w:rPr>
          <w:rFonts w:ascii="Times New Roman" w:hAnsi="Times New Roman" w:cs="Times New Roman"/>
          <w:color w:val="000000"/>
        </w:rPr>
        <w:t>high-end estimate exceeded 1.7 m of sea</w:t>
      </w:r>
      <w:r w:rsidR="00D15AAB">
        <w:rPr>
          <w:rFonts w:ascii="Times New Roman" w:hAnsi="Times New Roman" w:cs="Times New Roman"/>
          <w:color w:val="000000"/>
        </w:rPr>
        <w:t xml:space="preserve"> </w:t>
      </w:r>
      <w:r w:rsidR="00D15AAB" w:rsidRPr="008641F6">
        <w:rPr>
          <w:rFonts w:ascii="Times New Roman" w:hAnsi="Times New Roman" w:cs="Times New Roman"/>
          <w:color w:val="000000"/>
        </w:rPr>
        <w:t xml:space="preserve">level rise </w:t>
      </w:r>
      <w:r w:rsidR="00D15AAB">
        <w:rPr>
          <w:rFonts w:ascii="Times New Roman" w:hAnsi="Times New Roman" w:cs="Times New Roman"/>
          <w:color w:val="000000"/>
        </w:rPr>
        <w:t xml:space="preserve">by 2100 </w:t>
      </w:r>
      <w:r w:rsidR="00D15AAB" w:rsidRPr="008641F6">
        <w:rPr>
          <w:rFonts w:ascii="Times New Roman" w:hAnsi="Times New Roman" w:cs="Times New Roman"/>
          <w:color w:val="000000"/>
        </w:rPr>
        <w:t>from Antarctica alone.</w:t>
      </w:r>
      <w:r w:rsidR="00D15AAB">
        <w:rPr>
          <w:rFonts w:ascii="Times New Roman" w:hAnsi="Times New Roman" w:cs="Times New Roman"/>
          <w:color w:val="000000"/>
        </w:rPr>
        <w:t xml:space="preserve"> </w:t>
      </w:r>
    </w:p>
    <w:p w14:paraId="0D4B206B" w14:textId="77777777" w:rsidR="00E51EDA" w:rsidRDefault="00E51EDA" w:rsidP="00E51EDA">
      <w:pPr>
        <w:jc w:val="both"/>
        <w:rPr>
          <w:rFonts w:ascii="Times New Roman" w:hAnsi="Times New Roman" w:cs="Times New Roman"/>
          <w:color w:val="000000"/>
        </w:rPr>
      </w:pPr>
    </w:p>
    <w:p w14:paraId="74E7C9C6" w14:textId="77777777" w:rsidR="00031671" w:rsidRDefault="006123C8" w:rsidP="00797A4E">
      <w:pPr>
        <w:jc w:val="both"/>
        <w:rPr>
          <w:rFonts w:ascii="Times New Roman" w:hAnsi="Times New Roman" w:cs="Times New Roman"/>
          <w:noProof/>
          <w:color w:val="000000"/>
        </w:rPr>
      </w:pPr>
      <w:proofErr w:type="gramStart"/>
      <w:r w:rsidRPr="00E51EDA">
        <w:rPr>
          <w:rFonts w:ascii="Times New Roman" w:hAnsi="Times New Roman" w:cs="Times New Roman"/>
          <w:color w:val="000000"/>
        </w:rPr>
        <w:t xml:space="preserve">The most recent assessment of high-end sea level rise by 2100 is reported by </w:t>
      </w:r>
      <w:proofErr w:type="spellStart"/>
      <w:r w:rsidRPr="00E51EDA">
        <w:rPr>
          <w:rFonts w:ascii="Times New Roman" w:hAnsi="Times New Roman" w:cs="Times New Roman"/>
          <w:color w:val="000000"/>
        </w:rPr>
        <w:t>Bamber</w:t>
      </w:r>
      <w:proofErr w:type="spellEnd"/>
      <w:r w:rsidRPr="00E51EDA">
        <w:rPr>
          <w:rFonts w:ascii="Times New Roman" w:hAnsi="Times New Roman" w:cs="Times New Roman"/>
          <w:color w:val="000000"/>
        </w:rPr>
        <w:t xml:space="preserve"> et al.</w:t>
      </w:r>
      <w:proofErr w:type="gramEnd"/>
      <w:r w:rsidRPr="00E51EDA">
        <w:rPr>
          <w:rFonts w:ascii="Times New Roman" w:hAnsi="Times New Roman" w:cs="Times New Roman"/>
          <w:color w:val="000000"/>
        </w:rPr>
        <w:t xml:space="preserve"> (2019).  </w:t>
      </w:r>
      <w:proofErr w:type="spellStart"/>
      <w:r w:rsidRPr="00E51EDA">
        <w:rPr>
          <w:rFonts w:ascii="Times New Roman" w:hAnsi="Times New Roman" w:cs="Times New Roman"/>
          <w:color w:val="000000"/>
        </w:rPr>
        <w:t>Bamber</w:t>
      </w:r>
      <w:proofErr w:type="spellEnd"/>
      <w:r w:rsidRPr="00E51EDA">
        <w:rPr>
          <w:rFonts w:ascii="Times New Roman" w:hAnsi="Times New Roman" w:cs="Times New Roman"/>
          <w:color w:val="000000"/>
        </w:rPr>
        <w:t xml:space="preserve"> et al. used structured expert judgment as the basis for developing a </w:t>
      </w:r>
      <w:r w:rsidR="000378F5">
        <w:rPr>
          <w:rFonts w:ascii="Times New Roman" w:hAnsi="Times New Roman" w:cs="Times New Roman"/>
          <w:color w:val="000000"/>
        </w:rPr>
        <w:t>probability distribution</w:t>
      </w:r>
      <w:r w:rsidRPr="00E51EDA">
        <w:rPr>
          <w:rFonts w:ascii="Times New Roman" w:hAnsi="Times New Roman" w:cs="Times New Roman"/>
          <w:color w:val="000000"/>
        </w:rPr>
        <w:t xml:space="preserve"> of global sea level rise by 2050 and 2100 in response to 2 and 5</w:t>
      </w:r>
      <w:r w:rsidR="00E51EDA" w:rsidRPr="00E51EDA">
        <w:rPr>
          <w:rFonts w:ascii="Times New Roman" w:hAnsi="Times New Roman" w:cs="Times New Roman"/>
          <w:color w:val="000000"/>
        </w:rPr>
        <w:t xml:space="preserve"> </w:t>
      </w:r>
      <w:proofErr w:type="spellStart"/>
      <w:r w:rsidRPr="00E51EDA">
        <w:rPr>
          <w:rFonts w:ascii="Times New Roman" w:hAnsi="Times New Roman" w:cs="Times New Roman"/>
          <w:color w:val="000000"/>
          <w:vertAlign w:val="superscript"/>
        </w:rPr>
        <w:t>o</w:t>
      </w:r>
      <w:r w:rsidRPr="00E51EDA">
        <w:rPr>
          <w:rFonts w:ascii="Times New Roman" w:hAnsi="Times New Roman" w:cs="Times New Roman"/>
          <w:color w:val="000000"/>
        </w:rPr>
        <w:t>C</w:t>
      </w:r>
      <w:proofErr w:type="spellEnd"/>
      <w:r w:rsidRPr="00E51EDA">
        <w:rPr>
          <w:rFonts w:ascii="Times New Roman" w:hAnsi="Times New Roman" w:cs="Times New Roman"/>
          <w:color w:val="000000"/>
        </w:rPr>
        <w:t xml:space="preserve"> global temperature increase (Figure 3).  The 2100 H refers to </w:t>
      </w:r>
      <w:r w:rsidR="00401893" w:rsidRPr="00E51EDA">
        <w:rPr>
          <w:rFonts w:ascii="Times New Roman" w:hAnsi="Times New Roman" w:cs="Times New Roman"/>
          <w:color w:val="000000"/>
        </w:rPr>
        <w:t xml:space="preserve">the scenario with </w:t>
      </w:r>
      <w:proofErr w:type="gramStart"/>
      <w:r w:rsidR="00401893" w:rsidRPr="00E51EDA">
        <w:rPr>
          <w:rFonts w:ascii="Times New Roman" w:hAnsi="Times New Roman" w:cs="Times New Roman"/>
          <w:color w:val="000000"/>
        </w:rPr>
        <w:t>5</w:t>
      </w:r>
      <w:r w:rsidR="00E51EDA" w:rsidRPr="00E51EDA">
        <w:rPr>
          <w:rFonts w:ascii="Times New Roman" w:hAnsi="Times New Roman" w:cs="Times New Roman"/>
          <w:color w:val="000000"/>
        </w:rPr>
        <w:t xml:space="preserve"> </w:t>
      </w:r>
      <w:proofErr w:type="spellStart"/>
      <w:r w:rsidR="00401893" w:rsidRPr="00E51EDA">
        <w:rPr>
          <w:rFonts w:ascii="Times New Roman" w:hAnsi="Times New Roman" w:cs="Times New Roman"/>
          <w:color w:val="000000"/>
          <w:vertAlign w:val="superscript"/>
        </w:rPr>
        <w:t>o</w:t>
      </w:r>
      <w:r w:rsidR="00401893" w:rsidRPr="00E51EDA">
        <w:rPr>
          <w:rFonts w:ascii="Times New Roman" w:hAnsi="Times New Roman" w:cs="Times New Roman"/>
          <w:color w:val="000000"/>
        </w:rPr>
        <w:t>C</w:t>
      </w:r>
      <w:proofErr w:type="spellEnd"/>
      <w:proofErr w:type="gramEnd"/>
      <w:r w:rsidR="00401893" w:rsidRPr="00E51EDA">
        <w:rPr>
          <w:rFonts w:ascii="Times New Roman" w:hAnsi="Times New Roman" w:cs="Times New Roman"/>
          <w:color w:val="000000"/>
        </w:rPr>
        <w:t xml:space="preserve"> warming. </w:t>
      </w:r>
      <w:r w:rsidRPr="00E51EDA">
        <w:rPr>
          <w:rFonts w:ascii="Times New Roman" w:hAnsi="Times New Roman" w:cs="Times New Roman"/>
          <w:color w:val="000000"/>
        </w:rPr>
        <w:t>The 95</w:t>
      </w:r>
      <w:r w:rsidR="000A3B24" w:rsidRPr="00E51EDA">
        <w:rPr>
          <w:rFonts w:ascii="Times New Roman" w:hAnsi="Times New Roman" w:cs="Times New Roman"/>
          <w:color w:val="000000"/>
          <w:vertAlign w:val="superscript"/>
        </w:rPr>
        <w:t>th</w:t>
      </w:r>
      <w:r w:rsidR="000A3B24" w:rsidRPr="00E51EDA">
        <w:rPr>
          <w:rFonts w:ascii="Times New Roman" w:hAnsi="Times New Roman" w:cs="Times New Roman"/>
          <w:color w:val="000000"/>
        </w:rPr>
        <w:t xml:space="preserve"> percentile value value is 238 cm, which tracks the high end of published </w:t>
      </w:r>
      <w:r w:rsidR="008F741A">
        <w:rPr>
          <w:rFonts w:ascii="Times New Roman" w:hAnsi="Times New Roman" w:cs="Times New Roman"/>
          <w:color w:val="000000"/>
        </w:rPr>
        <w:t xml:space="preserve">worst-case </w:t>
      </w:r>
      <w:r w:rsidR="000A3B24" w:rsidRPr="00E51EDA">
        <w:rPr>
          <w:rFonts w:ascii="Times New Roman" w:hAnsi="Times New Roman" w:cs="Times New Roman"/>
          <w:color w:val="000000"/>
        </w:rPr>
        <w:t>projections</w:t>
      </w:r>
      <w:r w:rsidR="007128C7">
        <w:rPr>
          <w:rFonts w:ascii="Times New Roman" w:hAnsi="Times New Roman" w:cs="Times New Roman"/>
          <w:color w:val="000000"/>
        </w:rPr>
        <w:t xml:space="preserve"> for 2100</w:t>
      </w:r>
      <w:r w:rsidR="000A3B24" w:rsidRPr="00E51EDA">
        <w:rPr>
          <w:rFonts w:ascii="Times New Roman" w:hAnsi="Times New Roman" w:cs="Times New Roman"/>
          <w:color w:val="000000"/>
        </w:rPr>
        <w:t>.</w:t>
      </w:r>
      <w:r w:rsidR="00E51EDA" w:rsidRPr="00E51EDA">
        <w:rPr>
          <w:rFonts w:ascii="Times New Roman" w:hAnsi="Times New Roman" w:cs="Times New Roman"/>
          <w:noProof/>
          <w:color w:val="000000"/>
        </w:rPr>
        <w:t xml:space="preserve"> </w:t>
      </w:r>
      <w:r w:rsidR="000A3B24" w:rsidRPr="00E51EDA">
        <w:rPr>
          <w:rFonts w:ascii="Times New Roman" w:hAnsi="Times New Roman" w:cs="Times New Roman"/>
          <w:noProof/>
          <w:color w:val="000000"/>
        </w:rPr>
        <w:t>While the 95</w:t>
      </w:r>
      <w:r w:rsidR="000A3B24" w:rsidRPr="00E51EDA">
        <w:rPr>
          <w:rFonts w:ascii="Times New Roman" w:hAnsi="Times New Roman" w:cs="Times New Roman"/>
          <w:noProof/>
          <w:color w:val="000000"/>
          <w:vertAlign w:val="superscript"/>
        </w:rPr>
        <w:t>th</w:t>
      </w:r>
      <w:r w:rsidR="000A3B24" w:rsidRPr="00E51EDA">
        <w:rPr>
          <w:rFonts w:ascii="Times New Roman" w:hAnsi="Times New Roman" w:cs="Times New Roman"/>
          <w:noProof/>
          <w:color w:val="000000"/>
        </w:rPr>
        <w:t xml:space="preserve"> percentile value was the subject of explicit query of the experts, the 99</w:t>
      </w:r>
      <w:r w:rsidR="000A3B24" w:rsidRPr="00E51EDA">
        <w:rPr>
          <w:rFonts w:ascii="Times New Roman" w:hAnsi="Times New Roman" w:cs="Times New Roman"/>
          <w:noProof/>
          <w:color w:val="000000"/>
          <w:vertAlign w:val="superscript"/>
        </w:rPr>
        <w:t>th</w:t>
      </w:r>
      <w:r w:rsidR="000A3B24" w:rsidRPr="00E51EDA">
        <w:rPr>
          <w:rFonts w:ascii="Times New Roman" w:hAnsi="Times New Roman" w:cs="Times New Roman"/>
          <w:noProof/>
          <w:color w:val="000000"/>
        </w:rPr>
        <w:t xml:space="preserve"> percentile value</w:t>
      </w:r>
      <w:r w:rsidR="000378F5">
        <w:rPr>
          <w:rFonts w:ascii="Times New Roman" w:hAnsi="Times New Roman" w:cs="Times New Roman"/>
          <w:noProof/>
          <w:color w:val="000000"/>
        </w:rPr>
        <w:t xml:space="preserve"> of 329 cm</w:t>
      </w:r>
      <w:r w:rsidR="000A3B24" w:rsidRPr="00E51EDA">
        <w:rPr>
          <w:rFonts w:ascii="Times New Roman" w:hAnsi="Times New Roman" w:cs="Times New Roman"/>
          <w:noProof/>
          <w:color w:val="000000"/>
        </w:rPr>
        <w:t xml:space="preserve"> was determined from </w:t>
      </w:r>
      <w:r w:rsidR="00401893" w:rsidRPr="00E51EDA">
        <w:rPr>
          <w:rFonts w:ascii="Times New Roman" w:hAnsi="Times New Roman" w:cs="Times New Roman"/>
          <w:noProof/>
          <w:color w:val="000000"/>
        </w:rPr>
        <w:t xml:space="preserve">subjective </w:t>
      </w:r>
      <w:r w:rsidR="000A3B24" w:rsidRPr="00E51EDA">
        <w:rPr>
          <w:rFonts w:ascii="Times New Roman" w:hAnsi="Times New Roman" w:cs="Times New Roman"/>
          <w:noProof/>
          <w:color w:val="000000"/>
        </w:rPr>
        <w:t xml:space="preserve">assumptions about the shape of the </w:t>
      </w:r>
      <w:r w:rsidR="007128C7">
        <w:rPr>
          <w:rFonts w:ascii="Times New Roman" w:hAnsi="Times New Roman" w:cs="Times New Roman"/>
          <w:noProof/>
          <w:color w:val="000000"/>
        </w:rPr>
        <w:t xml:space="preserve">probability </w:t>
      </w:r>
      <w:r w:rsidR="000A3B24" w:rsidRPr="00E51EDA">
        <w:rPr>
          <w:rFonts w:ascii="Times New Roman" w:hAnsi="Times New Roman" w:cs="Times New Roman"/>
          <w:noProof/>
          <w:color w:val="000000"/>
        </w:rPr>
        <w:t>distribution and is not associated with any obvious physical justification.</w:t>
      </w:r>
    </w:p>
    <w:p w14:paraId="54F91282" w14:textId="7B349C26" w:rsidR="00401893" w:rsidRPr="00E51EDA" w:rsidRDefault="00401893" w:rsidP="00797A4E">
      <w:pPr>
        <w:jc w:val="both"/>
        <w:rPr>
          <w:rFonts w:ascii="Times New Roman" w:hAnsi="Times New Roman" w:cs="Times New Roman"/>
          <w:noProof/>
          <w:color w:val="000000"/>
        </w:rPr>
      </w:pPr>
      <w:r w:rsidRPr="00E51EDA">
        <w:rPr>
          <w:rFonts w:ascii="Times New Roman" w:hAnsi="Times New Roman" w:cs="Times New Roman"/>
          <w:noProof/>
          <w:color w:val="000000"/>
        </w:rPr>
        <w:t xml:space="preserve"> </w:t>
      </w:r>
    </w:p>
    <w:p w14:paraId="401D2D1C" w14:textId="724268D9" w:rsidR="006123C8" w:rsidRDefault="006123C8" w:rsidP="00C46626">
      <w:pPr>
        <w:widowControl w:val="0"/>
        <w:autoSpaceDE w:val="0"/>
        <w:autoSpaceDN w:val="0"/>
        <w:adjustRightInd w:val="0"/>
        <w:spacing w:after="240" w:line="280" w:lineRule="atLeast"/>
        <w:jc w:val="center"/>
        <w:rPr>
          <w:rFonts w:ascii="Times Roman" w:hAnsi="Times Roman" w:cs="Times Roman"/>
          <w:color w:val="000000"/>
        </w:rPr>
      </w:pPr>
      <w:r>
        <w:rPr>
          <w:rFonts w:ascii="Times Roman" w:hAnsi="Times Roman" w:cs="Times Roman"/>
          <w:noProof/>
          <w:color w:val="000000"/>
        </w:rPr>
        <w:drawing>
          <wp:inline distT="0" distB="0" distL="0" distR="0" wp14:anchorId="3A586071" wp14:editId="6B789DA6">
            <wp:extent cx="5078095" cy="1634490"/>
            <wp:effectExtent l="0" t="0" r="1905" b="0"/>
            <wp:docPr id="4" name="Picture 4" descr="Macintosh HD:Users:jc464:Desktop:Screen Shot 2019-07-28 at 1.07.58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c464:Desktop:Screen Shot 2019-07-28 at 1.07.58 P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78095" cy="1634490"/>
                    </a:xfrm>
                    <a:prstGeom prst="rect">
                      <a:avLst/>
                    </a:prstGeom>
                    <a:noFill/>
                    <a:ln>
                      <a:noFill/>
                    </a:ln>
                  </pic:spPr>
                </pic:pic>
              </a:graphicData>
            </a:graphic>
          </wp:inline>
        </w:drawing>
      </w:r>
    </w:p>
    <w:p w14:paraId="7D3D09D0" w14:textId="720EE56A" w:rsidR="00797A4E" w:rsidRPr="008F741A" w:rsidRDefault="006123C8" w:rsidP="008F741A">
      <w:pPr>
        <w:ind w:left="450" w:right="630"/>
        <w:jc w:val="both"/>
        <w:rPr>
          <w:rFonts w:ascii="Times New Roman" w:eastAsia="Times New Roman" w:hAnsi="Times New Roman" w:cs="Times New Roman"/>
          <w:color w:val="000000"/>
          <w:sz w:val="22"/>
          <w:szCs w:val="22"/>
        </w:rPr>
      </w:pPr>
      <w:r w:rsidRPr="00C46626">
        <w:rPr>
          <w:rFonts w:ascii="Times New Roman" w:eastAsia="Times New Roman" w:hAnsi="Times New Roman" w:cs="Times New Roman"/>
          <w:b/>
          <w:color w:val="000000"/>
          <w:sz w:val="22"/>
          <w:szCs w:val="22"/>
        </w:rPr>
        <w:t>Figure 3.</w:t>
      </w:r>
      <w:r w:rsidRPr="00C46626">
        <w:rPr>
          <w:rFonts w:ascii="Times New Roman" w:eastAsia="Times New Roman" w:hAnsi="Times New Roman" w:cs="Times New Roman"/>
          <w:color w:val="000000"/>
          <w:sz w:val="22"/>
          <w:szCs w:val="22"/>
        </w:rPr>
        <w:t xml:space="preserve">  </w:t>
      </w:r>
      <w:proofErr w:type="gramStart"/>
      <w:r w:rsidR="00401893" w:rsidRPr="00C46626">
        <w:rPr>
          <w:rFonts w:ascii="Times New Roman" w:eastAsia="Times New Roman" w:hAnsi="Times New Roman" w:cs="Times New Roman"/>
          <w:color w:val="000000"/>
          <w:sz w:val="22"/>
          <w:szCs w:val="22"/>
        </w:rPr>
        <w:t xml:space="preserve">Global mean sea level rise projections from </w:t>
      </w:r>
      <w:proofErr w:type="spellStart"/>
      <w:r w:rsidRPr="00C46626">
        <w:rPr>
          <w:rFonts w:ascii="Times New Roman" w:eastAsia="Times New Roman" w:hAnsi="Times New Roman" w:cs="Times New Roman"/>
          <w:color w:val="000000"/>
          <w:sz w:val="22"/>
          <w:szCs w:val="22"/>
        </w:rPr>
        <w:t>Bamber</w:t>
      </w:r>
      <w:proofErr w:type="spellEnd"/>
      <w:r w:rsidRPr="00C46626">
        <w:rPr>
          <w:rFonts w:ascii="Times New Roman" w:eastAsia="Times New Roman" w:hAnsi="Times New Roman" w:cs="Times New Roman"/>
          <w:color w:val="000000"/>
          <w:sz w:val="22"/>
          <w:szCs w:val="22"/>
        </w:rPr>
        <w:t xml:space="preserve"> et al. </w:t>
      </w:r>
      <w:r w:rsidR="00401893" w:rsidRPr="00C46626">
        <w:rPr>
          <w:rFonts w:ascii="Times New Roman" w:eastAsia="Times New Roman" w:hAnsi="Times New Roman" w:cs="Times New Roman"/>
          <w:color w:val="000000"/>
          <w:sz w:val="22"/>
          <w:szCs w:val="22"/>
        </w:rPr>
        <w:t>(</w:t>
      </w:r>
      <w:r w:rsidRPr="00C46626">
        <w:rPr>
          <w:rFonts w:ascii="Times New Roman" w:eastAsia="Times New Roman" w:hAnsi="Times New Roman" w:cs="Times New Roman"/>
          <w:color w:val="000000"/>
          <w:sz w:val="22"/>
          <w:szCs w:val="22"/>
        </w:rPr>
        <w:t>2019</w:t>
      </w:r>
      <w:r w:rsidR="00401893" w:rsidRPr="00C46626">
        <w:rPr>
          <w:rFonts w:ascii="Times New Roman" w:eastAsia="Times New Roman" w:hAnsi="Times New Roman" w:cs="Times New Roman"/>
          <w:color w:val="000000"/>
          <w:sz w:val="22"/>
          <w:szCs w:val="22"/>
        </w:rPr>
        <w:t>).</w:t>
      </w:r>
      <w:proofErr w:type="gramEnd"/>
      <w:r w:rsidR="00401893" w:rsidRPr="00C46626">
        <w:rPr>
          <w:rFonts w:ascii="Times New Roman" w:eastAsia="Times New Roman" w:hAnsi="Times New Roman" w:cs="Times New Roman"/>
          <w:color w:val="000000"/>
          <w:sz w:val="22"/>
          <w:szCs w:val="22"/>
        </w:rPr>
        <w:t xml:space="preserve">  L refers to a 2</w:t>
      </w:r>
      <w:r w:rsidR="00401893" w:rsidRPr="00C46626">
        <w:rPr>
          <w:rFonts w:ascii="Times New Roman" w:eastAsia="Times New Roman" w:hAnsi="Times New Roman" w:cs="Times New Roman"/>
          <w:color w:val="000000"/>
          <w:sz w:val="22"/>
          <w:szCs w:val="22"/>
          <w:vertAlign w:val="superscript"/>
        </w:rPr>
        <w:t>o</w:t>
      </w:r>
      <w:r w:rsidR="00401893" w:rsidRPr="00C46626">
        <w:rPr>
          <w:rFonts w:ascii="Times New Roman" w:eastAsia="Times New Roman" w:hAnsi="Times New Roman" w:cs="Times New Roman"/>
          <w:color w:val="000000"/>
          <w:sz w:val="22"/>
          <w:szCs w:val="22"/>
        </w:rPr>
        <w:t>C warming by 2100 and H refers to a 5</w:t>
      </w:r>
      <w:r w:rsidR="00401893" w:rsidRPr="00C46626">
        <w:rPr>
          <w:rFonts w:ascii="Times New Roman" w:eastAsia="Times New Roman" w:hAnsi="Times New Roman" w:cs="Times New Roman"/>
          <w:color w:val="000000"/>
          <w:sz w:val="22"/>
          <w:szCs w:val="22"/>
          <w:vertAlign w:val="superscript"/>
        </w:rPr>
        <w:t>o</w:t>
      </w:r>
      <w:r w:rsidR="00401893" w:rsidRPr="00C46626">
        <w:rPr>
          <w:rFonts w:ascii="Times New Roman" w:eastAsia="Times New Roman" w:hAnsi="Times New Roman" w:cs="Times New Roman"/>
          <w:color w:val="000000"/>
          <w:sz w:val="22"/>
          <w:szCs w:val="22"/>
        </w:rPr>
        <w:t>C warming by 2100.</w:t>
      </w:r>
    </w:p>
    <w:p w14:paraId="0F539339" w14:textId="023623FA" w:rsidR="008F741A" w:rsidRDefault="008F741A" w:rsidP="008F741A">
      <w:pPr>
        <w:spacing w:before="100" w:beforeAutospacing="1" w:after="100" w:afterAutospacing="1"/>
        <w:jc w:val="both"/>
        <w:rPr>
          <w:rFonts w:ascii="Times New Roman" w:hAnsi="Times New Roman" w:cs="Times New Roman"/>
        </w:rPr>
      </w:pPr>
      <w:proofErr w:type="spellStart"/>
      <w:r>
        <w:rPr>
          <w:rFonts w:ascii="Times New Roman" w:eastAsia="Times New Roman" w:hAnsi="Times New Roman" w:cs="Times New Roman"/>
          <w:color w:val="000000"/>
        </w:rPr>
        <w:t>Bamber</w:t>
      </w:r>
      <w:proofErr w:type="spellEnd"/>
      <w:r>
        <w:rPr>
          <w:rFonts w:ascii="Times New Roman" w:eastAsia="Times New Roman" w:hAnsi="Times New Roman" w:cs="Times New Roman"/>
          <w:color w:val="000000"/>
        </w:rPr>
        <w:t xml:space="preserve"> et al. (2019) concluded</w:t>
      </w:r>
      <w:r>
        <w:rPr>
          <w:rFonts w:ascii="Times Roman" w:hAnsi="Times Roman" w:cs="Times Roman"/>
          <w:color w:val="000000"/>
        </w:rPr>
        <w:t xml:space="preserve"> that experts’ assessment of uncertainties in projections of the ice sheet contribution to SLR have grown since publication of the IPCC AR5, reflecting negative learning. </w:t>
      </w:r>
      <w:proofErr w:type="spellStart"/>
      <w:r>
        <w:rPr>
          <w:rFonts w:ascii="Times Roman" w:hAnsi="Times Roman" w:cs="Times Roman"/>
          <w:color w:val="000000"/>
        </w:rPr>
        <w:t>Bamber</w:t>
      </w:r>
      <w:proofErr w:type="spellEnd"/>
      <w:r>
        <w:rPr>
          <w:rFonts w:ascii="Times Roman" w:hAnsi="Times Roman" w:cs="Times Roman"/>
          <w:color w:val="000000"/>
        </w:rPr>
        <w:t xml:space="preserve"> et al. acknowledge </w:t>
      </w:r>
      <w:r w:rsidRPr="00401893">
        <w:rPr>
          <w:rFonts w:ascii="Times New Roman" w:hAnsi="Times New Roman" w:cs="Times New Roman"/>
          <w:color w:val="000000"/>
        </w:rPr>
        <w:t>that</w:t>
      </w:r>
      <w:r w:rsidRPr="00401893">
        <w:rPr>
          <w:rFonts w:ascii="Times New Roman" w:hAnsi="Times New Roman" w:cs="Times New Roman"/>
        </w:rPr>
        <w:t xml:space="preserve"> structural errors remain probable</w:t>
      </w:r>
      <w:r>
        <w:rPr>
          <w:rFonts w:ascii="Times New Roman" w:hAnsi="Times New Roman" w:cs="Times New Roman"/>
        </w:rPr>
        <w:t xml:space="preserve"> and </w:t>
      </w:r>
      <w:r w:rsidRPr="00401893">
        <w:rPr>
          <w:rFonts w:ascii="Times New Roman" w:hAnsi="Times New Roman" w:cs="Times New Roman"/>
        </w:rPr>
        <w:t>may have a large impact on tails</w:t>
      </w:r>
      <w:r>
        <w:rPr>
          <w:rFonts w:ascii="Times New Roman" w:hAnsi="Times New Roman" w:cs="Times New Roman"/>
        </w:rPr>
        <w:t xml:space="preserve"> of the distribution</w:t>
      </w:r>
      <w:r w:rsidRPr="00401893">
        <w:rPr>
          <w:rFonts w:ascii="Times New Roman" w:hAnsi="Times New Roman" w:cs="Times New Roman"/>
        </w:rPr>
        <w:t xml:space="preserve">. </w:t>
      </w:r>
      <w:r>
        <w:rPr>
          <w:rFonts w:ascii="Times New Roman" w:hAnsi="Times New Roman" w:cs="Times New Roman"/>
        </w:rPr>
        <w:t xml:space="preserve">While acknowledging the subjective judgment used in formulation the distributions, they argue that this </w:t>
      </w:r>
      <w:r w:rsidRPr="00401893">
        <w:rPr>
          <w:rFonts w:ascii="Times New Roman" w:hAnsi="Times New Roman" w:cs="Times New Roman"/>
        </w:rPr>
        <w:t xml:space="preserve">framework </w:t>
      </w:r>
      <w:r>
        <w:rPr>
          <w:rFonts w:ascii="Times New Roman" w:hAnsi="Times New Roman" w:cs="Times New Roman"/>
        </w:rPr>
        <w:t>allows</w:t>
      </w:r>
      <w:r w:rsidRPr="00401893">
        <w:rPr>
          <w:rFonts w:ascii="Times New Roman" w:hAnsi="Times New Roman" w:cs="Times New Roman"/>
        </w:rPr>
        <w:t xml:space="preserve"> for these </w:t>
      </w:r>
      <w:r>
        <w:rPr>
          <w:rFonts w:ascii="Times New Roman" w:hAnsi="Times New Roman" w:cs="Times New Roman"/>
        </w:rPr>
        <w:t xml:space="preserve">extreme </w:t>
      </w:r>
      <w:r w:rsidRPr="00401893">
        <w:rPr>
          <w:rFonts w:ascii="Times New Roman" w:hAnsi="Times New Roman" w:cs="Times New Roman"/>
        </w:rPr>
        <w:t>possibilities to be consider</w:t>
      </w:r>
      <w:r>
        <w:rPr>
          <w:rFonts w:ascii="Times New Roman" w:hAnsi="Times New Roman" w:cs="Times New Roman"/>
        </w:rPr>
        <w:t xml:space="preserve">ed. </w:t>
      </w:r>
    </w:p>
    <w:p w14:paraId="6F700EAB" w14:textId="1D047FF5" w:rsidR="00C46626" w:rsidRDefault="00E51EDA" w:rsidP="00797A4E">
      <w:pPr>
        <w:jc w:val="both"/>
        <w:rPr>
          <w:rFonts w:ascii="Times New Roman" w:hAnsi="Times New Roman" w:cs="Times New Roman"/>
        </w:rPr>
      </w:pPr>
      <w:r w:rsidRPr="00797A4E">
        <w:rPr>
          <w:rFonts w:ascii="Times New Roman" w:hAnsi="Times New Roman" w:cs="Times New Roman"/>
        </w:rPr>
        <w:t>The highest values</w:t>
      </w:r>
      <w:r w:rsidR="00797A4E" w:rsidRPr="00797A4E">
        <w:rPr>
          <w:rFonts w:ascii="Times New Roman" w:hAnsi="Times New Roman" w:cs="Times New Roman"/>
        </w:rPr>
        <w:t xml:space="preserve"> of projected sea level rise</w:t>
      </w:r>
      <w:r w:rsidRPr="00797A4E">
        <w:rPr>
          <w:rFonts w:ascii="Times New Roman" w:hAnsi="Times New Roman" w:cs="Times New Roman"/>
        </w:rPr>
        <w:t xml:space="preserve"> depend critically on the </w:t>
      </w:r>
      <w:r w:rsidR="000378F5">
        <w:rPr>
          <w:rFonts w:ascii="Times New Roman" w:hAnsi="Times New Roman" w:cs="Times New Roman"/>
        </w:rPr>
        <w:t>m</w:t>
      </w:r>
      <w:r w:rsidRPr="00797A4E">
        <w:rPr>
          <w:rFonts w:ascii="Times New Roman" w:hAnsi="Times New Roman" w:cs="Times New Roman"/>
        </w:rPr>
        <w:t xml:space="preserve">arine </w:t>
      </w:r>
      <w:r w:rsidR="000378F5">
        <w:rPr>
          <w:rFonts w:ascii="Times New Roman" w:hAnsi="Times New Roman" w:cs="Times New Roman"/>
        </w:rPr>
        <w:t>i</w:t>
      </w:r>
      <w:r w:rsidRPr="00797A4E">
        <w:rPr>
          <w:rFonts w:ascii="Times New Roman" w:hAnsi="Times New Roman" w:cs="Times New Roman"/>
        </w:rPr>
        <w:t xml:space="preserve">ce </w:t>
      </w:r>
      <w:r w:rsidR="000378F5">
        <w:rPr>
          <w:rFonts w:ascii="Times New Roman" w:hAnsi="Times New Roman" w:cs="Times New Roman"/>
        </w:rPr>
        <w:t>c</w:t>
      </w:r>
      <w:r w:rsidRPr="00797A4E">
        <w:rPr>
          <w:rFonts w:ascii="Times New Roman" w:hAnsi="Times New Roman" w:cs="Times New Roman"/>
        </w:rPr>
        <w:t xml:space="preserve">liff </w:t>
      </w:r>
      <w:r w:rsidR="000378F5">
        <w:rPr>
          <w:rFonts w:ascii="Times New Roman" w:hAnsi="Times New Roman" w:cs="Times New Roman"/>
        </w:rPr>
        <w:t>i</w:t>
      </w:r>
      <w:r w:rsidRPr="00797A4E">
        <w:rPr>
          <w:rFonts w:ascii="Times New Roman" w:hAnsi="Times New Roman" w:cs="Times New Roman"/>
        </w:rPr>
        <w:t>nstabilit</w:t>
      </w:r>
      <w:r w:rsidR="00797A4E" w:rsidRPr="00797A4E">
        <w:rPr>
          <w:rFonts w:ascii="Times New Roman" w:hAnsi="Times New Roman" w:cs="Times New Roman"/>
        </w:rPr>
        <w:t>y</w:t>
      </w:r>
      <w:r w:rsidR="000378F5">
        <w:rPr>
          <w:rFonts w:ascii="Times New Roman" w:hAnsi="Times New Roman" w:cs="Times New Roman"/>
        </w:rPr>
        <w:t xml:space="preserve"> mechanism (MICI)</w:t>
      </w:r>
      <w:r w:rsidR="00797A4E" w:rsidRPr="00797A4E">
        <w:rPr>
          <w:rFonts w:ascii="Times New Roman" w:hAnsi="Times New Roman" w:cs="Times New Roman"/>
        </w:rPr>
        <w:t xml:space="preserve"> of </w:t>
      </w:r>
      <w:proofErr w:type="spellStart"/>
      <w:r w:rsidR="00797A4E" w:rsidRPr="00797A4E">
        <w:rPr>
          <w:rFonts w:ascii="Times New Roman" w:hAnsi="Times New Roman" w:cs="Times New Roman"/>
        </w:rPr>
        <w:t>DeConto</w:t>
      </w:r>
      <w:proofErr w:type="spellEnd"/>
      <w:r w:rsidR="00797A4E" w:rsidRPr="00797A4E">
        <w:rPr>
          <w:rFonts w:ascii="Times New Roman" w:hAnsi="Times New Roman" w:cs="Times New Roman"/>
        </w:rPr>
        <w:t xml:space="preserve"> and Pollard (2016</w:t>
      </w:r>
      <w:r w:rsidR="00797A4E">
        <w:rPr>
          <w:rFonts w:ascii="Times New Roman" w:hAnsi="Times New Roman" w:cs="Times New Roman"/>
        </w:rPr>
        <w:t>)</w:t>
      </w:r>
      <w:r w:rsidR="00C46626" w:rsidRPr="00797A4E">
        <w:rPr>
          <w:rFonts w:ascii="Times New Roman" w:hAnsi="Times New Roman" w:cs="Times New Roman"/>
        </w:rPr>
        <w:t xml:space="preserve">. While this </w:t>
      </w:r>
      <w:r w:rsidR="00797A4E" w:rsidRPr="00797A4E">
        <w:rPr>
          <w:rFonts w:ascii="Times New Roman" w:hAnsi="Times New Roman" w:cs="Times New Roman"/>
        </w:rPr>
        <w:t xml:space="preserve">instability </w:t>
      </w:r>
      <w:r w:rsidR="00C46626" w:rsidRPr="00797A4E">
        <w:rPr>
          <w:rFonts w:ascii="Times New Roman" w:hAnsi="Times New Roman" w:cs="Times New Roman"/>
        </w:rPr>
        <w:t>is physically plausible, this chain of processes has so far not been observed</w:t>
      </w:r>
      <w:r w:rsidR="00231DE6">
        <w:rPr>
          <w:rFonts w:ascii="Times New Roman" w:hAnsi="Times New Roman" w:cs="Times New Roman"/>
        </w:rPr>
        <w:t xml:space="preserve"> in the Antarctic. </w:t>
      </w:r>
      <w:r w:rsidR="00797A4E">
        <w:rPr>
          <w:rFonts w:ascii="Times New Roman" w:hAnsi="Times New Roman" w:cs="Times New Roman"/>
          <w:color w:val="000000"/>
        </w:rPr>
        <w:t>Edwards et al. (2019) finds that improved constraints for the MICI result in lower estimates of 21</w:t>
      </w:r>
      <w:r w:rsidR="00797A4E" w:rsidRPr="00145DCA">
        <w:rPr>
          <w:rFonts w:ascii="Times New Roman" w:hAnsi="Times New Roman" w:cs="Times New Roman"/>
          <w:color w:val="000000"/>
          <w:vertAlign w:val="superscript"/>
        </w:rPr>
        <w:t>st</w:t>
      </w:r>
      <w:r w:rsidR="00797A4E">
        <w:rPr>
          <w:rFonts w:ascii="Times New Roman" w:hAnsi="Times New Roman" w:cs="Times New Roman"/>
          <w:color w:val="000000"/>
        </w:rPr>
        <w:t xml:space="preserve"> century sea level rise, and that the MICI is not required to </w:t>
      </w:r>
      <w:r w:rsidR="00797A4E" w:rsidRPr="00145DCA">
        <w:rPr>
          <w:rFonts w:ascii="Times New Roman" w:eastAsia="Times New Roman" w:hAnsi="Times New Roman" w:cs="Times New Roman"/>
          <w:color w:val="000000"/>
        </w:rPr>
        <w:t>reproduce sea-level changes due to Antarctic ice loss in the mid-Pliocene epoch</w:t>
      </w:r>
      <w:r w:rsidR="00797A4E">
        <w:rPr>
          <w:rFonts w:ascii="Times New Roman" w:eastAsia="Times New Roman" w:hAnsi="Times New Roman" w:cs="Times New Roman"/>
          <w:color w:val="000000"/>
        </w:rPr>
        <w:t xml:space="preserve"> or</w:t>
      </w:r>
      <w:r w:rsidR="00797A4E" w:rsidRPr="00145DCA">
        <w:rPr>
          <w:rFonts w:ascii="Times New Roman" w:eastAsia="Times New Roman" w:hAnsi="Times New Roman" w:cs="Times New Roman"/>
          <w:color w:val="000000"/>
        </w:rPr>
        <w:t xml:space="preserve"> the last interglacial period</w:t>
      </w:r>
      <w:r w:rsidR="00797A4E">
        <w:rPr>
          <w:rFonts w:ascii="Times New Roman" w:eastAsia="Times New Roman" w:hAnsi="Times New Roman" w:cs="Times New Roman"/>
          <w:color w:val="000000"/>
        </w:rPr>
        <w:t>. Edwards et al. found the 95</w:t>
      </w:r>
      <w:r w:rsidR="00797A4E" w:rsidRPr="00E51EDA">
        <w:rPr>
          <w:rFonts w:ascii="Times New Roman" w:eastAsia="Times New Roman" w:hAnsi="Times New Roman" w:cs="Times New Roman"/>
          <w:color w:val="000000"/>
          <w:vertAlign w:val="superscript"/>
        </w:rPr>
        <w:t>th</w:t>
      </w:r>
      <w:r w:rsidR="00797A4E">
        <w:rPr>
          <w:rFonts w:ascii="Times New Roman" w:eastAsia="Times New Roman" w:hAnsi="Times New Roman" w:cs="Times New Roman"/>
          <w:color w:val="000000"/>
        </w:rPr>
        <w:t xml:space="preserve"> percentile of Antarctic ice loss by 2100 to be less than 43 cm for the RCP8.5. </w:t>
      </w:r>
      <w:proofErr w:type="spellStart"/>
      <w:r w:rsidR="00797A4E">
        <w:rPr>
          <w:rFonts w:ascii="Times New Roman" w:eastAsia="Times New Roman" w:hAnsi="Times New Roman" w:cs="Times New Roman"/>
          <w:color w:val="000000"/>
        </w:rPr>
        <w:t>DeConto</w:t>
      </w:r>
      <w:proofErr w:type="spellEnd"/>
      <w:r w:rsidR="00797A4E">
        <w:rPr>
          <w:rFonts w:ascii="Times New Roman" w:eastAsia="Times New Roman" w:hAnsi="Times New Roman" w:cs="Times New Roman"/>
          <w:color w:val="000000"/>
        </w:rPr>
        <w:t xml:space="preserve"> et al. (201</w:t>
      </w:r>
      <w:r w:rsidR="00E34AF3">
        <w:rPr>
          <w:rFonts w:ascii="Times New Roman" w:eastAsia="Times New Roman" w:hAnsi="Times New Roman" w:cs="Times New Roman"/>
          <w:color w:val="000000"/>
        </w:rPr>
        <w:t>8</w:t>
      </w:r>
      <w:r w:rsidR="00797A4E">
        <w:rPr>
          <w:rFonts w:ascii="Times New Roman" w:eastAsia="Times New Roman" w:hAnsi="Times New Roman" w:cs="Times New Roman"/>
          <w:color w:val="000000"/>
        </w:rPr>
        <w:t>) updated their model with improved calibration of their model physical parameters, and found considerably lower ice loss from the Antarctic during the 21</w:t>
      </w:r>
      <w:r w:rsidR="00797A4E" w:rsidRPr="0003589E">
        <w:rPr>
          <w:rFonts w:ascii="Times New Roman" w:eastAsia="Times New Roman" w:hAnsi="Times New Roman" w:cs="Times New Roman"/>
          <w:color w:val="000000"/>
          <w:vertAlign w:val="superscript"/>
        </w:rPr>
        <w:t>st</w:t>
      </w:r>
      <w:r w:rsidR="00797A4E">
        <w:rPr>
          <w:rFonts w:ascii="Times New Roman" w:eastAsia="Times New Roman" w:hAnsi="Times New Roman" w:cs="Times New Roman"/>
          <w:color w:val="000000"/>
        </w:rPr>
        <w:t xml:space="preserve"> century.</w:t>
      </w:r>
      <w:r w:rsidR="00A82758">
        <w:rPr>
          <w:rFonts w:ascii="Times New Roman" w:eastAsia="Times New Roman" w:hAnsi="Times New Roman" w:cs="Times New Roman"/>
          <w:color w:val="000000"/>
        </w:rPr>
        <w:t xml:space="preserve"> </w:t>
      </w:r>
    </w:p>
    <w:p w14:paraId="56F1B1AC" w14:textId="77777777" w:rsidR="00D06F0E" w:rsidRPr="00D06F0E" w:rsidRDefault="00D06F0E" w:rsidP="00D06F0E">
      <w:pPr>
        <w:jc w:val="both"/>
        <w:rPr>
          <w:rFonts w:ascii="Times New Roman" w:hAnsi="Times New Roman" w:cs="Times New Roman"/>
        </w:rPr>
      </w:pPr>
    </w:p>
    <w:p w14:paraId="7554ADB4" w14:textId="1E5378F5" w:rsidR="000B3506" w:rsidRPr="00D06F0E" w:rsidRDefault="000B3506" w:rsidP="00D06F0E">
      <w:pPr>
        <w:widowControl w:val="0"/>
        <w:autoSpaceDE w:val="0"/>
        <w:autoSpaceDN w:val="0"/>
        <w:adjustRightInd w:val="0"/>
        <w:jc w:val="both"/>
        <w:rPr>
          <w:rFonts w:ascii="Times New Roman" w:hAnsi="Times New Roman" w:cs="Times New Roman"/>
          <w:color w:val="000000"/>
        </w:rPr>
      </w:pPr>
      <w:r w:rsidRPr="00D06F0E">
        <w:rPr>
          <w:rFonts w:ascii="Times New Roman" w:hAnsi="Times New Roman" w:cs="Times New Roman"/>
        </w:rPr>
        <w:t xml:space="preserve">Attempts have been made </w:t>
      </w:r>
      <w:r w:rsidRPr="00D06F0E">
        <w:rPr>
          <w:rFonts w:ascii="Times New Roman" w:hAnsi="Times New Roman" w:cs="Times New Roman"/>
          <w:color w:val="000000"/>
        </w:rPr>
        <w:t>to identify</w:t>
      </w:r>
      <w:r w:rsidR="002F67EB" w:rsidRPr="00D06F0E">
        <w:rPr>
          <w:rFonts w:ascii="Times New Roman" w:hAnsi="Times New Roman" w:cs="Times New Roman"/>
          <w:color w:val="000000"/>
        </w:rPr>
        <w:t xml:space="preserve"> </w:t>
      </w:r>
      <w:r w:rsidR="00031671">
        <w:rPr>
          <w:rFonts w:ascii="Times New Roman" w:hAnsi="Times New Roman" w:cs="Times New Roman"/>
          <w:color w:val="000000"/>
        </w:rPr>
        <w:t>‘</w:t>
      </w:r>
      <w:r w:rsidR="002F67EB" w:rsidRPr="00D06F0E">
        <w:rPr>
          <w:rFonts w:ascii="Times New Roman" w:hAnsi="Times New Roman" w:cs="Times New Roman"/>
          <w:color w:val="000000"/>
        </w:rPr>
        <w:t>upper bounds</w:t>
      </w:r>
      <w:r w:rsidR="00031671">
        <w:rPr>
          <w:rFonts w:ascii="Times New Roman" w:hAnsi="Times New Roman" w:cs="Times New Roman"/>
          <w:color w:val="000000"/>
        </w:rPr>
        <w:t>’</w:t>
      </w:r>
      <w:r w:rsidR="002F67EB" w:rsidRPr="00D06F0E">
        <w:rPr>
          <w:rFonts w:ascii="Times New Roman" w:hAnsi="Times New Roman" w:cs="Times New Roman"/>
          <w:color w:val="000000"/>
        </w:rPr>
        <w:t xml:space="preserve"> for 21st century </w:t>
      </w:r>
      <w:r w:rsidRPr="00D06F0E">
        <w:rPr>
          <w:rFonts w:ascii="Times New Roman" w:hAnsi="Times New Roman" w:cs="Times New Roman"/>
          <w:color w:val="000000"/>
        </w:rPr>
        <w:t>sea level rise</w:t>
      </w:r>
      <w:r w:rsidR="002F67EB" w:rsidRPr="00D06F0E">
        <w:rPr>
          <w:rFonts w:ascii="Times New Roman" w:hAnsi="Times New Roman" w:cs="Times New Roman"/>
          <w:color w:val="000000"/>
        </w:rPr>
        <w:t xml:space="preserve"> </w:t>
      </w:r>
      <w:r w:rsidR="009F6E9D" w:rsidRPr="00D06F0E">
        <w:rPr>
          <w:rFonts w:ascii="Times New Roman" w:hAnsi="Times New Roman" w:cs="Times New Roman"/>
          <w:color w:val="000000"/>
        </w:rPr>
        <w:t xml:space="preserve">using </w:t>
      </w:r>
      <w:r w:rsidR="006B48E8" w:rsidRPr="00D06F0E">
        <w:rPr>
          <w:rFonts w:ascii="Times New Roman" w:hAnsi="Times New Roman" w:cs="Times New Roman"/>
          <w:color w:val="000000"/>
        </w:rPr>
        <w:t>top-dow</w:t>
      </w:r>
      <w:r w:rsidR="00BB3C88" w:rsidRPr="00D06F0E">
        <w:rPr>
          <w:rFonts w:ascii="Times New Roman" w:hAnsi="Times New Roman" w:cs="Times New Roman"/>
          <w:color w:val="000000"/>
        </w:rPr>
        <w:t>n</w:t>
      </w:r>
      <w:r w:rsidR="009F6E9D" w:rsidRPr="00D06F0E">
        <w:rPr>
          <w:rFonts w:ascii="Times New Roman" w:hAnsi="Times New Roman" w:cs="Times New Roman"/>
          <w:color w:val="000000"/>
        </w:rPr>
        <w:t xml:space="preserve"> constraints </w:t>
      </w:r>
      <w:r w:rsidR="002F67EB" w:rsidRPr="00D06F0E">
        <w:rPr>
          <w:rFonts w:ascii="Times New Roman" w:hAnsi="Times New Roman" w:cs="Times New Roman"/>
          <w:color w:val="000000"/>
        </w:rPr>
        <w:t xml:space="preserve">based on </w:t>
      </w:r>
      <w:proofErr w:type="spellStart"/>
      <w:r w:rsidR="00D06F0E">
        <w:rPr>
          <w:rFonts w:ascii="Times New Roman" w:hAnsi="Times New Roman" w:cs="Times New Roman"/>
          <w:color w:val="000000"/>
        </w:rPr>
        <w:t>paleo</w:t>
      </w:r>
      <w:proofErr w:type="spellEnd"/>
      <w:r w:rsidR="00D06F0E">
        <w:rPr>
          <w:rFonts w:ascii="Times New Roman" w:hAnsi="Times New Roman" w:cs="Times New Roman"/>
          <w:color w:val="000000"/>
        </w:rPr>
        <w:t>-records</w:t>
      </w:r>
      <w:r w:rsidRPr="00D06F0E">
        <w:rPr>
          <w:rFonts w:ascii="Times New Roman" w:hAnsi="Times New Roman" w:cs="Times New Roman"/>
          <w:color w:val="000000"/>
        </w:rPr>
        <w:t xml:space="preserve"> </w:t>
      </w:r>
      <w:r w:rsidR="002F67EB" w:rsidRPr="00D06F0E">
        <w:rPr>
          <w:rFonts w:ascii="Times New Roman" w:hAnsi="Times New Roman" w:cs="Times New Roman"/>
          <w:color w:val="000000"/>
        </w:rPr>
        <w:t>and kinematic constraints</w:t>
      </w:r>
      <w:r w:rsidRPr="00D06F0E">
        <w:rPr>
          <w:rFonts w:ascii="Times New Roman" w:hAnsi="Times New Roman" w:cs="Times New Roman"/>
          <w:color w:val="000000"/>
        </w:rPr>
        <w:t xml:space="preserve"> </w:t>
      </w:r>
      <w:r w:rsidR="002F67EB" w:rsidRPr="00D06F0E">
        <w:rPr>
          <w:rFonts w:ascii="Times New Roman" w:hAnsi="Times New Roman" w:cs="Times New Roman"/>
          <w:color w:val="000000"/>
        </w:rPr>
        <w:t xml:space="preserve">on ice sheet discharge. </w:t>
      </w:r>
      <w:proofErr w:type="spellStart"/>
      <w:r w:rsidR="002F67EB" w:rsidRPr="00D06F0E">
        <w:rPr>
          <w:rFonts w:ascii="Times New Roman" w:hAnsi="Times New Roman" w:cs="Times New Roman"/>
          <w:color w:val="000000"/>
        </w:rPr>
        <w:t>Pfeffer</w:t>
      </w:r>
      <w:proofErr w:type="spellEnd"/>
      <w:r w:rsidR="002F67EB" w:rsidRPr="00D06F0E">
        <w:rPr>
          <w:rFonts w:ascii="Times New Roman" w:hAnsi="Times New Roman" w:cs="Times New Roman"/>
          <w:color w:val="000000"/>
        </w:rPr>
        <w:t xml:space="preserve"> et al. (2008) </w:t>
      </w:r>
      <w:proofErr w:type="gramStart"/>
      <w:r w:rsidR="002F67EB" w:rsidRPr="00D06F0E">
        <w:rPr>
          <w:rFonts w:ascii="Times New Roman" w:hAnsi="Times New Roman" w:cs="Times New Roman"/>
          <w:color w:val="000000"/>
        </w:rPr>
        <w:t>conclude</w:t>
      </w:r>
      <w:r w:rsidR="00CF1A34" w:rsidRPr="00D06F0E">
        <w:rPr>
          <w:rFonts w:ascii="Times New Roman" w:hAnsi="Times New Roman" w:cs="Times New Roman"/>
          <w:color w:val="000000"/>
        </w:rPr>
        <w:t>d</w:t>
      </w:r>
      <w:r w:rsidR="002F67EB" w:rsidRPr="00D06F0E">
        <w:rPr>
          <w:rFonts w:ascii="Times New Roman" w:hAnsi="Times New Roman" w:cs="Times New Roman"/>
          <w:color w:val="000000"/>
        </w:rPr>
        <w:t xml:space="preserve"> that</w:t>
      </w:r>
      <w:proofErr w:type="gramEnd"/>
      <w:r w:rsidR="002F67EB" w:rsidRPr="00D06F0E">
        <w:rPr>
          <w:rFonts w:ascii="Times New Roman" w:hAnsi="Times New Roman" w:cs="Times New Roman"/>
          <w:color w:val="000000"/>
        </w:rPr>
        <w:t xml:space="preserve"> “increases (in sea level by 2100) in excess of 2 meters are physically untenable” based on kinematic constraints in ice sheet discharge. </w:t>
      </w:r>
      <w:r w:rsidR="00031671">
        <w:rPr>
          <w:rFonts w:ascii="Times New Roman" w:hAnsi="Times New Roman" w:cs="Times New Roman"/>
          <w:color w:val="000000"/>
        </w:rPr>
        <w:t xml:space="preserve">However, </w:t>
      </w:r>
      <w:proofErr w:type="spellStart"/>
      <w:r w:rsidR="009F6E9D" w:rsidRPr="00D06F0E">
        <w:rPr>
          <w:rFonts w:ascii="Times New Roman" w:hAnsi="Times New Roman" w:cs="Times New Roman"/>
          <w:color w:val="000000"/>
        </w:rPr>
        <w:t>Pfeffer</w:t>
      </w:r>
      <w:proofErr w:type="spellEnd"/>
      <w:r w:rsidR="009F6E9D" w:rsidRPr="00D06F0E">
        <w:rPr>
          <w:rFonts w:ascii="Times New Roman" w:hAnsi="Times New Roman" w:cs="Times New Roman"/>
          <w:color w:val="000000"/>
        </w:rPr>
        <w:t xml:space="preserve"> et al.’s constraint may be invalidated if grounding lines of the West Antarctic ice sheet retreat</w:t>
      </w:r>
      <w:r w:rsidR="006B48E8" w:rsidRPr="00D06F0E">
        <w:rPr>
          <w:rFonts w:ascii="Times New Roman" w:hAnsi="Times New Roman" w:cs="Times New Roman"/>
          <w:color w:val="000000"/>
        </w:rPr>
        <w:t xml:space="preserve"> from s</w:t>
      </w:r>
      <w:r w:rsidR="008F741A">
        <w:rPr>
          <w:rFonts w:ascii="Times New Roman" w:hAnsi="Times New Roman" w:cs="Times New Roman"/>
          <w:color w:val="000000"/>
        </w:rPr>
        <w:t xml:space="preserve">tabilizing sills with warming. </w:t>
      </w:r>
      <w:proofErr w:type="spellStart"/>
      <w:r w:rsidR="00DF6FCE" w:rsidRPr="00D06F0E">
        <w:rPr>
          <w:rFonts w:ascii="Times New Roman" w:hAnsi="Times New Roman" w:cs="Times New Roman"/>
          <w:color w:val="000000"/>
        </w:rPr>
        <w:t>Rohling</w:t>
      </w:r>
      <w:proofErr w:type="spellEnd"/>
      <w:r w:rsidR="00DF6FCE" w:rsidRPr="00D06F0E">
        <w:rPr>
          <w:rFonts w:ascii="Times New Roman" w:hAnsi="Times New Roman" w:cs="Times New Roman"/>
          <w:color w:val="000000"/>
        </w:rPr>
        <w:t xml:space="preserve"> et al. (2013) applied a geologic perspective, and concluded that </w:t>
      </w:r>
      <w:proofErr w:type="gramStart"/>
      <w:r w:rsidR="00DF6FCE" w:rsidRPr="00D06F0E">
        <w:rPr>
          <w:rFonts w:ascii="Times New Roman" w:hAnsi="Times New Roman" w:cs="Times New Roman"/>
          <w:color w:val="000000"/>
        </w:rPr>
        <w:t>a 21</w:t>
      </w:r>
      <w:r w:rsidR="008F741A" w:rsidRPr="008F741A">
        <w:rPr>
          <w:rFonts w:ascii="Times New Roman" w:hAnsi="Times New Roman" w:cs="Times New Roman"/>
          <w:color w:val="000000"/>
          <w:vertAlign w:val="superscript"/>
        </w:rPr>
        <w:t>st</w:t>
      </w:r>
      <w:r w:rsidR="008F741A">
        <w:rPr>
          <w:rFonts w:ascii="Times New Roman" w:hAnsi="Times New Roman" w:cs="Times New Roman"/>
          <w:color w:val="000000"/>
        </w:rPr>
        <w:t xml:space="preserve"> </w:t>
      </w:r>
      <w:r w:rsidR="00DF6FCE" w:rsidRPr="00D06F0E">
        <w:rPr>
          <w:rFonts w:ascii="Times New Roman" w:hAnsi="Times New Roman" w:cs="Times New Roman"/>
          <w:color w:val="000000"/>
        </w:rPr>
        <w:t>century</w:t>
      </w:r>
      <w:r w:rsidR="00DF6FCE">
        <w:rPr>
          <w:rFonts w:ascii="Times New Roman" w:hAnsi="Times New Roman" w:cs="Times New Roman"/>
          <w:color w:val="000000"/>
        </w:rPr>
        <w:t xml:space="preserve"> increase</w:t>
      </w:r>
      <w:proofErr w:type="gramEnd"/>
      <w:r w:rsidR="00DF6FCE">
        <w:rPr>
          <w:rFonts w:ascii="Times New Roman" w:hAnsi="Times New Roman" w:cs="Times New Roman"/>
          <w:color w:val="000000"/>
        </w:rPr>
        <w:t xml:space="preserve"> exceeding 1.8 or 2 m </w:t>
      </w:r>
      <w:r w:rsidR="00DF6FCE" w:rsidRPr="00D06F0E">
        <w:rPr>
          <w:rFonts w:ascii="Times New Roman" w:hAnsi="Times New Roman" w:cs="Times New Roman"/>
          <w:color w:val="000000"/>
        </w:rPr>
        <w:t xml:space="preserve">would be unprecedented during geological </w:t>
      </w:r>
      <w:proofErr w:type="spellStart"/>
      <w:r w:rsidR="00DF6FCE" w:rsidRPr="00D06F0E">
        <w:rPr>
          <w:rFonts w:ascii="Times New Roman" w:hAnsi="Times New Roman" w:cs="Times New Roman"/>
          <w:color w:val="000000"/>
        </w:rPr>
        <w:t>interglacials</w:t>
      </w:r>
      <w:proofErr w:type="spellEnd"/>
      <w:r w:rsidR="00DF6FCE" w:rsidRPr="00D06F0E">
        <w:rPr>
          <w:rFonts w:ascii="Times New Roman" w:hAnsi="Times New Roman" w:cs="Times New Roman"/>
          <w:color w:val="000000"/>
        </w:rPr>
        <w:t>.</w:t>
      </w:r>
      <w:r w:rsidR="00A8406C">
        <w:rPr>
          <w:rFonts w:ascii="Times New Roman" w:hAnsi="Times New Roman" w:cs="Times New Roman"/>
          <w:color w:val="000000"/>
        </w:rPr>
        <w:t xml:space="preserve">  </w:t>
      </w:r>
    </w:p>
    <w:p w14:paraId="3042AC32" w14:textId="77777777" w:rsidR="00D516B5" w:rsidRDefault="00D516B5" w:rsidP="00D516B5">
      <w:pPr>
        <w:pStyle w:val="NormalWeb"/>
        <w:spacing w:before="0" w:beforeAutospacing="0" w:after="0" w:afterAutospacing="0"/>
        <w:rPr>
          <w:rFonts w:ascii="Times New Roman" w:hAnsi="Times New Roman"/>
          <w:sz w:val="24"/>
          <w:szCs w:val="24"/>
        </w:rPr>
      </w:pPr>
    </w:p>
    <w:p w14:paraId="4CEF4C51" w14:textId="77777777" w:rsidR="00031671" w:rsidRDefault="00031671" w:rsidP="00E16425">
      <w:pPr>
        <w:pStyle w:val="NormalWeb"/>
        <w:spacing w:before="0" w:beforeAutospacing="0" w:after="0" w:afterAutospacing="0"/>
        <w:rPr>
          <w:rFonts w:ascii="Times New Roman" w:hAnsi="Times New Roman"/>
          <w:b/>
          <w:i/>
          <w:color w:val="262626"/>
          <w:sz w:val="24"/>
          <w:szCs w:val="24"/>
        </w:rPr>
      </w:pPr>
    </w:p>
    <w:p w14:paraId="134F8F88" w14:textId="77777777" w:rsidR="00031671" w:rsidRDefault="00031671" w:rsidP="00E16425">
      <w:pPr>
        <w:pStyle w:val="NormalWeb"/>
        <w:spacing w:before="0" w:beforeAutospacing="0" w:after="0" w:afterAutospacing="0"/>
        <w:rPr>
          <w:rFonts w:ascii="Times New Roman" w:hAnsi="Times New Roman"/>
          <w:b/>
          <w:i/>
          <w:color w:val="262626"/>
          <w:sz w:val="24"/>
          <w:szCs w:val="24"/>
        </w:rPr>
      </w:pPr>
    </w:p>
    <w:p w14:paraId="5818BC44" w14:textId="291A7B64" w:rsidR="001236C4" w:rsidRPr="00E16425" w:rsidRDefault="001269F3" w:rsidP="00E16425">
      <w:pPr>
        <w:pStyle w:val="NormalWeb"/>
        <w:spacing w:before="0" w:beforeAutospacing="0" w:after="0" w:afterAutospacing="0"/>
        <w:rPr>
          <w:rFonts w:ascii="Times New Roman" w:hAnsi="Times New Roman"/>
          <w:b/>
          <w:i/>
          <w:color w:val="262626"/>
          <w:sz w:val="24"/>
          <w:szCs w:val="24"/>
        </w:rPr>
      </w:pPr>
      <w:proofErr w:type="gramStart"/>
      <w:r>
        <w:rPr>
          <w:rFonts w:ascii="Times New Roman" w:hAnsi="Times New Roman"/>
          <w:b/>
          <w:i/>
          <w:color w:val="262626"/>
          <w:sz w:val="24"/>
          <w:szCs w:val="24"/>
        </w:rPr>
        <w:t>6</w:t>
      </w:r>
      <w:r w:rsidR="00EB47CB" w:rsidRPr="00EB47CB">
        <w:rPr>
          <w:rFonts w:ascii="Times New Roman" w:hAnsi="Times New Roman"/>
          <w:b/>
          <w:i/>
          <w:color w:val="262626"/>
          <w:sz w:val="24"/>
          <w:szCs w:val="24"/>
        </w:rPr>
        <w:t>.2</w:t>
      </w:r>
      <w:r w:rsidR="001236C4" w:rsidRPr="00EB47CB">
        <w:rPr>
          <w:rFonts w:ascii="Times New Roman" w:hAnsi="Times New Roman"/>
          <w:b/>
          <w:i/>
          <w:color w:val="262626"/>
          <w:sz w:val="24"/>
          <w:szCs w:val="24"/>
        </w:rPr>
        <w:t xml:space="preserve">  </w:t>
      </w:r>
      <w:r w:rsidR="00D516B5" w:rsidRPr="00EB47CB">
        <w:rPr>
          <w:rFonts w:ascii="Times New Roman" w:hAnsi="Times New Roman"/>
          <w:b/>
          <w:i/>
          <w:color w:val="262626"/>
          <w:sz w:val="24"/>
          <w:szCs w:val="24"/>
        </w:rPr>
        <w:t>Possibility</w:t>
      </w:r>
      <w:proofErr w:type="gramEnd"/>
      <w:r w:rsidR="00D516B5" w:rsidRPr="00EB47CB">
        <w:rPr>
          <w:rFonts w:ascii="Times New Roman" w:hAnsi="Times New Roman"/>
          <w:b/>
          <w:i/>
          <w:color w:val="262626"/>
          <w:sz w:val="24"/>
          <w:szCs w:val="24"/>
        </w:rPr>
        <w:t xml:space="preserve"> distribution</w:t>
      </w:r>
      <w:r w:rsidR="00952335" w:rsidRPr="00EB47CB">
        <w:rPr>
          <w:rFonts w:ascii="Times New Roman" w:hAnsi="Times New Roman"/>
          <w:b/>
          <w:i/>
          <w:color w:val="262626"/>
          <w:sz w:val="24"/>
          <w:szCs w:val="24"/>
        </w:rPr>
        <w:t xml:space="preserve">  </w:t>
      </w:r>
    </w:p>
    <w:p w14:paraId="212F59EA" w14:textId="212FF674" w:rsidR="00B03BF6" w:rsidRDefault="0089474C" w:rsidP="00114259">
      <w:pPr>
        <w:spacing w:before="100" w:beforeAutospacing="1" w:after="100" w:afterAutospacing="1"/>
        <w:jc w:val="both"/>
        <w:rPr>
          <w:rFonts w:ascii="Times New Roman" w:hAnsi="Times New Roman" w:cs="Times New Roman"/>
        </w:rPr>
      </w:pPr>
      <w:r>
        <w:rPr>
          <w:rFonts w:ascii="Times New Roman" w:hAnsi="Times New Roman" w:cs="Times New Roman"/>
        </w:rPr>
        <w:t xml:space="preserve">In context of the </w:t>
      </w:r>
      <w:proofErr w:type="spellStart"/>
      <w:r>
        <w:rPr>
          <w:rFonts w:ascii="Times New Roman" w:hAnsi="Times New Roman" w:cs="Times New Roman"/>
        </w:rPr>
        <w:t>possibilistic</w:t>
      </w:r>
      <w:proofErr w:type="spellEnd"/>
      <w:r>
        <w:rPr>
          <w:rFonts w:ascii="Times New Roman" w:hAnsi="Times New Roman" w:cs="Times New Roman"/>
        </w:rPr>
        <w:t xml:space="preserve"> approach, </w:t>
      </w:r>
      <w:r w:rsidRPr="00103518">
        <w:rPr>
          <w:rFonts w:ascii="Times New Roman" w:hAnsi="Times New Roman" w:cs="Times New Roman"/>
        </w:rPr>
        <w:t xml:space="preserve">a </w:t>
      </w:r>
      <w:r>
        <w:rPr>
          <w:rFonts w:ascii="Times New Roman" w:hAnsi="Times New Roman" w:cs="Times New Roman"/>
        </w:rPr>
        <w:t xml:space="preserve">useful </w:t>
      </w:r>
      <w:r w:rsidRPr="00103518">
        <w:rPr>
          <w:rFonts w:ascii="Times New Roman" w:hAnsi="Times New Roman" w:cs="Times New Roman"/>
        </w:rPr>
        <w:t>way</w:t>
      </w:r>
      <w:r>
        <w:rPr>
          <w:rFonts w:ascii="Times New Roman" w:hAnsi="Times New Roman" w:cs="Times New Roman"/>
        </w:rPr>
        <w:t xml:space="preserve"> to stratify the current knowledge base about a range of 21</w:t>
      </w:r>
      <w:r w:rsidRPr="002771D2">
        <w:rPr>
          <w:rFonts w:ascii="Times New Roman" w:hAnsi="Times New Roman" w:cs="Times New Roman"/>
          <w:vertAlign w:val="superscript"/>
        </w:rPr>
        <w:t>st</w:t>
      </w:r>
      <w:r>
        <w:rPr>
          <w:rFonts w:ascii="Times New Roman" w:hAnsi="Times New Roman" w:cs="Times New Roman"/>
        </w:rPr>
        <w:t xml:space="preserve"> century sea level outcomes is a possibility </w:t>
      </w:r>
      <w:r w:rsidR="004B4E14">
        <w:rPr>
          <w:rFonts w:ascii="Times New Roman" w:hAnsi="Times New Roman" w:cs="Times New Roman"/>
        </w:rPr>
        <w:t>diagram</w:t>
      </w:r>
      <w:r>
        <w:rPr>
          <w:rFonts w:ascii="Times New Roman" w:hAnsi="Times New Roman" w:cs="Times New Roman"/>
        </w:rPr>
        <w:t xml:space="preserve"> (e.g. </w:t>
      </w:r>
      <w:proofErr w:type="spellStart"/>
      <w:r>
        <w:rPr>
          <w:rFonts w:ascii="Times New Roman" w:hAnsi="Times New Roman" w:cs="Times New Roman"/>
        </w:rPr>
        <w:t>Mauris</w:t>
      </w:r>
      <w:proofErr w:type="spellEnd"/>
      <w:r>
        <w:rPr>
          <w:rFonts w:ascii="Times New Roman" w:hAnsi="Times New Roman" w:cs="Times New Roman"/>
        </w:rPr>
        <w:t xml:space="preserve"> 2011). </w:t>
      </w:r>
      <w:r w:rsidR="00890624">
        <w:rPr>
          <w:rFonts w:ascii="Times New Roman" w:hAnsi="Times New Roman" w:cs="Times New Roman"/>
        </w:rPr>
        <w:t>In constructing such a possibility diagram, a critical judgment relates</w:t>
      </w:r>
      <w:r w:rsidR="00CD0920">
        <w:rPr>
          <w:rFonts w:ascii="Times New Roman" w:hAnsi="Times New Roman" w:cs="Times New Roman"/>
        </w:rPr>
        <w:t xml:space="preserve"> to</w:t>
      </w:r>
      <w:r w:rsidR="00890624">
        <w:rPr>
          <w:rFonts w:ascii="Times New Roman" w:hAnsi="Times New Roman" w:cs="Times New Roman"/>
        </w:rPr>
        <w:t xml:space="preserve"> the bounds of the borderline imp</w:t>
      </w:r>
      <w:r w:rsidR="00B31A16">
        <w:rPr>
          <w:rFonts w:ascii="Times New Roman" w:hAnsi="Times New Roman" w:cs="Times New Roman"/>
        </w:rPr>
        <w:t>lau</w:t>
      </w:r>
      <w:r w:rsidR="00890624">
        <w:rPr>
          <w:rFonts w:ascii="Times New Roman" w:hAnsi="Times New Roman" w:cs="Times New Roman"/>
        </w:rPr>
        <w:t xml:space="preserve">sible region, whereby the upper bound reflects the </w:t>
      </w:r>
      <w:r w:rsidR="00890624" w:rsidRPr="00EA4398">
        <w:rPr>
          <w:rFonts w:ascii="Times New Roman" w:hAnsi="Times New Roman" w:cs="Times New Roman"/>
          <w:i/>
        </w:rPr>
        <w:t>plausible</w:t>
      </w:r>
      <w:r w:rsidR="00890624">
        <w:rPr>
          <w:rFonts w:ascii="Times New Roman" w:hAnsi="Times New Roman" w:cs="Times New Roman"/>
        </w:rPr>
        <w:t xml:space="preserve"> worst</w:t>
      </w:r>
      <w:r w:rsidR="00EA4398">
        <w:rPr>
          <w:rFonts w:ascii="Times New Roman" w:hAnsi="Times New Roman" w:cs="Times New Roman"/>
        </w:rPr>
        <w:t>-</w:t>
      </w:r>
      <w:r w:rsidR="00890624">
        <w:rPr>
          <w:rFonts w:ascii="Times New Roman" w:hAnsi="Times New Roman" w:cs="Times New Roman"/>
        </w:rPr>
        <w:t xml:space="preserve">case scenario and the lower bound reflects the </w:t>
      </w:r>
      <w:r w:rsidR="00890624" w:rsidRPr="00EA4398">
        <w:rPr>
          <w:rFonts w:ascii="Times New Roman" w:hAnsi="Times New Roman" w:cs="Times New Roman"/>
          <w:i/>
        </w:rPr>
        <w:t>possible</w:t>
      </w:r>
      <w:r w:rsidR="00890624">
        <w:rPr>
          <w:rFonts w:ascii="Times New Roman" w:hAnsi="Times New Roman" w:cs="Times New Roman"/>
        </w:rPr>
        <w:t xml:space="preserve"> worst</w:t>
      </w:r>
      <w:r w:rsidR="00EA4398">
        <w:rPr>
          <w:rFonts w:ascii="Times New Roman" w:hAnsi="Times New Roman" w:cs="Times New Roman"/>
        </w:rPr>
        <w:t>-</w:t>
      </w:r>
      <w:r w:rsidR="00890624">
        <w:rPr>
          <w:rFonts w:ascii="Times New Roman" w:hAnsi="Times New Roman" w:cs="Times New Roman"/>
        </w:rPr>
        <w:t xml:space="preserve">case scenario. </w:t>
      </w:r>
    </w:p>
    <w:p w14:paraId="591187AD" w14:textId="2C575B50" w:rsidR="00114259" w:rsidRPr="00401B22" w:rsidRDefault="00114259" w:rsidP="00401B22">
      <w:pPr>
        <w:jc w:val="both"/>
        <w:rPr>
          <w:rFonts w:ascii="Times New Roman" w:hAnsi="Times New Roman" w:cs="Times New Roman"/>
        </w:rPr>
      </w:pPr>
      <w:r>
        <w:rPr>
          <w:rFonts w:ascii="Times New Roman" w:hAnsi="Times New Roman" w:cs="Times New Roman"/>
        </w:rPr>
        <w:t>In assessing worst</w:t>
      </w:r>
      <w:r w:rsidR="008F741A">
        <w:rPr>
          <w:rFonts w:ascii="Times New Roman" w:hAnsi="Times New Roman" w:cs="Times New Roman"/>
        </w:rPr>
        <w:t>-</w:t>
      </w:r>
      <w:r>
        <w:rPr>
          <w:rFonts w:ascii="Times New Roman" w:hAnsi="Times New Roman" w:cs="Times New Roman"/>
        </w:rPr>
        <w:t xml:space="preserve">case </w:t>
      </w:r>
      <w:r w:rsidR="00031671">
        <w:rPr>
          <w:rFonts w:ascii="Times New Roman" w:hAnsi="Times New Roman" w:cs="Times New Roman"/>
        </w:rPr>
        <w:t xml:space="preserve">sea level rise </w:t>
      </w:r>
      <w:proofErr w:type="gramStart"/>
      <w:r>
        <w:rPr>
          <w:rFonts w:ascii="Times New Roman" w:hAnsi="Times New Roman" w:cs="Times New Roman"/>
        </w:rPr>
        <w:t>possibilities,</w:t>
      </w:r>
      <w:proofErr w:type="gramEnd"/>
      <w:r>
        <w:rPr>
          <w:rFonts w:ascii="Times New Roman" w:hAnsi="Times New Roman" w:cs="Times New Roman"/>
        </w:rPr>
        <w:t xml:space="preserve"> </w:t>
      </w:r>
      <w:proofErr w:type="spellStart"/>
      <w:r>
        <w:rPr>
          <w:rFonts w:ascii="Times New Roman" w:hAnsi="Times New Roman" w:cs="Times New Roman"/>
        </w:rPr>
        <w:t>Hinkel</w:t>
      </w:r>
      <w:proofErr w:type="spellEnd"/>
      <w:r>
        <w:rPr>
          <w:rFonts w:ascii="Times New Roman" w:hAnsi="Times New Roman" w:cs="Times New Roman"/>
        </w:rPr>
        <w:t xml:space="preserve"> et al. (201</w:t>
      </w:r>
      <w:r w:rsidR="00401B22">
        <w:rPr>
          <w:rFonts w:ascii="Times New Roman" w:hAnsi="Times New Roman" w:cs="Times New Roman"/>
        </w:rPr>
        <w:t>9</w:t>
      </w:r>
      <w:r>
        <w:rPr>
          <w:rFonts w:ascii="Times New Roman" w:hAnsi="Times New Roman" w:cs="Times New Roman"/>
        </w:rPr>
        <w:t xml:space="preserve">) provide a useful categorization of confidence levels: </w:t>
      </w:r>
    </w:p>
    <w:p w14:paraId="1195226A" w14:textId="7EFA4197" w:rsidR="00B03BF6" w:rsidRPr="00401B22" w:rsidRDefault="00B03BF6" w:rsidP="00401B22">
      <w:pPr>
        <w:pStyle w:val="ListParagraph"/>
        <w:widowControl w:val="0"/>
        <w:numPr>
          <w:ilvl w:val="0"/>
          <w:numId w:val="32"/>
        </w:numPr>
        <w:autoSpaceDE w:val="0"/>
        <w:autoSpaceDN w:val="0"/>
        <w:adjustRightInd w:val="0"/>
        <w:spacing w:after="240" w:line="280" w:lineRule="atLeast"/>
        <w:rPr>
          <w:rFonts w:ascii="Times Roman" w:hAnsi="Times Roman" w:cs="Times Roman"/>
          <w:color w:val="000000"/>
        </w:rPr>
      </w:pPr>
      <w:r w:rsidRPr="00401B22">
        <w:rPr>
          <w:rFonts w:ascii="Times Roman" w:hAnsi="Times Roman" w:cs="Times Roman"/>
          <w:color w:val="000000"/>
        </w:rPr>
        <w:t xml:space="preserve">Medium confidence: </w:t>
      </w:r>
      <w:r w:rsidR="00114259" w:rsidRPr="00401B22">
        <w:rPr>
          <w:rFonts w:ascii="Times Roman" w:hAnsi="Times Roman" w:cs="Times Roman"/>
          <w:color w:val="000000"/>
        </w:rPr>
        <w:t>T</w:t>
      </w:r>
      <w:r w:rsidRPr="00401B22">
        <w:rPr>
          <w:rFonts w:ascii="Times Roman" w:hAnsi="Times Roman" w:cs="Times Roman"/>
          <w:color w:val="000000"/>
        </w:rPr>
        <w:t xml:space="preserve">he AR5 </w:t>
      </w:r>
      <w:r w:rsidR="00114259" w:rsidRPr="00401B22">
        <w:rPr>
          <w:rFonts w:ascii="Times Roman" w:hAnsi="Times Roman" w:cs="Times Roman"/>
          <w:color w:val="000000"/>
        </w:rPr>
        <w:t xml:space="preserve">‘likely’ range of </w:t>
      </w:r>
      <w:r w:rsidRPr="00401B22">
        <w:rPr>
          <w:rFonts w:ascii="Times Roman" w:hAnsi="Times Roman" w:cs="Times Roman"/>
          <w:color w:val="000000"/>
        </w:rPr>
        <w:t xml:space="preserve">scenarios. </w:t>
      </w:r>
    </w:p>
    <w:p w14:paraId="2155FD53" w14:textId="51F03749" w:rsidR="00B03BF6" w:rsidRPr="00401B22" w:rsidRDefault="00B03BF6" w:rsidP="00401B22">
      <w:pPr>
        <w:pStyle w:val="ListParagraph"/>
        <w:widowControl w:val="0"/>
        <w:numPr>
          <w:ilvl w:val="0"/>
          <w:numId w:val="32"/>
        </w:numPr>
        <w:autoSpaceDE w:val="0"/>
        <w:autoSpaceDN w:val="0"/>
        <w:adjustRightInd w:val="0"/>
        <w:spacing w:after="240" w:line="280" w:lineRule="atLeast"/>
        <w:rPr>
          <w:rFonts w:ascii="Times Roman" w:hAnsi="Times Roman" w:cs="Times Roman"/>
          <w:color w:val="000000"/>
        </w:rPr>
      </w:pPr>
      <w:r w:rsidRPr="00401B22">
        <w:rPr>
          <w:rFonts w:ascii="Times Roman" w:hAnsi="Times Roman" w:cs="Times Roman"/>
          <w:color w:val="000000"/>
        </w:rPr>
        <w:t xml:space="preserve">Low confidence: </w:t>
      </w:r>
      <w:r w:rsidR="00114259" w:rsidRPr="00401B22">
        <w:rPr>
          <w:rFonts w:ascii="Times Roman" w:hAnsi="Times Roman" w:cs="Times Roman"/>
          <w:color w:val="000000"/>
        </w:rPr>
        <w:t>P</w:t>
      </w:r>
      <w:r w:rsidRPr="00401B22">
        <w:rPr>
          <w:rFonts w:ascii="Times Roman" w:hAnsi="Times Roman" w:cs="Times Roman"/>
          <w:color w:val="000000"/>
        </w:rPr>
        <w:t xml:space="preserve">robability distributions of studies that have used the expert judgment to estimate probabilities beyond the likely range. </w:t>
      </w:r>
      <w:r w:rsidR="00114259" w:rsidRPr="00401B22">
        <w:rPr>
          <w:rFonts w:ascii="Times Roman" w:hAnsi="Times Roman" w:cs="Times Roman"/>
          <w:color w:val="000000"/>
        </w:rPr>
        <w:t>G</w:t>
      </w:r>
      <w:r w:rsidRPr="00401B22">
        <w:rPr>
          <w:rFonts w:ascii="Times Roman" w:hAnsi="Times Roman" w:cs="Times Roman"/>
          <w:color w:val="000000"/>
        </w:rPr>
        <w:t xml:space="preserve">oing beyond the likely range through expert judgment yields lower confidence results. </w:t>
      </w:r>
    </w:p>
    <w:p w14:paraId="7AE41132" w14:textId="03541D28" w:rsidR="00B03BF6" w:rsidRPr="00401B22" w:rsidRDefault="00B03BF6" w:rsidP="00401B22">
      <w:pPr>
        <w:pStyle w:val="ListParagraph"/>
        <w:widowControl w:val="0"/>
        <w:numPr>
          <w:ilvl w:val="0"/>
          <w:numId w:val="32"/>
        </w:numPr>
        <w:autoSpaceDE w:val="0"/>
        <w:autoSpaceDN w:val="0"/>
        <w:adjustRightInd w:val="0"/>
        <w:spacing w:after="240" w:line="280" w:lineRule="atLeast"/>
        <w:rPr>
          <w:rFonts w:ascii="Times Roman" w:hAnsi="Times Roman" w:cs="Times Roman"/>
          <w:color w:val="000000"/>
        </w:rPr>
      </w:pPr>
      <w:r w:rsidRPr="00401B22">
        <w:rPr>
          <w:rFonts w:ascii="Times Roman" w:hAnsi="Times Roman" w:cs="Times Roman"/>
          <w:color w:val="000000"/>
        </w:rPr>
        <w:t xml:space="preserve">Very low confidence: </w:t>
      </w:r>
      <w:r w:rsidR="00401B22" w:rsidRPr="00401B22">
        <w:rPr>
          <w:rFonts w:ascii="Times Roman" w:hAnsi="Times Roman" w:cs="Times Roman"/>
          <w:color w:val="000000"/>
        </w:rPr>
        <w:t>P</w:t>
      </w:r>
      <w:r w:rsidRPr="00401B22">
        <w:rPr>
          <w:rFonts w:ascii="Times Roman" w:hAnsi="Times Roman" w:cs="Times Roman"/>
          <w:color w:val="000000"/>
        </w:rPr>
        <w:t xml:space="preserve">robability distributions of studies based on </w:t>
      </w:r>
      <w:proofErr w:type="spellStart"/>
      <w:r w:rsidR="00401B22" w:rsidRPr="00401B22">
        <w:rPr>
          <w:rFonts w:ascii="Times Roman" w:hAnsi="Times Roman" w:cs="Times Roman"/>
          <w:color w:val="000000"/>
        </w:rPr>
        <w:t>DeConto</w:t>
      </w:r>
      <w:proofErr w:type="spellEnd"/>
      <w:r w:rsidR="00401B22" w:rsidRPr="00401B22">
        <w:rPr>
          <w:rFonts w:ascii="Times Roman" w:hAnsi="Times Roman" w:cs="Times Roman"/>
          <w:color w:val="000000"/>
        </w:rPr>
        <w:t xml:space="preserve"> and Pollard (2016) (incorporating the </w:t>
      </w:r>
      <w:r w:rsidR="00401B22">
        <w:rPr>
          <w:rFonts w:ascii="Times Roman" w:hAnsi="Times Roman" w:cs="Times Roman"/>
          <w:color w:val="000000"/>
        </w:rPr>
        <w:t>m</w:t>
      </w:r>
      <w:r w:rsidR="00401B22" w:rsidRPr="00401B22">
        <w:rPr>
          <w:rFonts w:ascii="Times Roman" w:hAnsi="Times Roman" w:cs="Times Roman"/>
          <w:color w:val="000000"/>
        </w:rPr>
        <w:t xml:space="preserve">arine </w:t>
      </w:r>
      <w:r w:rsidR="00401B22">
        <w:rPr>
          <w:rFonts w:ascii="Times Roman" w:hAnsi="Times Roman" w:cs="Times Roman"/>
          <w:color w:val="000000"/>
        </w:rPr>
        <w:t>i</w:t>
      </w:r>
      <w:r w:rsidR="00401B22" w:rsidRPr="00401B22">
        <w:rPr>
          <w:rFonts w:ascii="Times Roman" w:hAnsi="Times Roman" w:cs="Times Roman"/>
          <w:color w:val="000000"/>
        </w:rPr>
        <w:t xml:space="preserve">ce </w:t>
      </w:r>
      <w:r w:rsidR="00401B22">
        <w:rPr>
          <w:rFonts w:ascii="Times Roman" w:hAnsi="Times Roman" w:cs="Times Roman"/>
          <w:color w:val="000000"/>
        </w:rPr>
        <w:t>c</w:t>
      </w:r>
      <w:r w:rsidR="00401B22" w:rsidRPr="00401B22">
        <w:rPr>
          <w:rFonts w:ascii="Times Roman" w:hAnsi="Times Roman" w:cs="Times Roman"/>
          <w:color w:val="000000"/>
        </w:rPr>
        <w:t xml:space="preserve">liff </w:t>
      </w:r>
      <w:r w:rsidR="00401B22">
        <w:rPr>
          <w:rFonts w:ascii="Times Roman" w:hAnsi="Times Roman" w:cs="Times Roman"/>
          <w:color w:val="000000"/>
        </w:rPr>
        <w:t>i</w:t>
      </w:r>
      <w:r w:rsidR="00401B22" w:rsidRPr="00401B22">
        <w:rPr>
          <w:rFonts w:ascii="Times Roman" w:hAnsi="Times Roman" w:cs="Times Roman"/>
          <w:color w:val="000000"/>
        </w:rPr>
        <w:t>nstability</w:t>
      </w:r>
      <w:r w:rsidR="00031671">
        <w:rPr>
          <w:rFonts w:ascii="Times Roman" w:hAnsi="Times Roman" w:cs="Times Roman"/>
          <w:color w:val="000000"/>
        </w:rPr>
        <w:t>)</w:t>
      </w:r>
      <w:r w:rsidRPr="00401B22">
        <w:rPr>
          <w:rFonts w:ascii="Times Roman" w:hAnsi="Times Roman" w:cs="Times Roman"/>
          <w:color w:val="000000"/>
        </w:rPr>
        <w:t xml:space="preserve">. </w:t>
      </w:r>
      <w:r w:rsidR="00401B22" w:rsidRPr="00401B22">
        <w:rPr>
          <w:rFonts w:ascii="Times Roman" w:hAnsi="Times Roman" w:cs="Times Roman"/>
          <w:color w:val="000000"/>
        </w:rPr>
        <w:t>V</w:t>
      </w:r>
      <w:r w:rsidRPr="00401B22">
        <w:rPr>
          <w:rFonts w:ascii="Times Roman" w:hAnsi="Times Roman" w:cs="Times Roman"/>
          <w:color w:val="000000"/>
        </w:rPr>
        <w:t>ery low confidence</w:t>
      </w:r>
      <w:r w:rsidR="00401B22" w:rsidRPr="00401B22">
        <w:rPr>
          <w:rFonts w:ascii="Times Roman" w:hAnsi="Times Roman" w:cs="Times Roman"/>
          <w:color w:val="000000"/>
        </w:rPr>
        <w:t xml:space="preserve"> is assigned</w:t>
      </w:r>
      <w:r w:rsidRPr="00401B22">
        <w:rPr>
          <w:rFonts w:ascii="Times Roman" w:hAnsi="Times Roman" w:cs="Times Roman"/>
          <w:color w:val="000000"/>
        </w:rPr>
        <w:t xml:space="preserve"> to these studies due to their results being conditional on a single and observationally poorly constrained line of evidence (i.e., a single ice sheet model), and the much lower projections from the most recent studies. </w:t>
      </w:r>
    </w:p>
    <w:p w14:paraId="0ABAFCA0" w14:textId="01675DD5" w:rsidR="00890624" w:rsidRDefault="00890624" w:rsidP="00EA4398">
      <w:pPr>
        <w:jc w:val="both"/>
        <w:rPr>
          <w:rFonts w:ascii="Times New Roman" w:hAnsi="Times New Roman" w:cs="Times New Roman"/>
        </w:rPr>
      </w:pPr>
      <w:r>
        <w:rPr>
          <w:rFonts w:ascii="Times New Roman" w:hAnsi="Times New Roman" w:cs="Times New Roman"/>
        </w:rPr>
        <w:t xml:space="preserve">Returning to the criteria that were articulated in Section </w:t>
      </w:r>
      <w:r w:rsidR="0093180C">
        <w:rPr>
          <w:rFonts w:ascii="Times New Roman" w:hAnsi="Times New Roman" w:cs="Times New Roman"/>
        </w:rPr>
        <w:t>3</w:t>
      </w:r>
      <w:r>
        <w:rPr>
          <w:rFonts w:ascii="Times New Roman" w:hAnsi="Times New Roman" w:cs="Times New Roman"/>
        </w:rPr>
        <w:t>.2, the plausible worst</w:t>
      </w:r>
      <w:r w:rsidR="00200B03">
        <w:rPr>
          <w:rFonts w:ascii="Times New Roman" w:hAnsi="Times New Roman" w:cs="Times New Roman"/>
        </w:rPr>
        <w:t>-</w:t>
      </w:r>
      <w:r>
        <w:rPr>
          <w:rFonts w:ascii="Times New Roman" w:hAnsi="Times New Roman" w:cs="Times New Roman"/>
        </w:rPr>
        <w:t xml:space="preserve">case scenario includes at most one borderline impossible assumption. Candidate scenarios for the </w:t>
      </w:r>
      <w:r w:rsidRPr="00EB18F1">
        <w:rPr>
          <w:rFonts w:ascii="Times New Roman" w:hAnsi="Times New Roman" w:cs="Times New Roman"/>
          <w:i/>
        </w:rPr>
        <w:t xml:space="preserve">plausible </w:t>
      </w:r>
      <w:r>
        <w:rPr>
          <w:rFonts w:ascii="Times New Roman" w:hAnsi="Times New Roman" w:cs="Times New Roman"/>
        </w:rPr>
        <w:t>worst case include:</w:t>
      </w:r>
    </w:p>
    <w:p w14:paraId="570D57D2" w14:textId="22471B41" w:rsidR="00890624" w:rsidRPr="00890624" w:rsidRDefault="00890624" w:rsidP="00E4746D">
      <w:pPr>
        <w:pStyle w:val="ListParagraph"/>
        <w:numPr>
          <w:ilvl w:val="0"/>
          <w:numId w:val="28"/>
        </w:numPr>
        <w:rPr>
          <w:rFonts w:ascii="Times New Roman" w:hAnsi="Times New Roman" w:cs="Times New Roman"/>
        </w:rPr>
      </w:pPr>
      <w:r w:rsidRPr="00890624">
        <w:rPr>
          <w:rFonts w:ascii="Times New Roman" w:hAnsi="Times New Roman" w:cs="Times New Roman"/>
        </w:rPr>
        <w:t>Process-based models using RCP8.5, but no inclusion of marine ice cliff instability</w:t>
      </w:r>
      <w:r w:rsidR="00AC46B2">
        <w:rPr>
          <w:rFonts w:ascii="Times New Roman" w:hAnsi="Times New Roman" w:cs="Times New Roman"/>
        </w:rPr>
        <w:t>: 1</w:t>
      </w:r>
      <w:r w:rsidR="005C74F8">
        <w:rPr>
          <w:rFonts w:ascii="Times New Roman" w:hAnsi="Times New Roman" w:cs="Times New Roman"/>
        </w:rPr>
        <w:t>.</w:t>
      </w:r>
      <w:r w:rsidR="00AC46B2">
        <w:rPr>
          <w:rFonts w:ascii="Times New Roman" w:hAnsi="Times New Roman" w:cs="Times New Roman"/>
        </w:rPr>
        <w:t>12 m</w:t>
      </w:r>
      <w:r w:rsidR="0062310A">
        <w:rPr>
          <w:rFonts w:ascii="Times New Roman" w:hAnsi="Times New Roman" w:cs="Times New Roman"/>
        </w:rPr>
        <w:t xml:space="preserve">  (UKCP</w:t>
      </w:r>
      <w:r w:rsidR="005C74F8">
        <w:rPr>
          <w:rFonts w:ascii="Times New Roman" w:hAnsi="Times New Roman" w:cs="Times New Roman"/>
        </w:rPr>
        <w:t>,</w:t>
      </w:r>
      <w:r w:rsidR="0062310A">
        <w:rPr>
          <w:rFonts w:ascii="Times New Roman" w:hAnsi="Times New Roman" w:cs="Times New Roman"/>
        </w:rPr>
        <w:t xml:space="preserve"> 2018</w:t>
      </w:r>
      <w:r w:rsidR="00B44A07">
        <w:rPr>
          <w:rFonts w:ascii="Times New Roman" w:hAnsi="Times New Roman" w:cs="Times New Roman"/>
        </w:rPr>
        <w:t>; 95</w:t>
      </w:r>
      <w:r w:rsidR="00B44A07" w:rsidRPr="00B44A07">
        <w:rPr>
          <w:rFonts w:ascii="Times New Roman" w:hAnsi="Times New Roman" w:cs="Times New Roman"/>
          <w:vertAlign w:val="superscript"/>
        </w:rPr>
        <w:t>th</w:t>
      </w:r>
      <w:r w:rsidR="00B44A07">
        <w:rPr>
          <w:rFonts w:ascii="Times New Roman" w:hAnsi="Times New Roman" w:cs="Times New Roman"/>
        </w:rPr>
        <w:t xml:space="preserve"> percentile</w:t>
      </w:r>
      <w:r w:rsidR="0062310A">
        <w:rPr>
          <w:rFonts w:ascii="Times New Roman" w:hAnsi="Times New Roman" w:cs="Times New Roman"/>
        </w:rPr>
        <w:t xml:space="preserve">)  </w:t>
      </w:r>
    </w:p>
    <w:p w14:paraId="2C5EE1E4" w14:textId="79B358ED" w:rsidR="00890624" w:rsidRDefault="00890624" w:rsidP="00890624">
      <w:pPr>
        <w:pStyle w:val="ListParagraph"/>
        <w:numPr>
          <w:ilvl w:val="0"/>
          <w:numId w:val="28"/>
        </w:numPr>
        <w:spacing w:before="100" w:beforeAutospacing="1" w:after="100" w:afterAutospacing="1"/>
        <w:rPr>
          <w:rFonts w:ascii="Times New Roman" w:hAnsi="Times New Roman" w:cs="Times New Roman"/>
        </w:rPr>
      </w:pPr>
      <w:r w:rsidRPr="00890624">
        <w:rPr>
          <w:rFonts w:ascii="Times New Roman" w:hAnsi="Times New Roman" w:cs="Times New Roman"/>
        </w:rPr>
        <w:t>Process-based models includin</w:t>
      </w:r>
      <w:r w:rsidR="0062310A">
        <w:rPr>
          <w:rFonts w:ascii="Times New Roman" w:hAnsi="Times New Roman" w:cs="Times New Roman"/>
        </w:rPr>
        <w:t xml:space="preserve">g marine ice cliff instability, </w:t>
      </w:r>
      <w:r w:rsidRPr="00890624">
        <w:rPr>
          <w:rFonts w:ascii="Times New Roman" w:hAnsi="Times New Roman" w:cs="Times New Roman"/>
        </w:rPr>
        <w:t>but not RCP8.5</w:t>
      </w:r>
      <w:r w:rsidR="00A9733D">
        <w:rPr>
          <w:rFonts w:ascii="Times New Roman" w:hAnsi="Times New Roman" w:cs="Times New Roman"/>
        </w:rPr>
        <w:t>: 1.58 m</w:t>
      </w:r>
      <w:r w:rsidR="00606ACA">
        <w:rPr>
          <w:rFonts w:ascii="Times New Roman" w:hAnsi="Times New Roman" w:cs="Times New Roman"/>
        </w:rPr>
        <w:t xml:space="preserve"> (Kopp et al., 2017</w:t>
      </w:r>
      <w:r w:rsidR="00630B95">
        <w:rPr>
          <w:rFonts w:ascii="Times New Roman" w:hAnsi="Times New Roman" w:cs="Times New Roman"/>
        </w:rPr>
        <w:t>; 95</w:t>
      </w:r>
      <w:r w:rsidR="00630B95" w:rsidRPr="00630B95">
        <w:rPr>
          <w:rFonts w:ascii="Times New Roman" w:hAnsi="Times New Roman" w:cs="Times New Roman"/>
          <w:vertAlign w:val="superscript"/>
        </w:rPr>
        <w:t>th</w:t>
      </w:r>
      <w:r w:rsidR="00630B95">
        <w:rPr>
          <w:rFonts w:ascii="Times New Roman" w:hAnsi="Times New Roman" w:cs="Times New Roman"/>
        </w:rPr>
        <w:t xml:space="preserve"> percentile</w:t>
      </w:r>
      <w:r w:rsidR="00021DA2">
        <w:rPr>
          <w:rFonts w:ascii="Times New Roman" w:hAnsi="Times New Roman" w:cs="Times New Roman"/>
        </w:rPr>
        <w:t>)</w:t>
      </w:r>
    </w:p>
    <w:p w14:paraId="2E3E0EF6" w14:textId="66F280A5" w:rsidR="00D30B54" w:rsidRPr="00D06F0E" w:rsidRDefault="00D30B54" w:rsidP="00D30B54">
      <w:pPr>
        <w:spacing w:before="100" w:beforeAutospacing="1" w:after="100" w:afterAutospacing="1"/>
        <w:rPr>
          <w:rFonts w:ascii="Times New Roman" w:hAnsi="Times New Roman" w:cs="Times New Roman"/>
        </w:rPr>
      </w:pPr>
      <w:r w:rsidRPr="00D06F0E">
        <w:rPr>
          <w:rFonts w:ascii="Times New Roman" w:eastAsia="Times New Roman" w:hAnsi="Times New Roman" w:cs="Times New Roman"/>
          <w:color w:val="000033"/>
        </w:rPr>
        <w:t xml:space="preserve">With regards to the possible worst case, </w:t>
      </w:r>
      <w:proofErr w:type="spellStart"/>
      <w:r w:rsidRPr="00D06F0E">
        <w:rPr>
          <w:rFonts w:ascii="Times New Roman" w:hAnsi="Times New Roman" w:cs="Times New Roman"/>
        </w:rPr>
        <w:t>Hinkel</w:t>
      </w:r>
      <w:proofErr w:type="spellEnd"/>
      <w:r w:rsidRPr="00D06F0E">
        <w:rPr>
          <w:rFonts w:ascii="Times New Roman" w:hAnsi="Times New Roman" w:cs="Times New Roman"/>
        </w:rPr>
        <w:t xml:space="preserve"> et al. </w:t>
      </w:r>
      <w:r w:rsidR="00D06F0E" w:rsidRPr="00D06F0E">
        <w:rPr>
          <w:rFonts w:ascii="Times New Roman" w:hAnsi="Times New Roman" w:cs="Times New Roman"/>
        </w:rPr>
        <w:t xml:space="preserve">(2019) </w:t>
      </w:r>
      <w:r w:rsidRPr="00D06F0E">
        <w:rPr>
          <w:rFonts w:ascii="Times New Roman" w:hAnsi="Times New Roman" w:cs="Times New Roman"/>
        </w:rPr>
        <w:t xml:space="preserve">argues that if the component maxima are possible, then the sum of these should also be possible, unless there is an </w:t>
      </w:r>
      <w:proofErr w:type="spellStart"/>
      <w:r w:rsidRPr="00D06F0E">
        <w:rPr>
          <w:rFonts w:ascii="Times New Roman" w:hAnsi="Times New Roman" w:cs="Times New Roman"/>
        </w:rPr>
        <w:t>anticorrelation</w:t>
      </w:r>
      <w:proofErr w:type="spellEnd"/>
      <w:r w:rsidRPr="00D06F0E">
        <w:rPr>
          <w:rFonts w:ascii="Times New Roman" w:hAnsi="Times New Roman" w:cs="Times New Roman"/>
        </w:rPr>
        <w:t xml:space="preserve"> among them. </w:t>
      </w:r>
      <w:r w:rsidR="00D06F0E" w:rsidRPr="00D06F0E">
        <w:rPr>
          <w:rFonts w:ascii="Times New Roman" w:hAnsi="Times New Roman" w:cs="Times New Roman"/>
        </w:rPr>
        <w:t xml:space="preserve"> However, the joint likelihood of outcomes derived from multiple very low probability parameters/events (even if uncorrelated) rapidly approaches zero.  Further, top-down constraints may refute such extreme scenarios. </w:t>
      </w:r>
    </w:p>
    <w:p w14:paraId="7E4B56B3" w14:textId="5C135F95" w:rsidR="00890624" w:rsidRPr="00D06F0E" w:rsidRDefault="00D06F0E" w:rsidP="00A15FEE">
      <w:pPr>
        <w:widowControl w:val="0"/>
        <w:autoSpaceDE w:val="0"/>
        <w:autoSpaceDN w:val="0"/>
        <w:adjustRightInd w:val="0"/>
        <w:rPr>
          <w:rFonts w:ascii="Times New Roman" w:hAnsi="Times New Roman" w:cs="Times New Roman"/>
          <w:color w:val="0C2A56"/>
        </w:rPr>
      </w:pPr>
      <w:r w:rsidRPr="00D06F0E">
        <w:rPr>
          <w:rFonts w:ascii="Times New Roman" w:eastAsia="Times New Roman" w:hAnsi="Times New Roman" w:cs="Times New Roman"/>
          <w:color w:val="000033"/>
        </w:rPr>
        <w:t xml:space="preserve">With these considerations in mind, </w:t>
      </w:r>
      <w:r w:rsidRPr="00D06F0E">
        <w:rPr>
          <w:rFonts w:ascii="Times New Roman" w:hAnsi="Times New Roman" w:cs="Times New Roman"/>
        </w:rPr>
        <w:t>c</w:t>
      </w:r>
      <w:r w:rsidR="00890624" w:rsidRPr="00D06F0E">
        <w:rPr>
          <w:rFonts w:ascii="Times New Roman" w:hAnsi="Times New Roman" w:cs="Times New Roman"/>
        </w:rPr>
        <w:t xml:space="preserve">andidate scenarios for </w:t>
      </w:r>
      <w:r w:rsidR="00890624" w:rsidRPr="00D06F0E">
        <w:rPr>
          <w:rFonts w:ascii="Times New Roman" w:hAnsi="Times New Roman" w:cs="Times New Roman"/>
          <w:i/>
        </w:rPr>
        <w:t>possible</w:t>
      </w:r>
      <w:r w:rsidR="00890624" w:rsidRPr="00D06F0E">
        <w:rPr>
          <w:rFonts w:ascii="Times New Roman" w:hAnsi="Times New Roman" w:cs="Times New Roman"/>
        </w:rPr>
        <w:t xml:space="preserve"> worst case include:</w:t>
      </w:r>
    </w:p>
    <w:p w14:paraId="2E6D858A" w14:textId="301A0DB9" w:rsidR="008F4402" w:rsidRDefault="008F4402" w:rsidP="00EB18F1">
      <w:pPr>
        <w:pStyle w:val="ListParagraph"/>
        <w:numPr>
          <w:ilvl w:val="0"/>
          <w:numId w:val="29"/>
        </w:numPr>
        <w:rPr>
          <w:rFonts w:ascii="Times New Roman" w:hAnsi="Times New Roman" w:cs="Times New Roman"/>
        </w:rPr>
      </w:pPr>
      <w:r>
        <w:rPr>
          <w:rFonts w:ascii="Times New Roman" w:hAnsi="Times New Roman" w:cs="Times New Roman"/>
        </w:rPr>
        <w:t>Recent assessments of the H++ scenario of 2.5 m, which include</w:t>
      </w:r>
      <w:r w:rsidR="00EB18F1">
        <w:rPr>
          <w:rFonts w:ascii="Times New Roman" w:hAnsi="Times New Roman" w:cs="Times New Roman"/>
        </w:rPr>
        <w:t xml:space="preserve"> RCP8.5 and </w:t>
      </w:r>
      <w:r w:rsidR="00A9733D">
        <w:rPr>
          <w:rFonts w:ascii="Times New Roman" w:hAnsi="Times New Roman" w:cs="Times New Roman"/>
        </w:rPr>
        <w:t>worst case ice sheet instability processes</w:t>
      </w:r>
      <w:r w:rsidR="00EB18F1">
        <w:rPr>
          <w:rFonts w:ascii="Times New Roman" w:hAnsi="Times New Roman" w:cs="Times New Roman"/>
        </w:rPr>
        <w:t xml:space="preserve"> (e.g. </w:t>
      </w:r>
      <w:r w:rsidR="00A9733D">
        <w:rPr>
          <w:rFonts w:ascii="Times New Roman" w:hAnsi="Times New Roman" w:cs="Times New Roman"/>
        </w:rPr>
        <w:t xml:space="preserve">Kopp et al., 2014; </w:t>
      </w:r>
      <w:r w:rsidR="00EB18F1">
        <w:rPr>
          <w:rFonts w:ascii="Times New Roman" w:hAnsi="Times New Roman" w:cs="Times New Roman"/>
        </w:rPr>
        <w:t>NOAA, 2017)</w:t>
      </w:r>
    </w:p>
    <w:p w14:paraId="728D424D" w14:textId="688DABB6" w:rsidR="00A9733D" w:rsidRPr="00E6379C" w:rsidRDefault="00890624" w:rsidP="00890624">
      <w:pPr>
        <w:pStyle w:val="ListParagraph"/>
        <w:numPr>
          <w:ilvl w:val="0"/>
          <w:numId w:val="29"/>
        </w:numPr>
        <w:spacing w:before="100" w:beforeAutospacing="1" w:after="100" w:afterAutospacing="1"/>
        <w:rPr>
          <w:rFonts w:ascii="Times New Roman" w:hAnsi="Times New Roman" w:cs="Times New Roman"/>
        </w:rPr>
      </w:pPr>
      <w:r w:rsidRPr="00890624">
        <w:rPr>
          <w:rFonts w:ascii="Times New Roman" w:hAnsi="Times New Roman" w:cs="Times New Roman"/>
        </w:rPr>
        <w:t>Process-based models including both RCP8.5 and marine ice cliff inst</w:t>
      </w:r>
      <w:r w:rsidR="00BD7B1F">
        <w:rPr>
          <w:rFonts w:ascii="Times New Roman" w:hAnsi="Times New Roman" w:cs="Times New Roman"/>
        </w:rPr>
        <w:t>ability</w:t>
      </w:r>
      <w:r w:rsidR="00133571">
        <w:rPr>
          <w:rFonts w:ascii="Times New Roman" w:hAnsi="Times New Roman" w:cs="Times New Roman"/>
        </w:rPr>
        <w:t xml:space="preserve">.  </w:t>
      </w:r>
      <w:proofErr w:type="spellStart"/>
      <w:r w:rsidR="00133571">
        <w:rPr>
          <w:rFonts w:ascii="Times New Roman" w:hAnsi="Times New Roman" w:cs="Times New Roman"/>
          <w:color w:val="000000"/>
        </w:rPr>
        <w:t>LeBars</w:t>
      </w:r>
      <w:proofErr w:type="spellEnd"/>
      <w:r w:rsidR="00133571">
        <w:rPr>
          <w:rFonts w:ascii="Times New Roman" w:hAnsi="Times New Roman" w:cs="Times New Roman"/>
          <w:color w:val="000000"/>
        </w:rPr>
        <w:t xml:space="preserve"> et al. (2017) included all worst-case parameters (RCP8.5 and </w:t>
      </w:r>
      <w:proofErr w:type="spellStart"/>
      <w:r w:rsidR="00133571">
        <w:rPr>
          <w:rFonts w:ascii="Times New Roman" w:hAnsi="Times New Roman" w:cs="Times New Roman"/>
          <w:color w:val="000000"/>
        </w:rPr>
        <w:t>DeConto</w:t>
      </w:r>
      <w:proofErr w:type="spellEnd"/>
      <w:r w:rsidR="00133571">
        <w:rPr>
          <w:rFonts w:ascii="Times New Roman" w:hAnsi="Times New Roman" w:cs="Times New Roman"/>
          <w:color w:val="000000"/>
        </w:rPr>
        <w:t xml:space="preserve"> and Pollard’s worst case value</w:t>
      </w:r>
      <w:r w:rsidR="000C14D0">
        <w:rPr>
          <w:rFonts w:ascii="Times New Roman" w:hAnsi="Times New Roman" w:cs="Times New Roman"/>
          <w:color w:val="000000"/>
        </w:rPr>
        <w:t>s</w:t>
      </w:r>
      <w:r w:rsidR="00133571">
        <w:rPr>
          <w:rFonts w:ascii="Times New Roman" w:hAnsi="Times New Roman" w:cs="Times New Roman"/>
          <w:color w:val="000000"/>
        </w:rPr>
        <w:t xml:space="preserve"> </w:t>
      </w:r>
      <w:r w:rsidR="000C14D0">
        <w:rPr>
          <w:rFonts w:ascii="Times New Roman" w:hAnsi="Times New Roman" w:cs="Times New Roman"/>
          <w:color w:val="000000"/>
        </w:rPr>
        <w:t>for</w:t>
      </w:r>
      <w:r w:rsidR="00133571">
        <w:rPr>
          <w:rFonts w:ascii="Times New Roman" w:hAnsi="Times New Roman" w:cs="Times New Roman"/>
          <w:color w:val="000000"/>
        </w:rPr>
        <w:t xml:space="preserve"> the West Antarctic Ice Sheet) into projections of 21</w:t>
      </w:r>
      <w:r w:rsidR="00133571" w:rsidRPr="0005380C">
        <w:rPr>
          <w:rFonts w:ascii="Times New Roman" w:hAnsi="Times New Roman" w:cs="Times New Roman"/>
          <w:color w:val="000000"/>
          <w:vertAlign w:val="superscript"/>
        </w:rPr>
        <w:t>st</w:t>
      </w:r>
      <w:r w:rsidR="00133571">
        <w:rPr>
          <w:rFonts w:ascii="Times New Roman" w:hAnsi="Times New Roman" w:cs="Times New Roman"/>
          <w:color w:val="000000"/>
        </w:rPr>
        <w:t xml:space="preserve"> century sea level rise and det</w:t>
      </w:r>
      <w:r w:rsidR="008F4402">
        <w:rPr>
          <w:rFonts w:ascii="Times New Roman" w:hAnsi="Times New Roman" w:cs="Times New Roman"/>
          <w:color w:val="000000"/>
        </w:rPr>
        <w:t>e</w:t>
      </w:r>
      <w:r w:rsidR="00133571">
        <w:rPr>
          <w:rFonts w:ascii="Times New Roman" w:hAnsi="Times New Roman" w:cs="Times New Roman"/>
          <w:color w:val="000000"/>
        </w:rPr>
        <w:t>rmined a worst-case (9</w:t>
      </w:r>
      <w:r w:rsidR="00606ACA">
        <w:rPr>
          <w:rFonts w:ascii="Times New Roman" w:hAnsi="Times New Roman" w:cs="Times New Roman"/>
          <w:color w:val="000000"/>
        </w:rPr>
        <w:t>9 percentile</w:t>
      </w:r>
      <w:r w:rsidR="00133571">
        <w:rPr>
          <w:rFonts w:ascii="Times New Roman" w:hAnsi="Times New Roman" w:cs="Times New Roman"/>
          <w:color w:val="000000"/>
        </w:rPr>
        <w:t xml:space="preserve">) value of </w:t>
      </w:r>
      <w:r w:rsidR="00606ACA">
        <w:rPr>
          <w:rFonts w:ascii="Times New Roman" w:hAnsi="Times New Roman" w:cs="Times New Roman"/>
          <w:color w:val="000000"/>
        </w:rPr>
        <w:t>3.39</w:t>
      </w:r>
      <w:r w:rsidR="00133571">
        <w:rPr>
          <w:rFonts w:ascii="Times New Roman" w:hAnsi="Times New Roman" w:cs="Times New Roman"/>
          <w:color w:val="000000"/>
        </w:rPr>
        <w:t xml:space="preserve"> cm</w:t>
      </w:r>
      <w:r w:rsidR="00606ACA">
        <w:rPr>
          <w:rFonts w:ascii="Times New Roman" w:hAnsi="Times New Roman" w:cs="Times New Roman"/>
          <w:color w:val="000000"/>
        </w:rPr>
        <w:t xml:space="preserve"> for RCP8.5</w:t>
      </w:r>
      <w:r w:rsidR="00133571">
        <w:rPr>
          <w:rFonts w:ascii="Times New Roman" w:hAnsi="Times New Roman" w:cs="Times New Roman"/>
          <w:color w:val="000000"/>
        </w:rPr>
        <w:t>.</w:t>
      </w:r>
    </w:p>
    <w:p w14:paraId="2D2ED977" w14:textId="1E016685" w:rsidR="00E6379C" w:rsidRPr="00A9733D" w:rsidRDefault="00E6379C" w:rsidP="00890624">
      <w:pPr>
        <w:pStyle w:val="ListParagraph"/>
        <w:numPr>
          <w:ilvl w:val="0"/>
          <w:numId w:val="29"/>
        </w:numPr>
        <w:spacing w:before="100" w:beforeAutospacing="1" w:after="100" w:afterAutospacing="1"/>
        <w:rPr>
          <w:rFonts w:ascii="Times New Roman" w:hAnsi="Times New Roman" w:cs="Times New Roman"/>
        </w:rPr>
      </w:pPr>
      <w:r>
        <w:rPr>
          <w:rFonts w:ascii="Times New Roman" w:hAnsi="Times New Roman" w:cs="Times New Roman"/>
          <w:color w:val="000000"/>
        </w:rPr>
        <w:t>Kopp et al. (2017)</w:t>
      </w:r>
      <w:r w:rsidR="00606ACA">
        <w:rPr>
          <w:rFonts w:ascii="Times New Roman" w:hAnsi="Times New Roman" w:cs="Times New Roman"/>
          <w:color w:val="000000"/>
        </w:rPr>
        <w:t xml:space="preserve"> employed a different analytical approach from </w:t>
      </w:r>
      <w:proofErr w:type="spellStart"/>
      <w:r w:rsidR="00606ACA">
        <w:rPr>
          <w:rFonts w:ascii="Times New Roman" w:hAnsi="Times New Roman" w:cs="Times New Roman"/>
          <w:color w:val="000000"/>
        </w:rPr>
        <w:t>LeBars</w:t>
      </w:r>
      <w:proofErr w:type="spellEnd"/>
      <w:r w:rsidR="00606ACA">
        <w:rPr>
          <w:rFonts w:ascii="Times New Roman" w:hAnsi="Times New Roman" w:cs="Times New Roman"/>
          <w:color w:val="000000"/>
        </w:rPr>
        <w:t xml:space="preserve"> et al. </w:t>
      </w:r>
      <w:r w:rsidR="000C14D0">
        <w:rPr>
          <w:rFonts w:ascii="Times New Roman" w:hAnsi="Times New Roman" w:cs="Times New Roman"/>
          <w:color w:val="000000"/>
        </w:rPr>
        <w:t xml:space="preserve">and </w:t>
      </w:r>
      <w:r w:rsidR="00606ACA">
        <w:rPr>
          <w:rFonts w:ascii="Times New Roman" w:hAnsi="Times New Roman" w:cs="Times New Roman"/>
          <w:color w:val="000000"/>
        </w:rPr>
        <w:t xml:space="preserve">determined a </w:t>
      </w:r>
      <w:r>
        <w:rPr>
          <w:rFonts w:ascii="Times New Roman" w:hAnsi="Times New Roman" w:cs="Times New Roman"/>
          <w:color w:val="000000"/>
        </w:rPr>
        <w:t>99.9</w:t>
      </w:r>
      <w:r w:rsidR="00606ACA">
        <w:rPr>
          <w:rFonts w:ascii="Times New Roman" w:hAnsi="Times New Roman" w:cs="Times New Roman"/>
          <w:color w:val="000000"/>
        </w:rPr>
        <w:t xml:space="preserve"> percentile value of 2.97 cm</w:t>
      </w:r>
    </w:p>
    <w:p w14:paraId="664171BB" w14:textId="6E46BC48" w:rsidR="00630B95" w:rsidRDefault="00A9733D" w:rsidP="00500735">
      <w:pPr>
        <w:pStyle w:val="ListParagraph"/>
        <w:numPr>
          <w:ilvl w:val="0"/>
          <w:numId w:val="29"/>
        </w:numPr>
        <w:spacing w:before="100" w:beforeAutospacing="1" w:after="100" w:afterAutospacing="1"/>
        <w:rPr>
          <w:rFonts w:ascii="Times New Roman" w:hAnsi="Times New Roman" w:cs="Times New Roman"/>
        </w:rPr>
      </w:pPr>
      <w:r>
        <w:rPr>
          <w:rFonts w:ascii="Times New Roman" w:hAnsi="Times New Roman" w:cs="Times New Roman"/>
          <w:color w:val="000000"/>
        </w:rPr>
        <w:t>Geological constraints</w:t>
      </w:r>
      <w:r w:rsidR="00AD62DE">
        <w:rPr>
          <w:rFonts w:ascii="Times New Roman" w:hAnsi="Times New Roman" w:cs="Times New Roman"/>
          <w:color w:val="000000"/>
        </w:rPr>
        <w:t xml:space="preserve">: </w:t>
      </w:r>
      <w:r w:rsidR="00630B95" w:rsidRPr="008F741A">
        <w:rPr>
          <w:rFonts w:ascii="Times New Roman" w:hAnsi="Times New Roman" w:cs="Times New Roman"/>
          <w:color w:val="000000"/>
        </w:rPr>
        <w:t>2</w:t>
      </w:r>
      <w:r w:rsidRPr="008F741A">
        <w:rPr>
          <w:rFonts w:ascii="Times New Roman" w:hAnsi="Times New Roman" w:cs="Times New Roman"/>
          <w:color w:val="000000"/>
        </w:rPr>
        <w:t xml:space="preserve"> m</w:t>
      </w:r>
      <w:r>
        <w:rPr>
          <w:rFonts w:ascii="Times New Roman" w:hAnsi="Times New Roman" w:cs="Times New Roman"/>
          <w:color w:val="000000"/>
        </w:rPr>
        <w:t xml:space="preserve"> (</w:t>
      </w:r>
      <w:proofErr w:type="spellStart"/>
      <w:r>
        <w:rPr>
          <w:rFonts w:ascii="Times New Roman" w:hAnsi="Times New Roman" w:cs="Times New Roman"/>
          <w:color w:val="000000"/>
        </w:rPr>
        <w:t>Rohling</w:t>
      </w:r>
      <w:proofErr w:type="spellEnd"/>
      <w:r>
        <w:rPr>
          <w:rFonts w:ascii="Times New Roman" w:hAnsi="Times New Roman" w:cs="Times New Roman"/>
          <w:color w:val="000000"/>
        </w:rPr>
        <w:t xml:space="preserve"> et al. 2013)</w:t>
      </w:r>
      <w:proofErr w:type="gramStart"/>
      <w:r>
        <w:rPr>
          <w:rFonts w:ascii="Times New Roman" w:hAnsi="Times New Roman" w:cs="Times New Roman"/>
          <w:color w:val="000000"/>
        </w:rPr>
        <w:t>;</w:t>
      </w:r>
      <w:proofErr w:type="gramEnd"/>
      <w:r>
        <w:rPr>
          <w:rFonts w:ascii="Times New Roman" w:hAnsi="Times New Roman" w:cs="Times New Roman"/>
          <w:color w:val="000000"/>
        </w:rPr>
        <w:t xml:space="preserve"> </w:t>
      </w:r>
      <w:proofErr w:type="spellStart"/>
      <w:r w:rsidR="000C14D0">
        <w:rPr>
          <w:rFonts w:ascii="Times New Roman" w:hAnsi="Times New Roman" w:cs="Times New Roman"/>
          <w:color w:val="000000"/>
        </w:rPr>
        <w:t>exceedence</w:t>
      </w:r>
      <w:proofErr w:type="spellEnd"/>
      <w:r w:rsidR="000C14D0">
        <w:rPr>
          <w:rFonts w:ascii="Times New Roman" w:hAnsi="Times New Roman" w:cs="Times New Roman"/>
          <w:color w:val="000000"/>
        </w:rPr>
        <w:t xml:space="preserve"> would require conditions without natural interglacial precedents</w:t>
      </w:r>
      <w:r w:rsidR="00630B95" w:rsidRPr="00500735">
        <w:rPr>
          <w:rFonts w:ascii="Times New Roman" w:hAnsi="Times New Roman" w:cs="Times New Roman"/>
        </w:rPr>
        <w:t>.</w:t>
      </w:r>
    </w:p>
    <w:p w14:paraId="4EB1ECD2" w14:textId="0070C454" w:rsidR="002B4EA6" w:rsidRPr="00500735" w:rsidRDefault="002B4EA6" w:rsidP="00500735">
      <w:pPr>
        <w:pStyle w:val="ListParagraph"/>
        <w:numPr>
          <w:ilvl w:val="0"/>
          <w:numId w:val="29"/>
        </w:numPr>
        <w:spacing w:before="100" w:beforeAutospacing="1" w:after="100" w:afterAutospacing="1"/>
        <w:rPr>
          <w:rFonts w:ascii="Times New Roman" w:hAnsi="Times New Roman" w:cs="Times New Roman"/>
        </w:rPr>
      </w:pPr>
      <w:proofErr w:type="spellStart"/>
      <w:r>
        <w:rPr>
          <w:rFonts w:ascii="Times New Roman" w:hAnsi="Times New Roman" w:cs="Times New Roman"/>
        </w:rPr>
        <w:t>Pfeffer</w:t>
      </w:r>
      <w:proofErr w:type="spellEnd"/>
      <w:r>
        <w:rPr>
          <w:rFonts w:ascii="Times New Roman" w:hAnsi="Times New Roman" w:cs="Times New Roman"/>
        </w:rPr>
        <w:t xml:space="preserve"> et al. (2008)</w:t>
      </w:r>
      <w:r w:rsidR="00BB3C88">
        <w:rPr>
          <w:rFonts w:ascii="Times New Roman" w:hAnsi="Times New Roman" w:cs="Times New Roman"/>
        </w:rPr>
        <w:t xml:space="preserve">:  2 m from </w:t>
      </w:r>
      <w:r w:rsidR="008F741A">
        <w:rPr>
          <w:rFonts w:ascii="Times New Roman" w:hAnsi="Times New Roman" w:cs="Times New Roman"/>
        </w:rPr>
        <w:t xml:space="preserve">ice sheet </w:t>
      </w:r>
      <w:r w:rsidR="00BB3C88">
        <w:rPr>
          <w:rFonts w:ascii="Times New Roman" w:hAnsi="Times New Roman" w:cs="Times New Roman"/>
        </w:rPr>
        <w:t>kinematic constraints</w:t>
      </w:r>
    </w:p>
    <w:p w14:paraId="480E7DC9" w14:textId="263E9EEF" w:rsidR="0089474C" w:rsidRPr="00326325" w:rsidRDefault="000C14D0" w:rsidP="00A15FEE">
      <w:pPr>
        <w:jc w:val="both"/>
        <w:rPr>
          <w:rFonts w:ascii="Times New Roman" w:hAnsi="Times New Roman" w:cs="Times New Roman"/>
          <w:color w:val="101010"/>
        </w:rPr>
      </w:pPr>
      <w:r>
        <w:rPr>
          <w:rFonts w:ascii="Times New Roman" w:hAnsi="Times New Roman" w:cs="Times New Roman"/>
        </w:rPr>
        <w:t>Based on the above considerations</w:t>
      </w:r>
      <w:r w:rsidR="0089474C" w:rsidRPr="00326325">
        <w:rPr>
          <w:rFonts w:ascii="Times New Roman" w:hAnsi="Times New Roman" w:cs="Times New Roman"/>
        </w:rPr>
        <w:t>, a possibility diagram is constructed</w:t>
      </w:r>
      <w:r w:rsidR="008E75AC">
        <w:rPr>
          <w:rFonts w:ascii="Times New Roman" w:hAnsi="Times New Roman" w:cs="Times New Roman"/>
        </w:rPr>
        <w:t>.</w:t>
      </w:r>
      <w:r w:rsidR="0089474C" w:rsidRPr="00326325">
        <w:rPr>
          <w:rFonts w:ascii="Times New Roman" w:hAnsi="Times New Roman" w:cs="Times New Roman"/>
        </w:rPr>
        <w:t xml:space="preserve"> The variable </w:t>
      </w:r>
      <w:r w:rsidR="0089474C" w:rsidRPr="00CD0920">
        <w:rPr>
          <w:rFonts w:ascii="Times New Roman" w:hAnsi="Times New Roman" w:cs="Times New Roman"/>
          <w:i/>
        </w:rPr>
        <w:t>U</w:t>
      </w:r>
      <w:r w:rsidR="0089474C" w:rsidRPr="00326325">
        <w:rPr>
          <w:rFonts w:ascii="Times New Roman" w:hAnsi="Times New Roman" w:cs="Times New Roman"/>
        </w:rPr>
        <w:t xml:space="preserve"> denotes the outcome for 21</w:t>
      </w:r>
      <w:r w:rsidR="0089474C" w:rsidRPr="00326325">
        <w:rPr>
          <w:rFonts w:ascii="Times New Roman" w:hAnsi="Times New Roman" w:cs="Times New Roman"/>
          <w:vertAlign w:val="superscript"/>
        </w:rPr>
        <w:t>st</w:t>
      </w:r>
      <w:r w:rsidR="0089474C" w:rsidRPr="00326325">
        <w:rPr>
          <w:rFonts w:ascii="Times New Roman" w:hAnsi="Times New Roman" w:cs="Times New Roman"/>
        </w:rPr>
        <w:t xml:space="preserve"> century sea level change. </w:t>
      </w:r>
      <w:r w:rsidR="0089474C" w:rsidRPr="00CD0920">
        <w:rPr>
          <w:rFonts w:ascii="Times New Roman" w:hAnsi="Times New Roman" w:cs="Times New Roman"/>
          <w:i/>
        </w:rPr>
        <w:t>U</w:t>
      </w:r>
      <w:r w:rsidR="0089474C" w:rsidRPr="00326325">
        <w:rPr>
          <w:rFonts w:ascii="Times New Roman" w:hAnsi="Times New Roman" w:cs="Times New Roman"/>
        </w:rPr>
        <w:t xml:space="preserve"> is cumulative, so that a higher outcome must necessarily first pass through lower values of sea level rise</w:t>
      </w:r>
      <w:r w:rsidR="00D06F0E">
        <w:rPr>
          <w:rFonts w:ascii="Times New Roman" w:hAnsi="Times New Roman" w:cs="Times New Roman"/>
        </w:rPr>
        <w:t>; v</w:t>
      </w:r>
      <w:r w:rsidR="0089474C" w:rsidRPr="00326325">
        <w:rPr>
          <w:rFonts w:ascii="Times New Roman" w:hAnsi="Times New Roman" w:cs="Times New Roman"/>
        </w:rPr>
        <w:t xml:space="preserve">alues less than </w:t>
      </w:r>
      <w:r w:rsidR="0089474C" w:rsidRPr="00CD0920">
        <w:rPr>
          <w:rFonts w:ascii="Times New Roman" w:hAnsi="Times New Roman" w:cs="Times New Roman"/>
          <w:i/>
        </w:rPr>
        <w:t>U</w:t>
      </w:r>
      <w:r w:rsidR="0089474C" w:rsidRPr="00326325">
        <w:rPr>
          <w:rFonts w:ascii="Times New Roman" w:hAnsi="Times New Roman" w:cs="Times New Roman"/>
        </w:rPr>
        <w:t xml:space="preserve"> therefore represent partial positions for </w:t>
      </w:r>
      <w:r w:rsidR="0089474C" w:rsidRPr="00CD0920">
        <w:rPr>
          <w:rFonts w:ascii="Times New Roman" w:hAnsi="Times New Roman" w:cs="Times New Roman"/>
          <w:i/>
        </w:rPr>
        <w:t>U</w:t>
      </w:r>
      <w:r w:rsidR="0089474C" w:rsidRPr="00326325">
        <w:rPr>
          <w:rFonts w:ascii="Times New Roman" w:hAnsi="Times New Roman" w:cs="Times New Roman"/>
        </w:rPr>
        <w:t xml:space="preserve">. </w:t>
      </w:r>
      <w:r w:rsidR="0089474C" w:rsidRPr="00326325">
        <w:rPr>
          <w:rFonts w:ascii="Times New Roman" w:hAnsi="Times New Roman" w:cs="Times New Roman"/>
          <w:color w:val="101010"/>
        </w:rPr>
        <w:t xml:space="preserve">Following the classification introduced in section 3.1, </w:t>
      </w:r>
      <w:r w:rsidR="0089474C" w:rsidRPr="00326325">
        <w:rPr>
          <w:rFonts w:ascii="Times New Roman" w:hAnsi="Times New Roman" w:cs="Times New Roman"/>
          <w:color w:val="333333"/>
        </w:rPr>
        <w:t xml:space="preserve">values of </w:t>
      </w:r>
      <w:r w:rsidR="0089474C" w:rsidRPr="00CD0920">
        <w:rPr>
          <w:rFonts w:ascii="Times New Roman" w:hAnsi="Times New Roman" w:cs="Times New Roman"/>
          <w:i/>
          <w:color w:val="333333"/>
        </w:rPr>
        <w:t>U</w:t>
      </w:r>
      <w:r w:rsidR="0089474C" w:rsidRPr="00326325">
        <w:rPr>
          <w:rFonts w:ascii="Times New Roman" w:hAnsi="Times New Roman" w:cs="Times New Roman"/>
          <w:color w:val="333333"/>
        </w:rPr>
        <w:t xml:space="preserve"> are assigned the following values of</w:t>
      </w:r>
      <w:r w:rsidR="0089474C" w:rsidRPr="00326325">
        <w:rPr>
          <w:rFonts w:ascii="Times New Roman" w:hAnsi="Times New Roman" w:cs="Times New Roman"/>
          <w:color w:val="333333"/>
          <w:sz w:val="21"/>
          <w:szCs w:val="21"/>
        </w:rPr>
        <w:t xml:space="preserve"> </w:t>
      </w:r>
      <w:proofErr w:type="gramStart"/>
      <w:r w:rsidR="0089474C" w:rsidRPr="00326325">
        <w:rPr>
          <w:rFonts w:ascii="Times New Roman" w:hAnsi="Times New Roman" w:cs="Times New Roman"/>
        </w:rPr>
        <w:t>π(</w:t>
      </w:r>
      <w:proofErr w:type="gramEnd"/>
      <w:r w:rsidR="0089474C" w:rsidRPr="00CD0920">
        <w:rPr>
          <w:rFonts w:ascii="Times New Roman" w:hAnsi="Times New Roman" w:cs="Times New Roman"/>
          <w:i/>
        </w:rPr>
        <w:t>U</w:t>
      </w:r>
      <w:r w:rsidR="0089474C" w:rsidRPr="00326325">
        <w:rPr>
          <w:rFonts w:ascii="Times New Roman" w:hAnsi="Times New Roman" w:cs="Times New Roman"/>
        </w:rPr>
        <w:t xml:space="preserve">) (Figure </w:t>
      </w:r>
      <w:r w:rsidR="002B4EA6">
        <w:rPr>
          <w:rFonts w:ascii="Times New Roman" w:hAnsi="Times New Roman" w:cs="Times New Roman"/>
        </w:rPr>
        <w:t>4</w:t>
      </w:r>
      <w:r w:rsidR="0089474C" w:rsidRPr="00326325">
        <w:rPr>
          <w:rFonts w:ascii="Times New Roman" w:hAnsi="Times New Roman" w:cs="Times New Roman"/>
        </w:rPr>
        <w:t>):</w:t>
      </w:r>
    </w:p>
    <w:p w14:paraId="6EFC5F29" w14:textId="381F89C1" w:rsidR="0089474C" w:rsidRPr="005D2C48" w:rsidRDefault="008F741A" w:rsidP="0089474C">
      <w:pPr>
        <w:pStyle w:val="ListParagraph"/>
        <w:numPr>
          <w:ilvl w:val="0"/>
          <w:numId w:val="17"/>
        </w:numPr>
        <w:spacing w:after="408"/>
        <w:textAlignment w:val="baseline"/>
        <w:rPr>
          <w:rFonts w:ascii="Times New Roman" w:hAnsi="Times New Roman" w:cs="Times New Roman"/>
        </w:rPr>
      </w:pPr>
      <w:proofErr w:type="gramStart"/>
      <w:r w:rsidRPr="005D2C48">
        <w:rPr>
          <w:rFonts w:ascii="Times New Roman" w:hAnsi="Times New Roman" w:cs="Times New Roman"/>
        </w:rPr>
        <w:t>π(</w:t>
      </w:r>
      <w:proofErr w:type="gramEnd"/>
      <w:r w:rsidRPr="00CD0920">
        <w:rPr>
          <w:rFonts w:ascii="Times New Roman" w:hAnsi="Times New Roman" w:cs="Times New Roman"/>
          <w:i/>
        </w:rPr>
        <w:t>U</w:t>
      </w:r>
      <w:r w:rsidRPr="005D2C48">
        <w:rPr>
          <w:rFonts w:ascii="Times New Roman" w:hAnsi="Times New Roman" w:cs="Times New Roman"/>
        </w:rPr>
        <w:t xml:space="preserve">) </w:t>
      </w:r>
      <w:r w:rsidRPr="005D2C48">
        <w:rPr>
          <w:rFonts w:ascii="Times Roman" w:hAnsi="Times Roman" w:cs="Times Roman"/>
          <w:color w:val="101010"/>
        </w:rPr>
        <w:t>≥</w:t>
      </w:r>
      <w:r w:rsidRPr="005D2C48">
        <w:rPr>
          <w:rFonts w:ascii="Times New Roman" w:hAnsi="Times New Roman" w:cs="Times New Roman"/>
        </w:rPr>
        <w:t xml:space="preserve"> 0.9</w:t>
      </w:r>
      <w:r>
        <w:rPr>
          <w:rFonts w:ascii="Times New Roman" w:hAnsi="Times New Roman" w:cs="Times New Roman"/>
        </w:rPr>
        <w:t xml:space="preserve">: </w:t>
      </w:r>
      <w:r w:rsidR="0089474C" w:rsidRPr="005D2C48">
        <w:rPr>
          <w:rFonts w:ascii="Times New Roman" w:hAnsi="Times New Roman" w:cs="Times New Roman"/>
        </w:rPr>
        <w:t>sea level rise up to 0.3 m; corroborated possibilities</w:t>
      </w:r>
      <w:r w:rsidR="0089474C">
        <w:rPr>
          <w:rFonts w:ascii="Times New Roman" w:hAnsi="Times New Roman" w:cs="Times New Roman"/>
        </w:rPr>
        <w:t xml:space="preserve"> based on historical observations of rates of sea level rise (e.g. IPCC AR5)</w:t>
      </w:r>
    </w:p>
    <w:p w14:paraId="62DB8B3F" w14:textId="77777777" w:rsidR="0089474C" w:rsidRPr="005D2C48" w:rsidRDefault="0089474C" w:rsidP="0089474C">
      <w:pPr>
        <w:pStyle w:val="ListParagraph"/>
        <w:numPr>
          <w:ilvl w:val="0"/>
          <w:numId w:val="17"/>
        </w:numPr>
        <w:spacing w:after="408"/>
        <w:textAlignment w:val="baseline"/>
        <w:rPr>
          <w:rFonts w:ascii="Times New Roman" w:hAnsi="Times New Roman" w:cs="Times New Roman"/>
        </w:rPr>
      </w:pPr>
      <w:r w:rsidRPr="005D2C48">
        <w:rPr>
          <w:rFonts w:ascii="Times New Roman" w:hAnsi="Times New Roman" w:cs="Times New Roman"/>
        </w:rPr>
        <w:t xml:space="preserve">0.5 &gt; </w:t>
      </w:r>
      <w:proofErr w:type="gramStart"/>
      <w:r w:rsidRPr="005D2C48">
        <w:rPr>
          <w:rFonts w:ascii="Times New Roman" w:hAnsi="Times New Roman" w:cs="Times New Roman"/>
        </w:rPr>
        <w:t>π(</w:t>
      </w:r>
      <w:proofErr w:type="gramEnd"/>
      <w:r w:rsidRPr="00CD0920">
        <w:rPr>
          <w:rFonts w:ascii="Times New Roman" w:hAnsi="Times New Roman" w:cs="Times New Roman"/>
          <w:i/>
        </w:rPr>
        <w:t>U</w:t>
      </w:r>
      <w:r w:rsidRPr="005D2C48">
        <w:rPr>
          <w:rFonts w:ascii="Times New Roman" w:hAnsi="Times New Roman" w:cs="Times New Roman"/>
        </w:rPr>
        <w:t xml:space="preserve">) &gt; 0.9:  sea level rise exceeding 0.3 m and up to 0.63 m; verified possibilities contingent on </w:t>
      </w:r>
      <w:r w:rsidRPr="005D2C48">
        <w:rPr>
          <w:rFonts w:ascii="Symbol" w:hAnsi="Symbol" w:cs="Times New Roman"/>
        </w:rPr>
        <w:t></w:t>
      </w:r>
      <w:r w:rsidRPr="005D2C48">
        <w:rPr>
          <w:rFonts w:ascii="Times New Roman" w:hAnsi="Times New Roman" w:cs="Times New Roman"/>
        </w:rPr>
        <w:t>T, based on IPCC AR5 likely range (but excluding RCP8.5).</w:t>
      </w:r>
    </w:p>
    <w:p w14:paraId="1B79EAB2" w14:textId="46833820" w:rsidR="0089474C" w:rsidRDefault="0089474C" w:rsidP="0089474C">
      <w:pPr>
        <w:pStyle w:val="ListParagraph"/>
        <w:numPr>
          <w:ilvl w:val="0"/>
          <w:numId w:val="17"/>
        </w:numPr>
        <w:spacing w:after="408"/>
        <w:textAlignment w:val="baseline"/>
        <w:rPr>
          <w:rFonts w:ascii="Times New Roman" w:hAnsi="Times New Roman" w:cs="Times New Roman"/>
        </w:rPr>
      </w:pPr>
      <w:r w:rsidRPr="005D2C48">
        <w:rPr>
          <w:rFonts w:ascii="Times New Roman" w:hAnsi="Times New Roman" w:cs="Times New Roman"/>
        </w:rPr>
        <w:t xml:space="preserve">0.5 </w:t>
      </w:r>
      <w:r w:rsidRPr="005D2C48">
        <w:rPr>
          <w:rFonts w:ascii="Times Roman" w:hAnsi="Times Roman" w:cs="Times Roman"/>
          <w:color w:val="101010"/>
        </w:rPr>
        <w:t>≥</w:t>
      </w:r>
      <w:r w:rsidRPr="005D2C48">
        <w:rPr>
          <w:rFonts w:ascii="Times New Roman" w:hAnsi="Times New Roman" w:cs="Times New Roman"/>
        </w:rPr>
        <w:t xml:space="preserve"> </w:t>
      </w:r>
      <w:proofErr w:type="gramStart"/>
      <w:r w:rsidRPr="005D2C48">
        <w:rPr>
          <w:rFonts w:ascii="Times New Roman" w:hAnsi="Times New Roman" w:cs="Times New Roman"/>
        </w:rPr>
        <w:t>π(</w:t>
      </w:r>
      <w:proofErr w:type="gramEnd"/>
      <w:r w:rsidRPr="00CD0920">
        <w:rPr>
          <w:rFonts w:ascii="Times New Roman" w:hAnsi="Times New Roman" w:cs="Times New Roman"/>
          <w:i/>
        </w:rPr>
        <w:t>U</w:t>
      </w:r>
      <w:r w:rsidRPr="005D2C48">
        <w:rPr>
          <w:rFonts w:ascii="Times New Roman" w:hAnsi="Times New Roman" w:cs="Times New Roman"/>
        </w:rPr>
        <w:t>) &gt; 0.1:  sea level rise exceeding 0.</w:t>
      </w:r>
      <w:r>
        <w:rPr>
          <w:rFonts w:ascii="Times New Roman" w:hAnsi="Times New Roman" w:cs="Times New Roman"/>
        </w:rPr>
        <w:t>6</w:t>
      </w:r>
      <w:r w:rsidRPr="005D2C48">
        <w:rPr>
          <w:rFonts w:ascii="Times New Roman" w:hAnsi="Times New Roman" w:cs="Times New Roman"/>
        </w:rPr>
        <w:t>3 m and up to 1.</w:t>
      </w:r>
      <w:r>
        <w:rPr>
          <w:rFonts w:ascii="Times New Roman" w:hAnsi="Times New Roman" w:cs="Times New Roman"/>
        </w:rPr>
        <w:t>6</w:t>
      </w:r>
      <w:r w:rsidRPr="005D2C48">
        <w:rPr>
          <w:rFonts w:ascii="Times New Roman" w:hAnsi="Times New Roman" w:cs="Times New Roman"/>
        </w:rPr>
        <w:t xml:space="preserve"> m; unverified possibilities</w:t>
      </w:r>
      <w:r w:rsidR="00B72A41">
        <w:rPr>
          <w:rFonts w:ascii="Times New Roman" w:hAnsi="Times New Roman" w:cs="Times New Roman"/>
        </w:rPr>
        <w:t xml:space="preserve"> contingent on the amount of predicted warming</w:t>
      </w:r>
      <w:r>
        <w:rPr>
          <w:rFonts w:ascii="Times New Roman" w:hAnsi="Times New Roman" w:cs="Times New Roman"/>
        </w:rPr>
        <w:t xml:space="preserve"> (from recent assessments, </w:t>
      </w:r>
      <w:r w:rsidR="004B4E14">
        <w:rPr>
          <w:rFonts w:ascii="Times New Roman" w:hAnsi="Times New Roman" w:cs="Times New Roman"/>
        </w:rPr>
        <w:t>with at most one borderline imp</w:t>
      </w:r>
      <w:r w:rsidR="002B4EA6">
        <w:rPr>
          <w:rFonts w:ascii="Times New Roman" w:hAnsi="Times New Roman" w:cs="Times New Roman"/>
        </w:rPr>
        <w:t>laus</w:t>
      </w:r>
      <w:r w:rsidR="004B4E14">
        <w:rPr>
          <w:rFonts w:ascii="Times New Roman" w:hAnsi="Times New Roman" w:cs="Times New Roman"/>
        </w:rPr>
        <w:t>ible assumption</w:t>
      </w:r>
      <w:r>
        <w:rPr>
          <w:rFonts w:ascii="Times New Roman" w:hAnsi="Times New Roman" w:cs="Times New Roman"/>
        </w:rPr>
        <w:t>)</w:t>
      </w:r>
    </w:p>
    <w:p w14:paraId="2F2D7D57" w14:textId="12F4A076" w:rsidR="0089474C" w:rsidRPr="00426C73" w:rsidRDefault="0089474C" w:rsidP="0089474C">
      <w:pPr>
        <w:pStyle w:val="ListParagraph"/>
        <w:numPr>
          <w:ilvl w:val="0"/>
          <w:numId w:val="17"/>
        </w:numPr>
        <w:spacing w:after="408"/>
        <w:textAlignment w:val="baseline"/>
        <w:rPr>
          <w:rFonts w:ascii="Times New Roman" w:hAnsi="Times New Roman" w:cs="Times New Roman"/>
        </w:rPr>
      </w:pPr>
      <w:r w:rsidRPr="00426C73">
        <w:rPr>
          <w:rFonts w:ascii="Times Roman" w:hAnsi="Times Roman" w:cs="Times Roman"/>
          <w:color w:val="101010"/>
        </w:rPr>
        <w:t>0.1 ≥</w:t>
      </w:r>
      <w:r w:rsidRPr="00426C73">
        <w:rPr>
          <w:rFonts w:ascii="Times New Roman" w:hAnsi="Times New Roman" w:cs="Times New Roman"/>
        </w:rPr>
        <w:t xml:space="preserve"> </w:t>
      </w:r>
      <w:proofErr w:type="gramStart"/>
      <w:r w:rsidRPr="00426C73">
        <w:rPr>
          <w:rFonts w:ascii="Times New Roman" w:hAnsi="Times New Roman" w:cs="Times New Roman"/>
        </w:rPr>
        <w:t>π(</w:t>
      </w:r>
      <w:proofErr w:type="gramEnd"/>
      <w:r w:rsidRPr="00CD0920">
        <w:rPr>
          <w:rFonts w:ascii="Times New Roman" w:hAnsi="Times New Roman" w:cs="Times New Roman"/>
          <w:i/>
        </w:rPr>
        <w:t>U</w:t>
      </w:r>
      <w:r w:rsidRPr="00426C73">
        <w:rPr>
          <w:rFonts w:ascii="Times New Roman" w:hAnsi="Times New Roman" w:cs="Times New Roman"/>
        </w:rPr>
        <w:t>) &gt; 0:  sea level rise between 1.</w:t>
      </w:r>
      <w:r>
        <w:rPr>
          <w:rFonts w:ascii="Times New Roman" w:hAnsi="Times New Roman" w:cs="Times New Roman"/>
        </w:rPr>
        <w:t>6</w:t>
      </w:r>
      <w:r w:rsidRPr="00426C73">
        <w:rPr>
          <w:rFonts w:ascii="Times New Roman" w:hAnsi="Times New Roman" w:cs="Times New Roman"/>
        </w:rPr>
        <w:t xml:space="preserve"> and </w:t>
      </w:r>
      <w:r>
        <w:rPr>
          <w:rFonts w:ascii="Times New Roman" w:hAnsi="Times New Roman" w:cs="Times New Roman"/>
        </w:rPr>
        <w:t>2.5</w:t>
      </w:r>
      <w:r w:rsidRPr="00426C73">
        <w:rPr>
          <w:rFonts w:ascii="Times New Roman" w:hAnsi="Times New Roman" w:cs="Times New Roman"/>
        </w:rPr>
        <w:t xml:space="preserve"> m; borderline imp</w:t>
      </w:r>
      <w:r w:rsidR="002B4EA6">
        <w:rPr>
          <w:rFonts w:ascii="Times New Roman" w:hAnsi="Times New Roman" w:cs="Times New Roman"/>
        </w:rPr>
        <w:t>lausi</w:t>
      </w:r>
      <w:r w:rsidRPr="00426C73">
        <w:rPr>
          <w:rFonts w:ascii="Times New Roman" w:hAnsi="Times New Roman" w:cs="Times New Roman"/>
        </w:rPr>
        <w:t>ble</w:t>
      </w:r>
      <w:r>
        <w:rPr>
          <w:rFonts w:ascii="Times New Roman" w:hAnsi="Times New Roman" w:cs="Times New Roman"/>
        </w:rPr>
        <w:t xml:space="preserve"> (</w:t>
      </w:r>
      <w:r w:rsidR="0038716B">
        <w:rPr>
          <w:rFonts w:ascii="Times New Roman" w:hAnsi="Times New Roman" w:cs="Times New Roman"/>
        </w:rPr>
        <w:t>including the</w:t>
      </w:r>
      <w:r>
        <w:rPr>
          <w:rFonts w:ascii="Times New Roman" w:hAnsi="Times New Roman" w:cs="Times New Roman"/>
        </w:rPr>
        <w:t xml:space="preserve"> possible worst case</w:t>
      </w:r>
      <w:r w:rsidR="00B72A41">
        <w:rPr>
          <w:rFonts w:ascii="Times New Roman" w:hAnsi="Times New Roman" w:cs="Times New Roman"/>
        </w:rPr>
        <w:t>s</w:t>
      </w:r>
      <w:r w:rsidR="0038716B">
        <w:rPr>
          <w:rFonts w:ascii="Times New Roman" w:hAnsi="Times New Roman" w:cs="Times New Roman"/>
        </w:rPr>
        <w:t xml:space="preserve"> and bordering the plausible worst case</w:t>
      </w:r>
      <w:r>
        <w:rPr>
          <w:rFonts w:ascii="Times New Roman" w:hAnsi="Times New Roman" w:cs="Times New Roman"/>
        </w:rPr>
        <w:t>)</w:t>
      </w:r>
    </w:p>
    <w:p w14:paraId="7F2E41CD" w14:textId="49DE6E9E" w:rsidR="0089474C" w:rsidRPr="00426C73" w:rsidRDefault="0089474C" w:rsidP="0089474C">
      <w:pPr>
        <w:pStyle w:val="ListParagraph"/>
        <w:numPr>
          <w:ilvl w:val="0"/>
          <w:numId w:val="17"/>
        </w:numPr>
        <w:textAlignment w:val="baseline"/>
        <w:rPr>
          <w:rFonts w:ascii="Georgia" w:hAnsi="Georgia" w:cs="Times New Roman"/>
          <w:color w:val="333333"/>
          <w:sz w:val="21"/>
          <w:szCs w:val="21"/>
        </w:rPr>
      </w:pPr>
      <w:proofErr w:type="gramStart"/>
      <w:r w:rsidRPr="00426C73">
        <w:rPr>
          <w:rFonts w:ascii="Times New Roman" w:hAnsi="Times New Roman" w:cs="Times New Roman"/>
        </w:rPr>
        <w:t>π(</w:t>
      </w:r>
      <w:proofErr w:type="gramEnd"/>
      <w:r w:rsidRPr="00CD0920">
        <w:rPr>
          <w:rFonts w:ascii="Times New Roman" w:hAnsi="Times New Roman" w:cs="Times New Roman"/>
          <w:i/>
        </w:rPr>
        <w:t>U</w:t>
      </w:r>
      <w:r w:rsidRPr="00426C73">
        <w:rPr>
          <w:rFonts w:ascii="Times New Roman" w:hAnsi="Times New Roman" w:cs="Times New Roman"/>
        </w:rPr>
        <w:t>)</w:t>
      </w:r>
      <w:r w:rsidR="008F3766">
        <w:rPr>
          <w:rFonts w:ascii="Times New Roman" w:hAnsi="Times New Roman" w:cs="Times New Roman"/>
        </w:rPr>
        <w:t> ≤</w:t>
      </w:r>
      <w:r w:rsidRPr="00426C73">
        <w:rPr>
          <w:rFonts w:ascii="Times New Roman" w:hAnsi="Times New Roman" w:cs="Times New Roman"/>
        </w:rPr>
        <w:t xml:space="preserve"> 0:  sea level rise exceeding </w:t>
      </w:r>
      <w:r>
        <w:rPr>
          <w:rFonts w:ascii="Times New Roman" w:hAnsi="Times New Roman" w:cs="Times New Roman"/>
        </w:rPr>
        <w:t>2.5</w:t>
      </w:r>
      <w:r w:rsidRPr="00426C73">
        <w:rPr>
          <w:rFonts w:ascii="Times New Roman" w:hAnsi="Times New Roman" w:cs="Times New Roman"/>
        </w:rPr>
        <w:t xml:space="preserve"> m; impossible based </w:t>
      </w:r>
      <w:r>
        <w:rPr>
          <w:rFonts w:ascii="Times New Roman" w:hAnsi="Times New Roman" w:cs="Times New Roman"/>
        </w:rPr>
        <w:t>up</w:t>
      </w:r>
      <w:r w:rsidRPr="00426C73">
        <w:rPr>
          <w:rFonts w:ascii="Times New Roman" w:hAnsi="Times New Roman" w:cs="Times New Roman"/>
        </w:rPr>
        <w:t>on background knowledge</w:t>
      </w:r>
      <w:r w:rsidR="002B4EA6">
        <w:rPr>
          <w:rFonts w:ascii="Times New Roman" w:hAnsi="Times New Roman" w:cs="Times New Roman"/>
        </w:rPr>
        <w:t>;</w:t>
      </w:r>
      <w:r w:rsidRPr="00426C73">
        <w:rPr>
          <w:rFonts w:ascii="Times New Roman" w:hAnsi="Times New Roman" w:cs="Times New Roman"/>
        </w:rPr>
        <w:t xml:space="preserve">  </w:t>
      </w:r>
      <w:r w:rsidR="002B4EA6">
        <w:rPr>
          <w:rFonts w:ascii="Times New Roman" w:eastAsia="Times New Roman" w:hAnsi="Times New Roman" w:cs="Times New Roman"/>
          <w:color w:val="333333"/>
        </w:rPr>
        <w:t>refuted by observations or without physical justification; generated by pure speculation or statistically-manufactured fat tail</w:t>
      </w:r>
      <w:r w:rsidRPr="00426C73">
        <w:rPr>
          <w:rFonts w:ascii="Times New Roman" w:hAnsi="Times New Roman" w:cs="Times New Roman"/>
        </w:rPr>
        <w:t xml:space="preserve"> </w:t>
      </w:r>
    </w:p>
    <w:p w14:paraId="5BB95D3A" w14:textId="66DD9A05" w:rsidR="0089474C" w:rsidRPr="00A27FB3" w:rsidRDefault="0089474C" w:rsidP="0089474C">
      <w:pPr>
        <w:pStyle w:val="ListParagraph"/>
        <w:numPr>
          <w:ilvl w:val="0"/>
          <w:numId w:val="17"/>
        </w:numPr>
        <w:textAlignment w:val="baseline"/>
        <w:rPr>
          <w:rFonts w:ascii="Georgia" w:hAnsi="Georgia" w:cs="Times New Roman"/>
          <w:color w:val="333333"/>
          <w:sz w:val="21"/>
          <w:szCs w:val="21"/>
        </w:rPr>
      </w:pPr>
      <w:proofErr w:type="gramStart"/>
      <w:r w:rsidRPr="00426C73">
        <w:rPr>
          <w:rFonts w:ascii="Times New Roman" w:hAnsi="Times New Roman" w:cs="Times New Roman"/>
        </w:rPr>
        <w:t>π(</w:t>
      </w:r>
      <w:proofErr w:type="gramEnd"/>
      <w:r w:rsidRPr="00CD0920">
        <w:rPr>
          <w:rFonts w:ascii="Times New Roman" w:hAnsi="Times New Roman" w:cs="Times New Roman"/>
          <w:i/>
        </w:rPr>
        <w:t>U</w:t>
      </w:r>
      <w:r w:rsidRPr="00426C73">
        <w:rPr>
          <w:rFonts w:ascii="Times New Roman" w:hAnsi="Times New Roman" w:cs="Times New Roman"/>
        </w:rPr>
        <w:t xml:space="preserve">) </w:t>
      </w:r>
      <w:r w:rsidR="008F3766">
        <w:rPr>
          <w:rFonts w:ascii="Times New Roman" w:hAnsi="Times New Roman" w:cs="Times New Roman"/>
        </w:rPr>
        <w:t>≤</w:t>
      </w:r>
      <w:r w:rsidRPr="00426C73">
        <w:rPr>
          <w:rFonts w:ascii="Times New Roman" w:hAnsi="Times New Roman" w:cs="Times New Roman"/>
        </w:rPr>
        <w:t xml:space="preserve"> 0:  negative values of sea level change; impossible based on background knowledge</w:t>
      </w:r>
    </w:p>
    <w:p w14:paraId="713A5614" w14:textId="77777777" w:rsidR="0089474C" w:rsidRDefault="0089474C" w:rsidP="0089474C">
      <w:pPr>
        <w:textAlignment w:val="baseline"/>
        <w:rPr>
          <w:rFonts w:ascii="Times New Roman" w:hAnsi="Times New Roman" w:cs="Times New Roman"/>
          <w:noProof/>
          <w:color w:val="333333"/>
        </w:rPr>
      </w:pPr>
    </w:p>
    <w:p w14:paraId="474F3E05" w14:textId="77777777" w:rsidR="00E34AF3" w:rsidRPr="00BA2E00" w:rsidRDefault="00E34AF3" w:rsidP="00E34AF3">
      <w:pPr>
        <w:widowControl w:val="0"/>
        <w:autoSpaceDE w:val="0"/>
        <w:autoSpaceDN w:val="0"/>
        <w:adjustRightInd w:val="0"/>
        <w:spacing w:after="240" w:line="280" w:lineRule="atLeast"/>
        <w:jc w:val="both"/>
        <w:rPr>
          <w:rFonts w:ascii="Times New Roman" w:hAnsi="Times New Roman" w:cs="Times New Roman"/>
          <w:color w:val="000000"/>
        </w:rPr>
      </w:pPr>
      <w:r w:rsidRPr="00BA2E00">
        <w:rPr>
          <w:rFonts w:ascii="Times New Roman" w:hAnsi="Times New Roman" w:cs="Times New Roman"/>
          <w:color w:val="000000"/>
        </w:rPr>
        <w:t xml:space="preserve">The possibility diagram for sea level rise projections considers sea level rise outcomes as resulting from a cumulative process, whereby a higher sea level outcome must first pass through lower levels of sea level rise. Therefore, lower values of sea level rise represent partial positions for the higher scenario. Partial positions can discriminate between lower values for which we have greater confidence, versus higher values that are more speculative. </w:t>
      </w:r>
    </w:p>
    <w:p w14:paraId="52E2E398" w14:textId="77777777" w:rsidR="0056526E" w:rsidRPr="00BA2E00" w:rsidRDefault="0056526E" w:rsidP="0056526E">
      <w:pPr>
        <w:widowControl w:val="0"/>
        <w:autoSpaceDE w:val="0"/>
        <w:autoSpaceDN w:val="0"/>
        <w:adjustRightInd w:val="0"/>
        <w:spacing w:after="240" w:line="280" w:lineRule="atLeast"/>
        <w:jc w:val="both"/>
        <w:rPr>
          <w:rFonts w:ascii="Times New Roman" w:hAnsi="Times New Roman" w:cs="Times New Roman"/>
          <w:color w:val="333333"/>
        </w:rPr>
      </w:pPr>
      <w:r>
        <w:rPr>
          <w:rFonts w:ascii="Times New Roman" w:hAnsi="Times New Roman" w:cs="Times New Roman"/>
          <w:color w:val="000000"/>
        </w:rPr>
        <w:t>Figure 4 differs from the possibility diagram for 21</w:t>
      </w:r>
      <w:r w:rsidRPr="00F43B07">
        <w:rPr>
          <w:rFonts w:ascii="Times New Roman" w:hAnsi="Times New Roman" w:cs="Times New Roman"/>
          <w:color w:val="000000"/>
          <w:vertAlign w:val="superscript"/>
        </w:rPr>
        <w:t>st</w:t>
      </w:r>
      <w:r>
        <w:rPr>
          <w:rFonts w:ascii="Times New Roman" w:hAnsi="Times New Roman" w:cs="Times New Roman"/>
          <w:color w:val="000000"/>
        </w:rPr>
        <w:t xml:space="preserve"> century sea level rise </w:t>
      </w:r>
      <w:r w:rsidRPr="00BA2E00">
        <w:rPr>
          <w:rFonts w:ascii="Times New Roman" w:hAnsi="Times New Roman" w:cs="Times New Roman"/>
          <w:color w:val="000000"/>
        </w:rPr>
        <w:t xml:space="preserve">of </w:t>
      </w:r>
      <w:proofErr w:type="spellStart"/>
      <w:r w:rsidRPr="00BA2E00">
        <w:rPr>
          <w:rFonts w:ascii="Times New Roman" w:hAnsi="Times New Roman" w:cs="Times New Roman"/>
          <w:color w:val="000000"/>
        </w:rPr>
        <w:t>LeCozannet</w:t>
      </w:r>
      <w:proofErr w:type="spellEnd"/>
      <w:r w:rsidRPr="00BA2E00">
        <w:rPr>
          <w:rFonts w:ascii="Times New Roman" w:hAnsi="Times New Roman" w:cs="Times New Roman"/>
          <w:color w:val="000000"/>
        </w:rPr>
        <w:t xml:space="preserve"> et al. (2017), whereby the most probable value of sea level rise has the largest </w:t>
      </w:r>
      <w:r w:rsidRPr="00F43B07">
        <w:rPr>
          <w:rFonts w:ascii="Symbol" w:hAnsi="Symbol" w:cs="Times New Roman"/>
          <w:color w:val="000000"/>
        </w:rPr>
        <w:t></w:t>
      </w:r>
      <w:r w:rsidRPr="00BA2E00">
        <w:rPr>
          <w:rFonts w:ascii="Times New Roman" w:hAnsi="Times New Roman" w:cs="Times New Roman"/>
          <w:color w:val="000000"/>
        </w:rPr>
        <w:t xml:space="preserve"> value.  By contrast, in Figure 4 the IPCC ‘likely’ range of 0.3-0.63 m has lower values of </w:t>
      </w:r>
      <w:r w:rsidRPr="00F43B07">
        <w:rPr>
          <w:rFonts w:ascii="Symbol" w:hAnsi="Symbol" w:cs="Times New Roman"/>
          <w:color w:val="000000"/>
        </w:rPr>
        <w:t></w:t>
      </w:r>
      <w:r w:rsidRPr="00BA2E00">
        <w:rPr>
          <w:rFonts w:ascii="Times New Roman" w:hAnsi="Times New Roman" w:cs="Times New Roman"/>
          <w:color w:val="000000"/>
        </w:rPr>
        <w:t xml:space="preserve"> than values &lt; 0.3 m, even though values of 0.3-0.63 m are generally deemed to have a greater likelihood of representing the actual outcome of 21</w:t>
      </w:r>
      <w:r w:rsidRPr="00BA2E00">
        <w:rPr>
          <w:rFonts w:ascii="Times New Roman" w:hAnsi="Times New Roman" w:cs="Times New Roman"/>
          <w:color w:val="000000"/>
          <w:vertAlign w:val="superscript"/>
        </w:rPr>
        <w:t>st</w:t>
      </w:r>
      <w:r w:rsidRPr="00BA2E00">
        <w:rPr>
          <w:rFonts w:ascii="Times New Roman" w:hAnsi="Times New Roman" w:cs="Times New Roman"/>
          <w:color w:val="000000"/>
        </w:rPr>
        <w:t xml:space="preserve"> century sea level rise. </w:t>
      </w:r>
      <w:r w:rsidRPr="00BA2E00">
        <w:rPr>
          <w:rFonts w:ascii="Times New Roman" w:hAnsi="Times New Roman" w:cs="Times New Roman"/>
          <w:color w:val="333333"/>
        </w:rPr>
        <w:t xml:space="preserve">A sea level rise outcome of </w:t>
      </w:r>
      <w:r w:rsidRPr="00BA2E00">
        <w:rPr>
          <w:rFonts w:ascii="Times New Roman" w:hAnsi="Times New Roman" w:cs="Times New Roman"/>
          <w:i/>
          <w:color w:val="333333"/>
        </w:rPr>
        <w:t>at least</w:t>
      </w:r>
      <w:r w:rsidRPr="00BA2E00">
        <w:rPr>
          <w:rFonts w:ascii="Times New Roman" w:hAnsi="Times New Roman" w:cs="Times New Roman"/>
          <w:color w:val="333333"/>
        </w:rPr>
        <w:t xml:space="preserve"> 0.2 m is by definition more likely than an outcome of </w:t>
      </w:r>
      <w:r w:rsidRPr="00BA2E00">
        <w:rPr>
          <w:rFonts w:ascii="Times New Roman" w:hAnsi="Times New Roman" w:cs="Times New Roman"/>
          <w:i/>
          <w:color w:val="333333"/>
        </w:rPr>
        <w:t xml:space="preserve">at least </w:t>
      </w:r>
      <w:r w:rsidRPr="00BA2E00">
        <w:rPr>
          <w:rFonts w:ascii="Times New Roman" w:hAnsi="Times New Roman" w:cs="Times New Roman"/>
          <w:color w:val="333333"/>
        </w:rPr>
        <w:t xml:space="preserve">0.6 m; refutation of a sea level rise outcome of at least 0.6 m would not necessarily imply refutation of an outcome of at least 0.2 m. </w:t>
      </w:r>
      <w:r w:rsidRPr="00BA2E00">
        <w:rPr>
          <w:rFonts w:ascii="Times New Roman" w:hAnsi="Times New Roman" w:cs="Times New Roman"/>
          <w:color w:val="000000"/>
        </w:rPr>
        <w:t>As also explained in section 5 on climate sensitivity, t</w:t>
      </w:r>
      <w:r w:rsidRPr="00BA2E00">
        <w:rPr>
          <w:rFonts w:ascii="Times New Roman" w:hAnsi="Times New Roman" w:cs="Times New Roman"/>
          <w:color w:val="333333"/>
        </w:rPr>
        <w:t xml:space="preserve">he </w:t>
      </w:r>
      <w:r w:rsidRPr="00F43B07">
        <w:rPr>
          <w:rFonts w:ascii="Symbol" w:hAnsi="Symbol" w:cs="Times New Roman"/>
          <w:color w:val="333333"/>
        </w:rPr>
        <w:t></w:t>
      </w:r>
      <w:r w:rsidRPr="00BA2E00">
        <w:rPr>
          <w:rFonts w:ascii="Times New Roman" w:hAnsi="Times New Roman" w:cs="Times New Roman"/>
          <w:color w:val="333333"/>
        </w:rPr>
        <w:t xml:space="preserve"> values shown in Figure 4 are not inconsistent with the relative likelihoods (e.g. </w:t>
      </w:r>
      <w:proofErr w:type="spellStart"/>
      <w:r w:rsidRPr="00BA2E00">
        <w:rPr>
          <w:rFonts w:ascii="Times New Roman" w:hAnsi="Times New Roman" w:cs="Times New Roman"/>
          <w:color w:val="333333"/>
        </w:rPr>
        <w:t>LeCozannet</w:t>
      </w:r>
      <w:proofErr w:type="spellEnd"/>
      <w:r w:rsidRPr="00BA2E00">
        <w:rPr>
          <w:rFonts w:ascii="Times New Roman" w:hAnsi="Times New Roman" w:cs="Times New Roman"/>
          <w:color w:val="333333"/>
        </w:rPr>
        <w:t xml:space="preserve"> et al.); rather the </w:t>
      </w:r>
      <w:r w:rsidRPr="00F43B07">
        <w:rPr>
          <w:rFonts w:ascii="Symbol" w:hAnsi="Symbol" w:cs="Times New Roman"/>
          <w:color w:val="333333"/>
        </w:rPr>
        <w:t></w:t>
      </w:r>
      <w:r w:rsidRPr="00BA2E00">
        <w:rPr>
          <w:rFonts w:ascii="Times New Roman" w:hAnsi="Times New Roman" w:cs="Times New Roman"/>
          <w:color w:val="333333"/>
        </w:rPr>
        <w:t xml:space="preserve"> values in Figure 4 reflect a different measure with different information content, focused on supporting partial positions and assessing the knowledge base for worst case scenarios.  </w:t>
      </w:r>
    </w:p>
    <w:p w14:paraId="66053F90" w14:textId="34B1E815" w:rsidR="0089474C" w:rsidRDefault="0089474C" w:rsidP="0089474C">
      <w:pPr>
        <w:textAlignment w:val="baseline"/>
        <w:rPr>
          <w:rFonts w:ascii="Times New Roman" w:hAnsi="Times New Roman" w:cs="Times New Roman"/>
          <w:noProof/>
          <w:color w:val="333333"/>
        </w:rPr>
      </w:pPr>
    </w:p>
    <w:p w14:paraId="1291DCE8" w14:textId="378F568A" w:rsidR="0089474C" w:rsidRDefault="00253DD3" w:rsidP="0089474C">
      <w:pPr>
        <w:textAlignment w:val="baseline"/>
        <w:rPr>
          <w:rFonts w:ascii="Times New Roman" w:hAnsi="Times New Roman" w:cs="Times New Roman"/>
          <w:noProof/>
          <w:color w:val="333333"/>
        </w:rPr>
      </w:pPr>
      <w:r>
        <w:rPr>
          <w:rFonts w:ascii="Times New Roman" w:hAnsi="Times New Roman" w:cs="Times New Roman"/>
          <w:noProof/>
          <w:color w:val="333333"/>
        </w:rPr>
        <w:drawing>
          <wp:inline distT="0" distB="0" distL="0" distR="0" wp14:anchorId="1DFC4C92" wp14:editId="58685586">
            <wp:extent cx="5478145" cy="3649345"/>
            <wp:effectExtent l="0" t="0" r="0" b="0"/>
            <wp:docPr id="5" name="Picture 5" descr="Macintosh HD:Users:jc464:Desktop:Judy_fig.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c464:Desktop:Judy_fig.pd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78145" cy="3649345"/>
                    </a:xfrm>
                    <a:prstGeom prst="rect">
                      <a:avLst/>
                    </a:prstGeom>
                    <a:noFill/>
                    <a:ln>
                      <a:noFill/>
                    </a:ln>
                  </pic:spPr>
                </pic:pic>
              </a:graphicData>
            </a:graphic>
          </wp:inline>
        </w:drawing>
      </w:r>
    </w:p>
    <w:p w14:paraId="00D45EAB" w14:textId="58018E03" w:rsidR="0089474C" w:rsidRPr="009F6B10" w:rsidRDefault="00326325" w:rsidP="00326325">
      <w:pPr>
        <w:textAlignment w:val="baseline"/>
        <w:rPr>
          <w:rFonts w:ascii="Times New Roman" w:hAnsi="Times New Roman" w:cs="Times New Roman"/>
          <w:noProof/>
          <w:color w:val="333333"/>
          <w:sz w:val="22"/>
          <w:szCs w:val="22"/>
        </w:rPr>
      </w:pPr>
      <w:r>
        <w:rPr>
          <w:rFonts w:ascii="Times New Roman" w:hAnsi="Times New Roman" w:cs="Times New Roman"/>
          <w:b/>
          <w:color w:val="333333"/>
        </w:rPr>
        <w:t xml:space="preserve">       </w:t>
      </w:r>
      <w:r w:rsidR="0089474C" w:rsidRPr="009F6B10">
        <w:rPr>
          <w:rFonts w:ascii="Times New Roman" w:hAnsi="Times New Roman" w:cs="Times New Roman"/>
          <w:b/>
          <w:color w:val="333333"/>
          <w:sz w:val="22"/>
          <w:szCs w:val="22"/>
        </w:rPr>
        <w:t xml:space="preserve">Figure </w:t>
      </w:r>
      <w:r w:rsidR="002B4EA6" w:rsidRPr="009F6B10">
        <w:rPr>
          <w:rFonts w:ascii="Times New Roman" w:hAnsi="Times New Roman" w:cs="Times New Roman"/>
          <w:b/>
          <w:color w:val="333333"/>
          <w:sz w:val="22"/>
          <w:szCs w:val="22"/>
        </w:rPr>
        <w:t>4</w:t>
      </w:r>
      <w:r w:rsidR="0089474C" w:rsidRPr="009F6B10">
        <w:rPr>
          <w:rFonts w:ascii="Times New Roman" w:hAnsi="Times New Roman" w:cs="Times New Roman"/>
          <w:b/>
          <w:color w:val="333333"/>
          <w:sz w:val="22"/>
          <w:szCs w:val="22"/>
        </w:rPr>
        <w:t>:</w:t>
      </w:r>
      <w:r w:rsidR="0089474C" w:rsidRPr="009F6B10">
        <w:rPr>
          <w:rFonts w:ascii="Times New Roman" w:hAnsi="Times New Roman" w:cs="Times New Roman"/>
          <w:color w:val="333333"/>
          <w:sz w:val="22"/>
          <w:szCs w:val="22"/>
        </w:rPr>
        <w:t xml:space="preserve"> Possibility diagram of projections of cumulative 21</w:t>
      </w:r>
      <w:r w:rsidR="0089474C" w:rsidRPr="009F6B10">
        <w:rPr>
          <w:rFonts w:ascii="Times New Roman" w:hAnsi="Times New Roman" w:cs="Times New Roman"/>
          <w:color w:val="333333"/>
          <w:sz w:val="22"/>
          <w:szCs w:val="22"/>
          <w:vertAlign w:val="superscript"/>
        </w:rPr>
        <w:t>st</w:t>
      </w:r>
      <w:r w:rsidR="0089474C" w:rsidRPr="009F6B10">
        <w:rPr>
          <w:rFonts w:ascii="Times New Roman" w:hAnsi="Times New Roman" w:cs="Times New Roman"/>
          <w:color w:val="333333"/>
          <w:sz w:val="22"/>
          <w:szCs w:val="22"/>
        </w:rPr>
        <w:t xml:space="preserve"> century sea level rise.</w:t>
      </w:r>
    </w:p>
    <w:p w14:paraId="65421F49" w14:textId="77777777" w:rsidR="0056526E" w:rsidRDefault="0056526E" w:rsidP="00326325">
      <w:pPr>
        <w:jc w:val="both"/>
        <w:textAlignment w:val="baseline"/>
        <w:rPr>
          <w:rFonts w:ascii="Times New Roman" w:hAnsi="Times New Roman" w:cs="Times New Roman"/>
          <w:color w:val="000000"/>
        </w:rPr>
      </w:pPr>
    </w:p>
    <w:p w14:paraId="3746F9A2" w14:textId="1E5C8E40" w:rsidR="0089474C" w:rsidRDefault="0089474C" w:rsidP="00326325">
      <w:pPr>
        <w:jc w:val="both"/>
        <w:textAlignment w:val="baseline"/>
        <w:rPr>
          <w:rFonts w:ascii="Times New Roman" w:hAnsi="Times New Roman" w:cs="Times New Roman"/>
          <w:color w:val="333333"/>
        </w:rPr>
      </w:pPr>
      <w:r w:rsidRPr="0060276C">
        <w:rPr>
          <w:rFonts w:ascii="Times New Roman" w:hAnsi="Times New Roman" w:cs="Times New Roman"/>
          <w:color w:val="333333"/>
        </w:rPr>
        <w:t xml:space="preserve">The </w:t>
      </w:r>
      <w:r w:rsidRPr="00BD0CD2">
        <w:rPr>
          <w:rFonts w:ascii="Symbol" w:hAnsi="Symbol" w:cs="Times New Roman"/>
          <w:color w:val="333333"/>
        </w:rPr>
        <w:t></w:t>
      </w:r>
      <w:r>
        <w:rPr>
          <w:rFonts w:ascii="Times New Roman" w:hAnsi="Times New Roman" w:cs="Times New Roman"/>
          <w:color w:val="333333"/>
        </w:rPr>
        <w:t xml:space="preserve"> </w:t>
      </w:r>
      <w:r w:rsidRPr="0060276C">
        <w:rPr>
          <w:rFonts w:ascii="Times New Roman" w:hAnsi="Times New Roman" w:cs="Times New Roman"/>
          <w:color w:val="333333"/>
        </w:rPr>
        <w:t>assignments</w:t>
      </w:r>
      <w:r w:rsidR="004D21D0">
        <w:rPr>
          <w:rFonts w:ascii="Times New Roman" w:hAnsi="Times New Roman" w:cs="Times New Roman"/>
          <w:color w:val="333333"/>
        </w:rPr>
        <w:t xml:space="preserve"> in Figure 4</w:t>
      </w:r>
      <w:r w:rsidRPr="0060276C">
        <w:rPr>
          <w:rFonts w:ascii="Times New Roman" w:hAnsi="Times New Roman" w:cs="Times New Roman"/>
          <w:color w:val="333333"/>
        </w:rPr>
        <w:t xml:space="preserve"> are based on justifications provided in </w:t>
      </w:r>
      <w:r>
        <w:rPr>
          <w:rFonts w:ascii="Times New Roman" w:hAnsi="Times New Roman" w:cs="Times New Roman"/>
          <w:color w:val="333333"/>
        </w:rPr>
        <w:t>the previous subsection (see also Curry, 2018b);</w:t>
      </w:r>
      <w:r w:rsidRPr="0060276C">
        <w:rPr>
          <w:rFonts w:ascii="Times New Roman" w:hAnsi="Times New Roman" w:cs="Times New Roman"/>
          <w:color w:val="333333"/>
        </w:rPr>
        <w:t xml:space="preserve"> however</w:t>
      </w:r>
      <w:r>
        <w:rPr>
          <w:rFonts w:ascii="Times New Roman" w:hAnsi="Times New Roman" w:cs="Times New Roman"/>
          <w:color w:val="333333"/>
        </w:rPr>
        <w:t>,</w:t>
      </w:r>
      <w:r w:rsidRPr="0060276C">
        <w:rPr>
          <w:rFonts w:ascii="Times New Roman" w:hAnsi="Times New Roman" w:cs="Times New Roman"/>
          <w:color w:val="333333"/>
        </w:rPr>
        <w:t xml:space="preserve"> this particular classification represents t</w:t>
      </w:r>
      <w:r>
        <w:rPr>
          <w:rFonts w:ascii="Times New Roman" w:hAnsi="Times New Roman" w:cs="Times New Roman"/>
          <w:color w:val="333333"/>
        </w:rPr>
        <w:t>he judgment of one individual analyst</w:t>
      </w:r>
      <w:r w:rsidR="00326325">
        <w:rPr>
          <w:rFonts w:ascii="Times New Roman" w:hAnsi="Times New Roman" w:cs="Times New Roman"/>
          <w:color w:val="333333"/>
        </w:rPr>
        <w:t xml:space="preserve"> (the author)</w:t>
      </w:r>
      <w:r>
        <w:rPr>
          <w:rFonts w:ascii="Times New Roman" w:hAnsi="Times New Roman" w:cs="Times New Roman"/>
          <w:color w:val="333333"/>
        </w:rPr>
        <w:t xml:space="preserve">. One can envision an ensemble of </w:t>
      </w:r>
      <w:r w:rsidR="008B60FF" w:rsidRPr="008B60FF">
        <w:rPr>
          <w:rFonts w:ascii="Symbol" w:hAnsi="Symbol" w:cs="Times New Roman"/>
          <w:color w:val="333333"/>
        </w:rPr>
        <w:t></w:t>
      </w:r>
      <w:r w:rsidR="008B60FF">
        <w:rPr>
          <w:rFonts w:ascii="Times New Roman" w:hAnsi="Times New Roman" w:cs="Times New Roman"/>
          <w:color w:val="333333"/>
        </w:rPr>
        <w:t xml:space="preserve"> </w:t>
      </w:r>
      <w:r>
        <w:rPr>
          <w:rFonts w:ascii="Times New Roman" w:hAnsi="Times New Roman" w:cs="Times New Roman"/>
          <w:color w:val="333333"/>
        </w:rPr>
        <w:t>curves, using different assumptions and judgments</w:t>
      </w:r>
      <w:r w:rsidR="00A81AF3">
        <w:rPr>
          <w:rFonts w:ascii="Times New Roman" w:hAnsi="Times New Roman" w:cs="Times New Roman"/>
          <w:color w:val="333333"/>
        </w:rPr>
        <w:t xml:space="preserve"> </w:t>
      </w:r>
      <w:r w:rsidR="009F6B10">
        <w:rPr>
          <w:rFonts w:ascii="Times New Roman" w:hAnsi="Times New Roman" w:cs="Times New Roman"/>
          <w:color w:val="333333"/>
        </w:rPr>
        <w:t>from</w:t>
      </w:r>
      <w:r w:rsidR="00A81AF3">
        <w:rPr>
          <w:rFonts w:ascii="Times New Roman" w:hAnsi="Times New Roman" w:cs="Times New Roman"/>
          <w:color w:val="333333"/>
        </w:rPr>
        <w:t xml:space="preserve"> different analysts</w:t>
      </w:r>
      <w:r>
        <w:rPr>
          <w:rFonts w:ascii="Times New Roman" w:hAnsi="Times New Roman" w:cs="Times New Roman"/>
          <w:color w:val="333333"/>
        </w:rPr>
        <w:t xml:space="preserve">. </w:t>
      </w:r>
      <w:r w:rsidRPr="0060276C">
        <w:rPr>
          <w:rFonts w:ascii="Times New Roman" w:hAnsi="Times New Roman" w:cs="Times New Roman"/>
          <w:color w:val="333333"/>
        </w:rPr>
        <w:t xml:space="preserve">The point is not so much the exact numerical judgments provided here, but rather to demonstrate a way </w:t>
      </w:r>
      <w:r>
        <w:rPr>
          <w:rFonts w:ascii="Times New Roman" w:hAnsi="Times New Roman" w:cs="Times New Roman"/>
          <w:color w:val="333333"/>
        </w:rPr>
        <w:t xml:space="preserve">of </w:t>
      </w:r>
      <w:r w:rsidRPr="0060276C">
        <w:rPr>
          <w:rFonts w:ascii="Times New Roman" w:hAnsi="Times New Roman" w:cs="Times New Roman"/>
          <w:color w:val="333333"/>
        </w:rPr>
        <w:t>stratify</w:t>
      </w:r>
      <w:r>
        <w:rPr>
          <w:rFonts w:ascii="Times New Roman" w:hAnsi="Times New Roman" w:cs="Times New Roman"/>
          <w:color w:val="333333"/>
        </w:rPr>
        <w:t>ing</w:t>
      </w:r>
      <w:r w:rsidRPr="0060276C">
        <w:rPr>
          <w:rFonts w:ascii="Times New Roman" w:hAnsi="Times New Roman" w:cs="Times New Roman"/>
          <w:color w:val="333333"/>
        </w:rPr>
        <w:t xml:space="preserve"> the current knowledge base that is consistent with deep uncertainty</w:t>
      </w:r>
      <w:r w:rsidR="00A27FB3">
        <w:rPr>
          <w:rFonts w:ascii="Times New Roman" w:hAnsi="Times New Roman" w:cs="Times New Roman"/>
          <w:color w:val="333333"/>
        </w:rPr>
        <w:t>, disagreement among experts</w:t>
      </w:r>
      <w:r>
        <w:rPr>
          <w:rFonts w:ascii="Times New Roman" w:hAnsi="Times New Roman" w:cs="Times New Roman"/>
          <w:color w:val="333333"/>
        </w:rPr>
        <w:t xml:space="preserve"> and a rapidly evolving knowledge base</w:t>
      </w:r>
      <w:r w:rsidRPr="0060276C">
        <w:rPr>
          <w:rFonts w:ascii="Times New Roman" w:hAnsi="Times New Roman" w:cs="Times New Roman"/>
          <w:color w:val="333333"/>
        </w:rPr>
        <w:t xml:space="preserve">. </w:t>
      </w:r>
    </w:p>
    <w:p w14:paraId="1D425009" w14:textId="42BE0ACF" w:rsidR="00BA6ADF" w:rsidRPr="004D21D0" w:rsidRDefault="00BA6ADF" w:rsidP="004D21D0">
      <w:pPr>
        <w:spacing w:before="100" w:beforeAutospacing="1" w:after="100" w:afterAutospacing="1"/>
        <w:jc w:val="both"/>
        <w:rPr>
          <w:rFonts w:ascii="Times New Roman" w:hAnsi="Times New Roman" w:cs="Times New Roman"/>
        </w:rPr>
      </w:pPr>
      <w:r>
        <w:rPr>
          <w:rFonts w:ascii="Times New Roman" w:hAnsi="Times New Roman" w:cs="Times New Roman"/>
        </w:rPr>
        <w:t xml:space="preserve">The boundaries for the plausible/possible worst-case scenarios are expected to move with the knowledge frontier related to ice sheet instability processes. </w:t>
      </w:r>
      <w:r w:rsidR="004C49BC">
        <w:rPr>
          <w:rFonts w:ascii="Times New Roman" w:hAnsi="Times New Roman" w:cs="Times New Roman"/>
        </w:rPr>
        <w:t xml:space="preserve"> Further, these scenarios are contingent on the amount warming that is actually realized in the 21</w:t>
      </w:r>
      <w:r w:rsidR="004C49BC" w:rsidRPr="004C49BC">
        <w:rPr>
          <w:rFonts w:ascii="Times New Roman" w:hAnsi="Times New Roman" w:cs="Times New Roman"/>
          <w:vertAlign w:val="superscript"/>
        </w:rPr>
        <w:t>st</w:t>
      </w:r>
      <w:r w:rsidR="004D21D0">
        <w:rPr>
          <w:rFonts w:ascii="Times New Roman" w:hAnsi="Times New Roman" w:cs="Times New Roman"/>
        </w:rPr>
        <w:t xml:space="preserve"> century.</w:t>
      </w:r>
    </w:p>
    <w:p w14:paraId="2198F79C" w14:textId="77FC62B2" w:rsidR="0093180C" w:rsidRPr="004C49BC" w:rsidRDefault="001269F3" w:rsidP="004C49BC">
      <w:pPr>
        <w:jc w:val="both"/>
        <w:textAlignment w:val="baseline"/>
        <w:rPr>
          <w:rFonts w:ascii="Times New Roman" w:hAnsi="Times New Roman" w:cs="Times New Roman"/>
          <w:b/>
          <w:i/>
          <w:color w:val="333333"/>
        </w:rPr>
      </w:pPr>
      <w:proofErr w:type="gramStart"/>
      <w:r w:rsidRPr="004C49BC">
        <w:rPr>
          <w:rFonts w:ascii="Times New Roman" w:hAnsi="Times New Roman" w:cs="Times New Roman"/>
          <w:b/>
          <w:i/>
          <w:color w:val="333333"/>
        </w:rPr>
        <w:t>6.3  Alternative</w:t>
      </w:r>
      <w:proofErr w:type="gramEnd"/>
      <w:r w:rsidRPr="004C49BC">
        <w:rPr>
          <w:rFonts w:ascii="Times New Roman" w:hAnsi="Times New Roman" w:cs="Times New Roman"/>
          <w:b/>
          <w:i/>
          <w:color w:val="333333"/>
        </w:rPr>
        <w:t xml:space="preserve"> scenarios</w:t>
      </w:r>
    </w:p>
    <w:p w14:paraId="7F6DEBF0" w14:textId="77777777" w:rsidR="00BA6ADF" w:rsidRPr="004C49BC" w:rsidRDefault="00BA6ADF" w:rsidP="004C49BC">
      <w:pPr>
        <w:widowControl w:val="0"/>
        <w:autoSpaceDE w:val="0"/>
        <w:autoSpaceDN w:val="0"/>
        <w:adjustRightInd w:val="0"/>
        <w:jc w:val="both"/>
        <w:rPr>
          <w:rFonts w:ascii="Times New Roman" w:eastAsia="Times New Roman" w:hAnsi="Times New Roman" w:cs="Times New Roman"/>
          <w:color w:val="000033"/>
        </w:rPr>
      </w:pPr>
    </w:p>
    <w:p w14:paraId="370143E2" w14:textId="25495488" w:rsidR="00BA6ADF" w:rsidRDefault="00BA6ADF" w:rsidP="004C49BC">
      <w:pPr>
        <w:widowControl w:val="0"/>
        <w:autoSpaceDE w:val="0"/>
        <w:autoSpaceDN w:val="0"/>
        <w:adjustRightInd w:val="0"/>
        <w:jc w:val="both"/>
        <w:rPr>
          <w:rFonts w:ascii="Times New Roman" w:eastAsia="Times New Roman" w:hAnsi="Times New Roman" w:cs="Times New Roman"/>
          <w:color w:val="000033"/>
        </w:rPr>
      </w:pPr>
      <w:r w:rsidRPr="004C49BC">
        <w:rPr>
          <w:rFonts w:ascii="Times New Roman" w:eastAsia="Times New Roman" w:hAnsi="Times New Roman" w:cs="Times New Roman"/>
          <w:color w:val="000033"/>
        </w:rPr>
        <w:t xml:space="preserve">All of the </w:t>
      </w:r>
      <w:r w:rsidR="00F43B07">
        <w:rPr>
          <w:rFonts w:ascii="Times New Roman" w:eastAsia="Times New Roman" w:hAnsi="Times New Roman" w:cs="Times New Roman"/>
          <w:color w:val="000033"/>
        </w:rPr>
        <w:t>21</w:t>
      </w:r>
      <w:r w:rsidR="00F43B07" w:rsidRPr="00F43B07">
        <w:rPr>
          <w:rFonts w:ascii="Times New Roman" w:eastAsia="Times New Roman" w:hAnsi="Times New Roman" w:cs="Times New Roman"/>
          <w:color w:val="000033"/>
          <w:vertAlign w:val="superscript"/>
        </w:rPr>
        <w:t>st</w:t>
      </w:r>
      <w:r w:rsidR="00F43B07">
        <w:rPr>
          <w:rFonts w:ascii="Times New Roman" w:eastAsia="Times New Roman" w:hAnsi="Times New Roman" w:cs="Times New Roman"/>
          <w:color w:val="000033"/>
        </w:rPr>
        <w:t xml:space="preserve"> century </w:t>
      </w:r>
      <w:r w:rsidRPr="004C49BC">
        <w:rPr>
          <w:rFonts w:ascii="Times New Roman" w:eastAsia="Times New Roman" w:hAnsi="Times New Roman" w:cs="Times New Roman"/>
          <w:color w:val="000033"/>
        </w:rPr>
        <w:t>sea level rise scenarios are contingent on the amount of predicted warming.  Additional scenarios of future warming</w:t>
      </w:r>
      <w:r w:rsidR="004C49BC" w:rsidRPr="004C49BC">
        <w:rPr>
          <w:rFonts w:ascii="Times New Roman" w:eastAsia="Times New Roman" w:hAnsi="Times New Roman" w:cs="Times New Roman"/>
          <w:color w:val="000033"/>
        </w:rPr>
        <w:t xml:space="preserve"> or high frequency variability</w:t>
      </w:r>
      <w:r w:rsidRPr="004C49BC">
        <w:rPr>
          <w:rFonts w:ascii="Times New Roman" w:eastAsia="Times New Roman" w:hAnsi="Times New Roman" w:cs="Times New Roman"/>
          <w:color w:val="000033"/>
        </w:rPr>
        <w:t xml:space="preserve"> discussed in Section 3 may combine with manmade global warming</w:t>
      </w:r>
      <w:r w:rsidR="004C49BC" w:rsidRPr="004C49BC">
        <w:rPr>
          <w:rFonts w:ascii="Times New Roman" w:eastAsia="Times New Roman" w:hAnsi="Times New Roman" w:cs="Times New Roman"/>
          <w:color w:val="000033"/>
        </w:rPr>
        <w:t xml:space="preserve"> to cross certain thresholds of ice sheet behavior sooner or later relative to what is expected from climate-model based projections</w:t>
      </w:r>
      <w:r w:rsidR="0056526E">
        <w:rPr>
          <w:rFonts w:ascii="Times New Roman" w:eastAsia="Times New Roman" w:hAnsi="Times New Roman" w:cs="Times New Roman"/>
          <w:color w:val="000033"/>
        </w:rPr>
        <w:t xml:space="preserve"> driven by anthropogenic emissions/concentration scenarios</w:t>
      </w:r>
      <w:r w:rsidR="004C49BC" w:rsidRPr="004C49BC">
        <w:rPr>
          <w:rFonts w:ascii="Times New Roman" w:eastAsia="Times New Roman" w:hAnsi="Times New Roman" w:cs="Times New Roman"/>
          <w:color w:val="000033"/>
        </w:rPr>
        <w:t>.</w:t>
      </w:r>
    </w:p>
    <w:p w14:paraId="60D7DC24" w14:textId="77777777" w:rsidR="004C49BC" w:rsidRDefault="004C49BC" w:rsidP="004C49BC">
      <w:pPr>
        <w:widowControl w:val="0"/>
        <w:autoSpaceDE w:val="0"/>
        <w:autoSpaceDN w:val="0"/>
        <w:adjustRightInd w:val="0"/>
        <w:jc w:val="both"/>
        <w:rPr>
          <w:rFonts w:ascii="Times New Roman" w:eastAsia="Times New Roman" w:hAnsi="Times New Roman" w:cs="Times New Roman"/>
          <w:color w:val="000033"/>
        </w:rPr>
      </w:pPr>
    </w:p>
    <w:p w14:paraId="4D83A4E0" w14:textId="72B72F04" w:rsidR="003A437D" w:rsidRDefault="009B7015" w:rsidP="003A437D">
      <w:pPr>
        <w:widowControl w:val="0"/>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C</w:t>
      </w:r>
      <w:r w:rsidR="00772D18" w:rsidRPr="003A437D">
        <w:rPr>
          <w:rFonts w:ascii="Times New Roman" w:hAnsi="Times New Roman" w:cs="Times New Roman"/>
          <w:color w:val="000000"/>
        </w:rPr>
        <w:t xml:space="preserve">onsider the following examples of known </w:t>
      </w:r>
      <w:proofErr w:type="spellStart"/>
      <w:r w:rsidR="00772D18" w:rsidRPr="003A437D">
        <w:rPr>
          <w:rFonts w:ascii="Times New Roman" w:hAnsi="Times New Roman" w:cs="Times New Roman"/>
          <w:color w:val="000000"/>
        </w:rPr>
        <w:t>neglecteds</w:t>
      </w:r>
      <w:proofErr w:type="spellEnd"/>
      <w:r w:rsidR="003A437D">
        <w:rPr>
          <w:rFonts w:ascii="Times New Roman" w:hAnsi="Times New Roman" w:cs="Times New Roman"/>
          <w:color w:val="000000"/>
        </w:rPr>
        <w:t xml:space="preserve"> related to 21</w:t>
      </w:r>
      <w:r w:rsidR="003A437D" w:rsidRPr="003A437D">
        <w:rPr>
          <w:rFonts w:ascii="Times New Roman" w:hAnsi="Times New Roman" w:cs="Times New Roman"/>
          <w:color w:val="000000"/>
          <w:vertAlign w:val="superscript"/>
        </w:rPr>
        <w:t>st</w:t>
      </w:r>
      <w:r w:rsidR="003A437D">
        <w:rPr>
          <w:rFonts w:ascii="Times New Roman" w:hAnsi="Times New Roman" w:cs="Times New Roman"/>
          <w:color w:val="000000"/>
        </w:rPr>
        <w:t xml:space="preserve"> century sea level rise</w:t>
      </w:r>
      <w:r w:rsidR="00772D18" w:rsidRPr="003A437D">
        <w:rPr>
          <w:rFonts w:ascii="Times New Roman" w:hAnsi="Times New Roman" w:cs="Times New Roman"/>
          <w:color w:val="000000"/>
        </w:rPr>
        <w:t xml:space="preserve"> – processes that are </w:t>
      </w:r>
      <w:r w:rsidR="00A27FB3">
        <w:rPr>
          <w:rFonts w:ascii="Times New Roman" w:hAnsi="Times New Roman" w:cs="Times New Roman"/>
          <w:color w:val="000000"/>
        </w:rPr>
        <w:t>at leas</w:t>
      </w:r>
      <w:r w:rsidR="008E6685">
        <w:rPr>
          <w:rFonts w:ascii="Times New Roman" w:hAnsi="Times New Roman" w:cs="Times New Roman"/>
          <w:color w:val="000000"/>
        </w:rPr>
        <w:t>t</w:t>
      </w:r>
      <w:r w:rsidR="00A27FB3">
        <w:rPr>
          <w:rFonts w:ascii="Times New Roman" w:hAnsi="Times New Roman" w:cs="Times New Roman"/>
          <w:color w:val="000000"/>
        </w:rPr>
        <w:t xml:space="preserve"> somewhat</w:t>
      </w:r>
      <w:r w:rsidR="00772D18" w:rsidRPr="003A437D">
        <w:rPr>
          <w:rFonts w:ascii="Times New Roman" w:hAnsi="Times New Roman" w:cs="Times New Roman"/>
          <w:color w:val="000000"/>
        </w:rPr>
        <w:t xml:space="preserve"> understood</w:t>
      </w:r>
      <w:r w:rsidR="00292A3D" w:rsidRPr="003A437D">
        <w:rPr>
          <w:rFonts w:ascii="Times New Roman" w:hAnsi="Times New Roman" w:cs="Times New Roman"/>
          <w:color w:val="000000"/>
        </w:rPr>
        <w:t xml:space="preserve"> and relevant on decadal to century timescales,</w:t>
      </w:r>
      <w:r w:rsidR="00772D18" w:rsidRPr="003A437D">
        <w:rPr>
          <w:rFonts w:ascii="Times New Roman" w:hAnsi="Times New Roman" w:cs="Times New Roman"/>
          <w:color w:val="000000"/>
        </w:rPr>
        <w:t xml:space="preserve"> but </w:t>
      </w:r>
      <w:r w:rsidR="00292A3D" w:rsidRPr="003A437D">
        <w:rPr>
          <w:rFonts w:ascii="Times New Roman" w:hAnsi="Times New Roman" w:cs="Times New Roman"/>
          <w:color w:val="000000"/>
        </w:rPr>
        <w:t xml:space="preserve">have been </w:t>
      </w:r>
      <w:r w:rsidR="00772D18" w:rsidRPr="003A437D">
        <w:rPr>
          <w:rFonts w:ascii="Times New Roman" w:hAnsi="Times New Roman" w:cs="Times New Roman"/>
          <w:color w:val="000000"/>
        </w:rPr>
        <w:t>neglected owing to the focus o</w:t>
      </w:r>
      <w:r w:rsidR="00F479C2" w:rsidRPr="003A437D">
        <w:rPr>
          <w:rFonts w:ascii="Times New Roman" w:hAnsi="Times New Roman" w:cs="Times New Roman"/>
          <w:color w:val="000000"/>
        </w:rPr>
        <w:t xml:space="preserve">n anthropogenic global warming. </w:t>
      </w:r>
      <w:r w:rsidR="00772D18" w:rsidRPr="003A437D">
        <w:rPr>
          <w:rFonts w:ascii="Times New Roman" w:hAnsi="Times New Roman" w:cs="Times New Roman"/>
          <w:color w:val="000000"/>
        </w:rPr>
        <w:t>L</w:t>
      </w:r>
      <w:r w:rsidR="00B90B25" w:rsidRPr="003A437D">
        <w:rPr>
          <w:rFonts w:ascii="Times New Roman" w:eastAsia="Times New Roman" w:hAnsi="Times New Roman" w:cs="Times New Roman"/>
          <w:color w:val="000000"/>
          <w:shd w:val="clear" w:color="auto" w:fill="FFFFFF"/>
        </w:rPr>
        <w:t>arge-scale ocean circulation patterns</w:t>
      </w:r>
      <w:r w:rsidR="00820CF7" w:rsidRPr="003A437D">
        <w:rPr>
          <w:rFonts w:ascii="Times New Roman" w:eastAsia="Times New Roman" w:hAnsi="Times New Roman" w:cs="Times New Roman"/>
          <w:color w:val="000000"/>
          <w:shd w:val="clear" w:color="auto" w:fill="FFFFFF"/>
        </w:rPr>
        <w:t xml:space="preserve"> having timescales from decadal to millennial</w:t>
      </w:r>
      <w:r w:rsidR="00B90B25" w:rsidRPr="003A437D">
        <w:rPr>
          <w:rFonts w:ascii="Times New Roman" w:eastAsia="Times New Roman" w:hAnsi="Times New Roman" w:cs="Times New Roman"/>
          <w:color w:val="000000"/>
          <w:shd w:val="clear" w:color="auto" w:fill="FFFFFF"/>
        </w:rPr>
        <w:t xml:space="preserve"> not only influence local sea level rise, but also influence global sea level rise though their impacts on ice sheet mass balance. </w:t>
      </w:r>
      <w:proofErr w:type="spellStart"/>
      <w:r w:rsidR="00B90B25" w:rsidRPr="003A437D">
        <w:rPr>
          <w:rFonts w:ascii="Times New Roman" w:eastAsia="Times New Roman" w:hAnsi="Times New Roman" w:cs="Times New Roman"/>
          <w:color w:val="000000"/>
          <w:shd w:val="clear" w:color="auto" w:fill="FFFFFF"/>
        </w:rPr>
        <w:t>Fettweis</w:t>
      </w:r>
      <w:proofErr w:type="spellEnd"/>
      <w:r w:rsidR="00B90B25" w:rsidRPr="003A437D">
        <w:rPr>
          <w:rFonts w:ascii="Times New Roman" w:eastAsia="Times New Roman" w:hAnsi="Times New Roman" w:cs="Times New Roman"/>
          <w:color w:val="000000"/>
          <w:shd w:val="clear" w:color="auto" w:fill="FFFFFF"/>
        </w:rPr>
        <w:t xml:space="preserve"> et al. (201</w:t>
      </w:r>
      <w:r w:rsidR="00D0282A">
        <w:rPr>
          <w:rFonts w:ascii="Times New Roman" w:eastAsia="Times New Roman" w:hAnsi="Times New Roman" w:cs="Times New Roman"/>
          <w:color w:val="000000"/>
          <w:shd w:val="clear" w:color="auto" w:fill="FFFFFF"/>
        </w:rPr>
        <w:t>7</w:t>
      </w:r>
      <w:r w:rsidR="00B90B25" w:rsidRPr="003A437D">
        <w:rPr>
          <w:rFonts w:ascii="Times New Roman" w:eastAsia="Times New Roman" w:hAnsi="Times New Roman" w:cs="Times New Roman"/>
          <w:color w:val="000000"/>
          <w:shd w:val="clear" w:color="auto" w:fill="FFFFFF"/>
        </w:rPr>
        <w:t>)</w:t>
      </w:r>
      <w:r w:rsidR="00292A3D" w:rsidRPr="003A437D">
        <w:rPr>
          <w:rFonts w:ascii="Times New Roman" w:eastAsia="Times New Roman" w:hAnsi="Times New Roman" w:cs="Times New Roman"/>
          <w:color w:val="000000"/>
          <w:shd w:val="clear" w:color="auto" w:fill="FFFFFF"/>
        </w:rPr>
        <w:t xml:space="preserve">, </w:t>
      </w:r>
      <w:proofErr w:type="spellStart"/>
      <w:r w:rsidR="00292A3D" w:rsidRPr="003A437D">
        <w:rPr>
          <w:rFonts w:ascii="Times New Roman" w:eastAsia="Times New Roman" w:hAnsi="Times New Roman" w:cs="Times New Roman"/>
          <w:color w:val="000000"/>
          <w:shd w:val="clear" w:color="auto" w:fill="FFFFFF"/>
        </w:rPr>
        <w:t>Mernild</w:t>
      </w:r>
      <w:proofErr w:type="spellEnd"/>
      <w:r w:rsidR="00292A3D" w:rsidRPr="003A437D">
        <w:rPr>
          <w:rFonts w:ascii="Times New Roman" w:eastAsia="Times New Roman" w:hAnsi="Times New Roman" w:cs="Times New Roman"/>
          <w:color w:val="000000"/>
          <w:shd w:val="clear" w:color="auto" w:fill="FFFFFF"/>
        </w:rPr>
        <w:t xml:space="preserve"> et al. (2017)</w:t>
      </w:r>
      <w:r w:rsidR="00B90B25" w:rsidRPr="003A437D">
        <w:rPr>
          <w:rFonts w:ascii="Times New Roman" w:eastAsia="Times New Roman" w:hAnsi="Times New Roman" w:cs="Times New Roman"/>
          <w:color w:val="000000"/>
          <w:shd w:val="clear" w:color="auto" w:fill="FFFFFF"/>
        </w:rPr>
        <w:t xml:space="preserve"> and Hahn et al. (2018) have identified the dominant importance of the Atlantic </w:t>
      </w:r>
      <w:proofErr w:type="spellStart"/>
      <w:r w:rsidR="00B90B25" w:rsidRPr="003A437D">
        <w:rPr>
          <w:rFonts w:ascii="Times New Roman" w:eastAsia="Times New Roman" w:hAnsi="Times New Roman" w:cs="Times New Roman"/>
          <w:color w:val="000000"/>
          <w:shd w:val="clear" w:color="auto" w:fill="FFFFFF"/>
        </w:rPr>
        <w:t>Multidecadal</w:t>
      </w:r>
      <w:proofErr w:type="spellEnd"/>
      <w:r w:rsidR="00B90B25" w:rsidRPr="003A437D">
        <w:rPr>
          <w:rFonts w:ascii="Times New Roman" w:eastAsia="Times New Roman" w:hAnsi="Times New Roman" w:cs="Times New Roman"/>
          <w:color w:val="000000"/>
          <w:shd w:val="clear" w:color="auto" w:fill="FFFFFF"/>
        </w:rPr>
        <w:t xml:space="preserve"> Oscillation and North Atlantic Oscillation </w:t>
      </w:r>
      <w:r w:rsidR="00E4746D">
        <w:rPr>
          <w:rFonts w:ascii="Times New Roman" w:eastAsia="Times New Roman" w:hAnsi="Times New Roman" w:cs="Times New Roman"/>
          <w:color w:val="000000"/>
          <w:shd w:val="clear" w:color="auto" w:fill="FFFFFF"/>
        </w:rPr>
        <w:t>on</w:t>
      </w:r>
      <w:r w:rsidR="00B90B25" w:rsidRPr="003A437D">
        <w:rPr>
          <w:rFonts w:ascii="Times New Roman" w:eastAsia="Times New Roman" w:hAnsi="Times New Roman" w:cs="Times New Roman"/>
          <w:color w:val="000000"/>
          <w:shd w:val="clear" w:color="auto" w:fill="FFFFFF"/>
        </w:rPr>
        <w:t xml:space="preserve"> the mass balance of the Greenland ice sheet. </w:t>
      </w:r>
      <w:r w:rsidR="00E07407" w:rsidRPr="003A437D">
        <w:rPr>
          <w:rFonts w:ascii="Times New Roman" w:eastAsia="Times New Roman" w:hAnsi="Times New Roman" w:cs="Times New Roman"/>
          <w:color w:val="000000"/>
          <w:shd w:val="clear" w:color="auto" w:fill="FFFFFF"/>
        </w:rPr>
        <w:t>A related example is the influence of 20</w:t>
      </w:r>
      <w:r w:rsidR="00E07407" w:rsidRPr="003A437D">
        <w:rPr>
          <w:rFonts w:ascii="Times New Roman" w:eastAsia="Times New Roman" w:hAnsi="Times New Roman" w:cs="Times New Roman"/>
          <w:color w:val="000000"/>
          <w:shd w:val="clear" w:color="auto" w:fill="FFFFFF"/>
          <w:vertAlign w:val="superscript"/>
        </w:rPr>
        <w:t>th</w:t>
      </w:r>
      <w:r w:rsidR="00E07407" w:rsidRPr="003A437D">
        <w:rPr>
          <w:rFonts w:ascii="Times New Roman" w:eastAsia="Times New Roman" w:hAnsi="Times New Roman" w:cs="Times New Roman"/>
          <w:color w:val="000000"/>
          <w:shd w:val="clear" w:color="auto" w:fill="FFFFFF"/>
        </w:rPr>
        <w:t xml:space="preserve"> century solar radiation variations on Greenland temperature and mass balance (</w:t>
      </w:r>
      <w:proofErr w:type="spellStart"/>
      <w:r w:rsidR="00E07407" w:rsidRPr="003A437D">
        <w:rPr>
          <w:rFonts w:ascii="Times New Roman" w:eastAsia="Times New Roman" w:hAnsi="Times New Roman" w:cs="Times New Roman"/>
          <w:color w:val="000000"/>
          <w:shd w:val="clear" w:color="auto" w:fill="FFFFFF"/>
        </w:rPr>
        <w:t>Kobashi</w:t>
      </w:r>
      <w:proofErr w:type="spellEnd"/>
      <w:r w:rsidR="00E07407" w:rsidRPr="003A437D">
        <w:rPr>
          <w:rFonts w:ascii="Times New Roman" w:eastAsia="Times New Roman" w:hAnsi="Times New Roman" w:cs="Times New Roman"/>
          <w:color w:val="000000"/>
          <w:shd w:val="clear" w:color="auto" w:fill="FFFFFF"/>
        </w:rPr>
        <w:t xml:space="preserve"> et al. 2015). </w:t>
      </w:r>
      <w:r w:rsidR="00292A3D" w:rsidRPr="003A437D">
        <w:rPr>
          <w:rFonts w:ascii="Times New Roman" w:eastAsia="Times New Roman" w:hAnsi="Times New Roman" w:cs="Times New Roman"/>
          <w:color w:val="000000"/>
          <w:shd w:val="clear" w:color="auto" w:fill="FFFFFF"/>
        </w:rPr>
        <w:t>Of relevance to the West Antarctic Ice Sheet</w:t>
      </w:r>
      <w:r w:rsidR="00F479C2" w:rsidRPr="003A437D">
        <w:rPr>
          <w:rFonts w:ascii="Times New Roman" w:eastAsia="Times New Roman" w:hAnsi="Times New Roman" w:cs="Times New Roman"/>
          <w:color w:val="000000"/>
          <w:shd w:val="clear" w:color="auto" w:fill="FFFFFF"/>
        </w:rPr>
        <w:t>,</w:t>
      </w:r>
      <w:r w:rsidR="00292A3D" w:rsidRPr="003A437D">
        <w:rPr>
          <w:rFonts w:ascii="Times New Roman" w:eastAsia="Times New Roman" w:hAnsi="Times New Roman" w:cs="Times New Roman"/>
          <w:color w:val="000000"/>
          <w:shd w:val="clear" w:color="auto" w:fill="FFFFFF"/>
        </w:rPr>
        <w:t xml:space="preserve"> Jenkins et al. (2018) identified a cycle of warming and cooling in the Amundsen </w:t>
      </w:r>
      <w:proofErr w:type="gramStart"/>
      <w:r w:rsidR="00292A3D" w:rsidRPr="003A437D">
        <w:rPr>
          <w:rFonts w:ascii="Times New Roman" w:eastAsia="Times New Roman" w:hAnsi="Times New Roman" w:cs="Times New Roman"/>
          <w:color w:val="000000"/>
          <w:shd w:val="clear" w:color="auto" w:fill="FFFFFF"/>
        </w:rPr>
        <w:t>Sea,</w:t>
      </w:r>
      <w:proofErr w:type="gramEnd"/>
      <w:r w:rsidR="00292A3D" w:rsidRPr="003A437D">
        <w:rPr>
          <w:rFonts w:ascii="Times New Roman" w:eastAsia="Times New Roman" w:hAnsi="Times New Roman" w:cs="Times New Roman"/>
          <w:color w:val="000000"/>
          <w:shd w:val="clear" w:color="auto" w:fill="FFFFFF"/>
        </w:rPr>
        <w:t xml:space="preserve"> with ice sheet melt changing by a factor of 4 over decadal time scales, linked </w:t>
      </w:r>
      <w:r w:rsidR="00292A3D" w:rsidRPr="003A437D">
        <w:rPr>
          <w:rFonts w:ascii="Times New Roman" w:hAnsi="Times New Roman" w:cs="Times New Roman"/>
          <w:color w:val="000000"/>
        </w:rPr>
        <w:t xml:space="preserve">to El Niño events.  On longer time scales, </w:t>
      </w:r>
      <w:r w:rsidR="00292A3D" w:rsidRPr="003A437D">
        <w:rPr>
          <w:rFonts w:ascii="Times New Roman" w:eastAsia="Times New Roman" w:hAnsi="Times New Roman" w:cs="Times New Roman"/>
          <w:color w:val="000000"/>
          <w:shd w:val="clear" w:color="auto" w:fill="FFFFFF"/>
        </w:rPr>
        <w:t>s</w:t>
      </w:r>
      <w:r w:rsidR="00772D18" w:rsidRPr="003A437D">
        <w:rPr>
          <w:rFonts w:ascii="Times New Roman" w:eastAsia="Times New Roman" w:hAnsi="Times New Roman" w:cs="Times New Roman"/>
          <w:color w:val="000000"/>
          <w:shd w:val="clear" w:color="auto" w:fill="FFFFFF"/>
        </w:rPr>
        <w:t>tochastic atmospheric forcing has been proposed as a cause of Greenland climate transitions on century time scales (</w:t>
      </w:r>
      <w:proofErr w:type="spellStart"/>
      <w:r w:rsidR="00772D18" w:rsidRPr="003A437D">
        <w:rPr>
          <w:rFonts w:ascii="Times New Roman" w:eastAsia="Times New Roman" w:hAnsi="Times New Roman" w:cs="Times New Roman"/>
          <w:color w:val="000000"/>
          <w:shd w:val="clear" w:color="auto" w:fill="FFFFFF"/>
        </w:rPr>
        <w:t>Kleppin</w:t>
      </w:r>
      <w:proofErr w:type="spellEnd"/>
      <w:r w:rsidR="00772D18" w:rsidRPr="003A437D">
        <w:rPr>
          <w:rFonts w:ascii="Times New Roman" w:eastAsia="Times New Roman" w:hAnsi="Times New Roman" w:cs="Times New Roman"/>
          <w:color w:val="000000"/>
          <w:shd w:val="clear" w:color="auto" w:fill="FFFFFF"/>
        </w:rPr>
        <w:t xml:space="preserve"> </w:t>
      </w:r>
      <w:r w:rsidR="007E740F">
        <w:rPr>
          <w:rFonts w:ascii="Times New Roman" w:eastAsia="Times New Roman" w:hAnsi="Times New Roman" w:cs="Times New Roman"/>
          <w:color w:val="000000"/>
          <w:shd w:val="clear" w:color="auto" w:fill="FFFFFF"/>
        </w:rPr>
        <w:t xml:space="preserve">and </w:t>
      </w:r>
      <w:proofErr w:type="spellStart"/>
      <w:r w:rsidR="007E740F">
        <w:rPr>
          <w:rFonts w:ascii="Times New Roman" w:eastAsia="Times New Roman" w:hAnsi="Times New Roman" w:cs="Times New Roman"/>
          <w:color w:val="000000"/>
          <w:shd w:val="clear" w:color="auto" w:fill="FFFFFF"/>
        </w:rPr>
        <w:t>Jochum</w:t>
      </w:r>
      <w:proofErr w:type="spellEnd"/>
      <w:r w:rsidR="007E740F">
        <w:rPr>
          <w:rFonts w:ascii="Times New Roman" w:eastAsia="Times New Roman" w:hAnsi="Times New Roman" w:cs="Times New Roman"/>
          <w:color w:val="000000"/>
          <w:shd w:val="clear" w:color="auto" w:fill="FFFFFF"/>
        </w:rPr>
        <w:t>,</w:t>
      </w:r>
      <w:r w:rsidR="00772D18" w:rsidRPr="003A437D">
        <w:rPr>
          <w:rFonts w:ascii="Times New Roman" w:eastAsia="Times New Roman" w:hAnsi="Times New Roman" w:cs="Times New Roman"/>
          <w:color w:val="000000"/>
          <w:shd w:val="clear" w:color="auto" w:fill="FFFFFF"/>
        </w:rPr>
        <w:t xml:space="preserve"> 2015). </w:t>
      </w:r>
      <w:r w:rsidR="00436080">
        <w:rPr>
          <w:rFonts w:ascii="Times New Roman" w:eastAsia="Times New Roman" w:hAnsi="Times New Roman" w:cs="Times New Roman"/>
          <w:color w:val="000000"/>
          <w:shd w:val="clear" w:color="auto" w:fill="FFFFFF"/>
        </w:rPr>
        <w:t>A reconstruction of West Antarctic surface mass balance since 1800 (Wang et al. 2019) found significant negative trend in West Antarctic ice sheet mass balance during the 19</w:t>
      </w:r>
      <w:r w:rsidR="00436080" w:rsidRPr="00436080">
        <w:rPr>
          <w:rFonts w:ascii="Times New Roman" w:eastAsia="Times New Roman" w:hAnsi="Times New Roman" w:cs="Times New Roman"/>
          <w:color w:val="000000"/>
          <w:shd w:val="clear" w:color="auto" w:fill="FFFFFF"/>
          <w:vertAlign w:val="superscript"/>
        </w:rPr>
        <w:t>th</w:t>
      </w:r>
      <w:r w:rsidR="00436080">
        <w:rPr>
          <w:rFonts w:ascii="Times New Roman" w:eastAsia="Times New Roman" w:hAnsi="Times New Roman" w:cs="Times New Roman"/>
          <w:color w:val="000000"/>
          <w:shd w:val="clear" w:color="auto" w:fill="FFFFFF"/>
        </w:rPr>
        <w:t xml:space="preserve"> century, but a positive trend between 1900 and 2010; clearly these trends are not driven by </w:t>
      </w:r>
      <w:r w:rsidR="00C70AC2">
        <w:rPr>
          <w:rFonts w:ascii="Times New Roman" w:eastAsia="Times New Roman" w:hAnsi="Times New Roman" w:cs="Times New Roman"/>
          <w:color w:val="000000"/>
          <w:shd w:val="clear" w:color="auto" w:fill="FFFFFF"/>
        </w:rPr>
        <w:t xml:space="preserve">the same processes that produce </w:t>
      </w:r>
      <w:r w:rsidR="009F6B10">
        <w:rPr>
          <w:rFonts w:ascii="Times New Roman" w:eastAsia="Times New Roman" w:hAnsi="Times New Roman" w:cs="Times New Roman"/>
          <w:color w:val="000000"/>
          <w:shd w:val="clear" w:color="auto" w:fill="FFFFFF"/>
        </w:rPr>
        <w:t xml:space="preserve">global surface temperature </w:t>
      </w:r>
      <w:r w:rsidR="00436080">
        <w:rPr>
          <w:rFonts w:ascii="Times New Roman" w:eastAsia="Times New Roman" w:hAnsi="Times New Roman" w:cs="Times New Roman"/>
          <w:color w:val="000000"/>
          <w:shd w:val="clear" w:color="auto" w:fill="FFFFFF"/>
        </w:rPr>
        <w:t xml:space="preserve">trends. </w:t>
      </w:r>
      <w:r w:rsidR="00292A3D" w:rsidRPr="003A437D">
        <w:rPr>
          <w:rFonts w:ascii="Times New Roman" w:hAnsi="Times New Roman" w:cs="Times New Roman"/>
          <w:color w:val="000000"/>
        </w:rPr>
        <w:t>Bond et al. (</w:t>
      </w:r>
      <w:r w:rsidR="007E740F">
        <w:rPr>
          <w:rFonts w:ascii="Times New Roman" w:hAnsi="Times New Roman" w:cs="Times New Roman"/>
          <w:color w:val="000000"/>
        </w:rPr>
        <w:t>1997</w:t>
      </w:r>
      <w:r w:rsidR="00292A3D" w:rsidRPr="003A437D">
        <w:rPr>
          <w:rFonts w:ascii="Times New Roman" w:hAnsi="Times New Roman" w:cs="Times New Roman"/>
          <w:color w:val="000000"/>
        </w:rPr>
        <w:t>) identified a pervasive millennial-scale cycle in the Northern Hemisphere climate that impa</w:t>
      </w:r>
      <w:r w:rsidR="003A437D" w:rsidRPr="003A437D">
        <w:rPr>
          <w:rFonts w:ascii="Times New Roman" w:hAnsi="Times New Roman" w:cs="Times New Roman"/>
          <w:color w:val="000000"/>
        </w:rPr>
        <w:t xml:space="preserve">cts the Greenland mass balance. </w:t>
      </w:r>
      <w:proofErr w:type="spellStart"/>
      <w:r w:rsidR="000062CA">
        <w:rPr>
          <w:rFonts w:ascii="Times New Roman" w:hAnsi="Times New Roman" w:cs="Times New Roman"/>
          <w:color w:val="000000"/>
        </w:rPr>
        <w:t>Colgan</w:t>
      </w:r>
      <w:proofErr w:type="spellEnd"/>
      <w:r w:rsidR="000062CA">
        <w:rPr>
          <w:rFonts w:ascii="Times New Roman" w:hAnsi="Times New Roman" w:cs="Times New Roman"/>
          <w:color w:val="000000"/>
        </w:rPr>
        <w:t xml:space="preserve"> et al. (2015) address the importance of millennial scale ice dynamics in the Greenland ice sheet mass balance. </w:t>
      </w:r>
      <w:r w:rsidR="003A437D" w:rsidRPr="003A437D">
        <w:rPr>
          <w:rFonts w:ascii="Times New Roman" w:hAnsi="Times New Roman" w:cs="Times New Roman"/>
          <w:color w:val="000000"/>
        </w:rPr>
        <w:t>Changing oceanic conditions ha</w:t>
      </w:r>
      <w:r w:rsidR="003B2B3D">
        <w:rPr>
          <w:rFonts w:ascii="Times New Roman" w:hAnsi="Times New Roman" w:cs="Times New Roman"/>
          <w:color w:val="000000"/>
        </w:rPr>
        <w:t>ve</w:t>
      </w:r>
      <w:r w:rsidR="003A437D" w:rsidRPr="003A437D">
        <w:rPr>
          <w:rFonts w:ascii="Times New Roman" w:hAnsi="Times New Roman" w:cs="Times New Roman"/>
          <w:color w:val="000000"/>
        </w:rPr>
        <w:t xml:space="preserve"> been shown to be a fundamental contributor to ice sheet evolution on millennial time scales for the Greenland ice sheet (</w:t>
      </w:r>
      <w:proofErr w:type="spellStart"/>
      <w:r w:rsidR="003A437D" w:rsidRPr="003A437D">
        <w:rPr>
          <w:rFonts w:ascii="Times New Roman" w:hAnsi="Times New Roman" w:cs="Times New Roman"/>
          <w:color w:val="000000"/>
        </w:rPr>
        <w:t>Tabone</w:t>
      </w:r>
      <w:proofErr w:type="spellEnd"/>
      <w:r w:rsidR="003A437D" w:rsidRPr="003A437D">
        <w:rPr>
          <w:rFonts w:ascii="Times New Roman" w:hAnsi="Times New Roman" w:cs="Times New Roman"/>
          <w:color w:val="000000"/>
        </w:rPr>
        <w:t xml:space="preserve"> et al., 2018) and for the Antarctic ice sheet (</w:t>
      </w:r>
      <w:proofErr w:type="spellStart"/>
      <w:r w:rsidR="003A437D" w:rsidRPr="003A437D">
        <w:rPr>
          <w:rFonts w:ascii="Times New Roman" w:hAnsi="Times New Roman" w:cs="Times New Roman"/>
          <w:color w:val="000000"/>
        </w:rPr>
        <w:t>Blasco</w:t>
      </w:r>
      <w:proofErr w:type="spellEnd"/>
      <w:r w:rsidR="003A437D" w:rsidRPr="003A437D">
        <w:rPr>
          <w:rFonts w:ascii="Times New Roman" w:hAnsi="Times New Roman" w:cs="Times New Roman"/>
          <w:color w:val="000000"/>
        </w:rPr>
        <w:t xml:space="preserve"> et al. 2018). </w:t>
      </w:r>
    </w:p>
    <w:p w14:paraId="51C9A188" w14:textId="77777777" w:rsidR="00661F5C" w:rsidRDefault="00661F5C" w:rsidP="00A81AF3">
      <w:pPr>
        <w:widowControl w:val="0"/>
        <w:autoSpaceDE w:val="0"/>
        <w:autoSpaceDN w:val="0"/>
        <w:adjustRightInd w:val="0"/>
        <w:jc w:val="both"/>
        <w:rPr>
          <w:rFonts w:ascii="Times New Roman" w:hAnsi="Times New Roman" w:cs="Times New Roman"/>
          <w:color w:val="000000"/>
        </w:rPr>
      </w:pPr>
    </w:p>
    <w:p w14:paraId="2B23A98C" w14:textId="4D32E695" w:rsidR="009D221C" w:rsidRPr="00B55AE7" w:rsidRDefault="008E6685" w:rsidP="00825A03">
      <w:pPr>
        <w:widowControl w:val="0"/>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In addition to</w:t>
      </w:r>
      <w:r w:rsidR="003B2B3D">
        <w:rPr>
          <w:rFonts w:ascii="Times New Roman" w:hAnsi="Times New Roman" w:cs="Times New Roman"/>
          <w:color w:val="000000"/>
        </w:rPr>
        <w:t xml:space="preserve"> the known unknowns associated with the marine ice shelf and ice cliff instabilities, </w:t>
      </w:r>
      <w:r w:rsidR="00661F5C">
        <w:rPr>
          <w:rFonts w:ascii="Times New Roman" w:hAnsi="Times New Roman" w:cs="Times New Roman"/>
          <w:color w:val="000000"/>
        </w:rPr>
        <w:t>there is a growing awareness of the importance of geological processes in the mass balance of the ice sheets (</w:t>
      </w:r>
      <w:r w:rsidR="00A27FB3">
        <w:rPr>
          <w:rFonts w:ascii="Times New Roman" w:hAnsi="Times New Roman" w:cs="Times New Roman"/>
          <w:color w:val="000000"/>
        </w:rPr>
        <w:t xml:space="preserve">e.g. </w:t>
      </w:r>
      <w:r w:rsidR="009D221C">
        <w:rPr>
          <w:rFonts w:ascii="Times New Roman" w:hAnsi="Times New Roman" w:cs="Times New Roman"/>
          <w:color w:val="000000"/>
        </w:rPr>
        <w:t>Whitehouse et al. 2019</w:t>
      </w:r>
      <w:r w:rsidR="00661F5C">
        <w:rPr>
          <w:rFonts w:ascii="Times New Roman" w:hAnsi="Times New Roman" w:cs="Times New Roman"/>
          <w:color w:val="000000"/>
        </w:rPr>
        <w:t xml:space="preserve">).  </w:t>
      </w:r>
      <w:r w:rsidR="00E343F5">
        <w:rPr>
          <w:rFonts w:ascii="Times New Roman" w:hAnsi="Times New Roman" w:cs="Times New Roman"/>
          <w:color w:val="000000"/>
        </w:rPr>
        <w:t xml:space="preserve">In Greenland, newly discovered </w:t>
      </w:r>
      <w:proofErr w:type="spellStart"/>
      <w:r w:rsidR="00E343F5">
        <w:rPr>
          <w:rFonts w:ascii="Times New Roman" w:hAnsi="Times New Roman" w:cs="Times New Roman"/>
          <w:color w:val="000000"/>
        </w:rPr>
        <w:t>subglacial</w:t>
      </w:r>
      <w:proofErr w:type="spellEnd"/>
      <w:r w:rsidR="00E343F5">
        <w:rPr>
          <w:rFonts w:ascii="Times New Roman" w:hAnsi="Times New Roman" w:cs="Times New Roman"/>
          <w:color w:val="000000"/>
        </w:rPr>
        <w:t xml:space="preserve"> topographic features (</w:t>
      </w:r>
      <w:proofErr w:type="spellStart"/>
      <w:r w:rsidR="00E343F5">
        <w:rPr>
          <w:rFonts w:ascii="Times New Roman" w:hAnsi="Times New Roman" w:cs="Times New Roman"/>
          <w:color w:val="000000"/>
        </w:rPr>
        <w:t>Morlighem</w:t>
      </w:r>
      <w:proofErr w:type="spellEnd"/>
      <w:r w:rsidR="00E343F5">
        <w:rPr>
          <w:rFonts w:ascii="Times New Roman" w:hAnsi="Times New Roman" w:cs="Times New Roman"/>
          <w:color w:val="000000"/>
        </w:rPr>
        <w:t xml:space="preserve"> et al. 2017) reveal that many marine terminating glaciers are more exposed to warm subsurface Atlantic Water than previously thought. </w:t>
      </w:r>
      <w:r w:rsidR="000062CA">
        <w:rPr>
          <w:rFonts w:ascii="Times New Roman" w:hAnsi="Times New Roman" w:cs="Times New Roman"/>
          <w:color w:val="000000"/>
        </w:rPr>
        <w:t>Alley et al. (2019) address millennial</w:t>
      </w:r>
      <w:r w:rsidR="00A27FB3">
        <w:rPr>
          <w:rFonts w:ascii="Times New Roman" w:hAnsi="Times New Roman" w:cs="Times New Roman"/>
          <w:color w:val="000000"/>
        </w:rPr>
        <w:t>-</w:t>
      </w:r>
      <w:r w:rsidR="000062CA">
        <w:rPr>
          <w:rFonts w:ascii="Times New Roman" w:hAnsi="Times New Roman" w:cs="Times New Roman"/>
          <w:color w:val="000000"/>
        </w:rPr>
        <w:t xml:space="preserve">scale tectonic oscillations in context of the stability of the Greenland Ice Sheet. </w:t>
      </w:r>
      <w:r w:rsidR="00825A03" w:rsidRPr="009A0678">
        <w:rPr>
          <w:rFonts w:ascii="Times New Roman" w:hAnsi="Times New Roman" w:cs="Times New Roman"/>
          <w:color w:val="000000"/>
        </w:rPr>
        <w:t xml:space="preserve">In the West Antarctic, </w:t>
      </w:r>
      <w:r w:rsidR="00825A03" w:rsidRPr="009A0678">
        <w:rPr>
          <w:rFonts w:ascii="Times New Roman" w:hAnsi="Times New Roman" w:cs="Times New Roman"/>
          <w:iCs/>
          <w:color w:val="000000"/>
        </w:rPr>
        <w:t xml:space="preserve">there is </w:t>
      </w:r>
      <w:r w:rsidR="00825A03">
        <w:rPr>
          <w:rFonts w:ascii="Times New Roman" w:hAnsi="Times New Roman" w:cs="Times New Roman"/>
          <w:iCs/>
          <w:color w:val="000000"/>
        </w:rPr>
        <w:t xml:space="preserve">new </w:t>
      </w:r>
      <w:r w:rsidR="00825A03" w:rsidRPr="009A0678">
        <w:rPr>
          <w:rFonts w:ascii="Times New Roman" w:hAnsi="Times New Roman" w:cs="Times New Roman"/>
          <w:iCs/>
          <w:color w:val="000000"/>
        </w:rPr>
        <w:t>evidence suggesting</w:t>
      </w:r>
      <w:r w:rsidR="00825A03" w:rsidRPr="009A0678">
        <w:rPr>
          <w:rFonts w:ascii="Times New Roman" w:hAnsi="Times New Roman" w:cs="Times New Roman"/>
          <w:color w:val="000000"/>
        </w:rPr>
        <w:t xml:space="preserve"> that sub-g</w:t>
      </w:r>
      <w:r w:rsidR="00A27FB3">
        <w:rPr>
          <w:rFonts w:ascii="Times New Roman" w:hAnsi="Times New Roman" w:cs="Times New Roman"/>
          <w:color w:val="000000"/>
        </w:rPr>
        <w:t xml:space="preserve">lacial </w:t>
      </w:r>
      <w:proofErr w:type="spellStart"/>
      <w:r w:rsidR="00A27FB3">
        <w:rPr>
          <w:rFonts w:ascii="Times New Roman" w:hAnsi="Times New Roman" w:cs="Times New Roman"/>
          <w:color w:val="000000"/>
        </w:rPr>
        <w:t>meltwater</w:t>
      </w:r>
      <w:proofErr w:type="spellEnd"/>
      <w:r w:rsidR="00A27FB3">
        <w:rPr>
          <w:rFonts w:ascii="Times New Roman" w:hAnsi="Times New Roman" w:cs="Times New Roman"/>
          <w:color w:val="000000"/>
        </w:rPr>
        <w:t xml:space="preserve"> production is </w:t>
      </w:r>
      <w:r w:rsidR="00825A03" w:rsidRPr="009A0678">
        <w:rPr>
          <w:rFonts w:ascii="Times New Roman" w:hAnsi="Times New Roman" w:cs="Times New Roman"/>
          <w:color w:val="000000"/>
        </w:rPr>
        <w:t>influenced by an active volcanic geothermal heat source.</w:t>
      </w:r>
      <w:r w:rsidR="00825A03" w:rsidRPr="009A0678">
        <w:rPr>
          <w:rFonts w:ascii="Times New Roman" w:eastAsia="Times New Roman" w:hAnsi="Times New Roman" w:cs="Times New Roman"/>
          <w:color w:val="404040"/>
          <w:shd w:val="clear" w:color="auto" w:fill="FFFFFF"/>
        </w:rPr>
        <w:t xml:space="preserve"> </w:t>
      </w:r>
      <w:r w:rsidR="00825A03" w:rsidRPr="009A0678">
        <w:rPr>
          <w:rFonts w:ascii="Times New Roman" w:hAnsi="Times New Roman" w:cs="Times New Roman"/>
          <w:color w:val="262626"/>
        </w:rPr>
        <w:t xml:space="preserve">De </w:t>
      </w:r>
      <w:proofErr w:type="spellStart"/>
      <w:r w:rsidR="00825A03" w:rsidRPr="009A0678">
        <w:rPr>
          <w:rFonts w:ascii="Times New Roman" w:hAnsi="Times New Roman" w:cs="Times New Roman"/>
          <w:color w:val="262626"/>
        </w:rPr>
        <w:t>Vries</w:t>
      </w:r>
      <w:proofErr w:type="spellEnd"/>
      <w:r w:rsidR="00825A03" w:rsidRPr="009A0678">
        <w:rPr>
          <w:rFonts w:ascii="Times New Roman" w:hAnsi="Times New Roman" w:cs="Times New Roman"/>
          <w:color w:val="262626"/>
        </w:rPr>
        <w:t xml:space="preserve"> et al. (2017) identified 138 volcanoes that are widely distributed throughout West Antarctic. </w:t>
      </w:r>
      <w:r w:rsidR="00825A03" w:rsidRPr="009A0678">
        <w:rPr>
          <w:rFonts w:ascii="Times New Roman" w:hAnsi="Times New Roman" w:cs="Times New Roman"/>
          <w:iCs/>
          <w:color w:val="262626"/>
        </w:rPr>
        <w:t xml:space="preserve">Loose et al. (2018) identified an </w:t>
      </w:r>
      <w:r w:rsidR="00825A03" w:rsidRPr="009A0678">
        <w:rPr>
          <w:rFonts w:ascii="Times New Roman" w:eastAsia="Times New Roman" w:hAnsi="Times New Roman" w:cs="Times New Roman"/>
          <w:color w:val="404040"/>
          <w:shd w:val="clear" w:color="auto" w:fill="FFFFFF"/>
        </w:rPr>
        <w:t xml:space="preserve">active volcanic heat source beneath the Pine Island Glacier, which is the fastest moving and fastest melting glacier in Antarctica. </w:t>
      </w:r>
      <w:r w:rsidR="00825A03" w:rsidRPr="009A0678">
        <w:rPr>
          <w:rFonts w:ascii="Times New Roman" w:hAnsi="Times New Roman" w:cs="Times New Roman"/>
          <w:iCs/>
          <w:color w:val="000000" w:themeColor="text1"/>
        </w:rPr>
        <w:t xml:space="preserve">A recent paper by Barletta et al. (2018) found </w:t>
      </w:r>
      <w:r w:rsidR="00825A03" w:rsidRPr="009A0678">
        <w:rPr>
          <w:rFonts w:ascii="Times New Roman" w:eastAsia="Times New Roman" w:hAnsi="Times New Roman" w:cs="Times New Roman"/>
          <w:color w:val="000000" w:themeColor="text1"/>
        </w:rPr>
        <w:t xml:space="preserve">that the ground under the rapidly melting Amundsen Sea Embayment of West Antarctica is rising at the astonishingly rapid rate of 41 </w:t>
      </w:r>
      <w:r w:rsidR="00E4746D">
        <w:rPr>
          <w:rFonts w:ascii="Times New Roman" w:eastAsia="Times New Roman" w:hAnsi="Times New Roman" w:cs="Times New Roman"/>
          <w:color w:val="000000" w:themeColor="text1"/>
        </w:rPr>
        <w:t>mm/</w:t>
      </w:r>
      <w:proofErr w:type="spellStart"/>
      <w:r w:rsidR="00E4746D">
        <w:rPr>
          <w:rFonts w:ascii="Times New Roman" w:eastAsia="Times New Roman" w:hAnsi="Times New Roman" w:cs="Times New Roman"/>
          <w:color w:val="000000" w:themeColor="text1"/>
        </w:rPr>
        <w:t>yr</w:t>
      </w:r>
      <w:proofErr w:type="spellEnd"/>
      <w:r w:rsidR="00825A03" w:rsidRPr="009A0678">
        <w:rPr>
          <w:rFonts w:ascii="Times New Roman" w:eastAsia="Times New Roman" w:hAnsi="Times New Roman" w:cs="Times New Roman"/>
          <w:color w:val="000000" w:themeColor="text1"/>
        </w:rPr>
        <w:t xml:space="preserve">, which </w:t>
      </w:r>
      <w:r>
        <w:rPr>
          <w:rFonts w:ascii="Times New Roman" w:eastAsia="Times New Roman" w:hAnsi="Times New Roman" w:cs="Times New Roman"/>
          <w:color w:val="000000" w:themeColor="text1"/>
        </w:rPr>
        <w:t>is acting</w:t>
      </w:r>
      <w:r w:rsidR="00825A03" w:rsidRPr="009A0678">
        <w:rPr>
          <w:rFonts w:ascii="Times New Roman" w:eastAsia="Times New Roman" w:hAnsi="Times New Roman" w:cs="Times New Roman"/>
          <w:color w:val="000000" w:themeColor="text1"/>
        </w:rPr>
        <w:t xml:space="preserve"> to stabilize the ice sheet</w:t>
      </w:r>
      <w:r w:rsidR="00E150A3">
        <w:rPr>
          <w:rFonts w:ascii="Times Roman" w:hAnsi="Times Roman" w:cs="Times Roman"/>
          <w:color w:val="000000"/>
        </w:rPr>
        <w:t xml:space="preserve"> (Gomez et al, 2015)</w:t>
      </w:r>
      <w:r w:rsidR="009D221C">
        <w:rPr>
          <w:rFonts w:ascii="Times Roman" w:hAnsi="Times Roman" w:cs="Times Roman"/>
          <w:color w:val="000000"/>
        </w:rPr>
        <w:t xml:space="preserve">. </w:t>
      </w:r>
    </w:p>
    <w:p w14:paraId="6955B196" w14:textId="77777777" w:rsidR="00825A03" w:rsidRDefault="00825A03" w:rsidP="00577EF7">
      <w:pPr>
        <w:widowControl w:val="0"/>
        <w:autoSpaceDE w:val="0"/>
        <w:autoSpaceDN w:val="0"/>
        <w:adjustRightInd w:val="0"/>
        <w:jc w:val="both"/>
        <w:rPr>
          <w:rFonts w:ascii="Times New Roman" w:eastAsia="Times New Roman" w:hAnsi="Times New Roman" w:cs="Times New Roman"/>
          <w:color w:val="000000"/>
          <w:shd w:val="clear" w:color="auto" w:fill="FFFFFF"/>
        </w:rPr>
      </w:pPr>
    </w:p>
    <w:p w14:paraId="766C08C4" w14:textId="14F39777" w:rsidR="003367C3" w:rsidRDefault="00E150A3" w:rsidP="00A81AF3">
      <w:pPr>
        <w:widowControl w:val="0"/>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In summary, 21</w:t>
      </w:r>
      <w:r w:rsidRPr="00E150A3">
        <w:rPr>
          <w:rFonts w:ascii="Times New Roman" w:hAnsi="Times New Roman" w:cs="Times New Roman"/>
          <w:color w:val="000000"/>
          <w:vertAlign w:val="superscript"/>
        </w:rPr>
        <w:t>st</w:t>
      </w:r>
      <w:r>
        <w:rPr>
          <w:rFonts w:ascii="Times New Roman" w:hAnsi="Times New Roman" w:cs="Times New Roman"/>
          <w:color w:val="000000"/>
        </w:rPr>
        <w:t xml:space="preserve"> century sea level rise projections driven solely by projected warming from anthropogenic emissions are arguably useful in assessing potential impacts from</w:t>
      </w:r>
      <w:r w:rsidR="00C86B32">
        <w:rPr>
          <w:rFonts w:ascii="Times New Roman" w:hAnsi="Times New Roman" w:cs="Times New Roman"/>
          <w:color w:val="000000"/>
        </w:rPr>
        <w:t xml:space="preserve"> anthropogenic climate change. </w:t>
      </w:r>
      <w:r>
        <w:rPr>
          <w:rFonts w:ascii="Times New Roman" w:hAnsi="Times New Roman" w:cs="Times New Roman"/>
          <w:color w:val="000000"/>
        </w:rPr>
        <w:t xml:space="preserve">However, </w:t>
      </w:r>
      <w:r w:rsidR="00AB174C">
        <w:rPr>
          <w:rFonts w:ascii="Times New Roman" w:hAnsi="Times New Roman" w:cs="Times New Roman"/>
          <w:color w:val="000000"/>
        </w:rPr>
        <w:t>such</w:t>
      </w:r>
      <w:r>
        <w:rPr>
          <w:rFonts w:ascii="Times New Roman" w:hAnsi="Times New Roman" w:cs="Times New Roman"/>
          <w:color w:val="000000"/>
        </w:rPr>
        <w:t xml:space="preserve"> projections neglect what may be important if not dominant process in </w:t>
      </w:r>
      <w:r w:rsidR="00801EB9">
        <w:rPr>
          <w:rFonts w:ascii="Times New Roman" w:hAnsi="Times New Roman" w:cs="Times New Roman"/>
          <w:color w:val="000000"/>
        </w:rPr>
        <w:t>the actual evolution of 21</w:t>
      </w:r>
      <w:r w:rsidR="00801EB9" w:rsidRPr="00801EB9">
        <w:rPr>
          <w:rFonts w:ascii="Times New Roman" w:hAnsi="Times New Roman" w:cs="Times New Roman"/>
          <w:color w:val="000000"/>
          <w:vertAlign w:val="superscript"/>
        </w:rPr>
        <w:t>st</w:t>
      </w:r>
      <w:r w:rsidR="00801EB9">
        <w:rPr>
          <w:rFonts w:ascii="Times New Roman" w:hAnsi="Times New Roman" w:cs="Times New Roman"/>
          <w:color w:val="000000"/>
        </w:rPr>
        <w:t xml:space="preserve"> century sea level rise</w:t>
      </w:r>
      <w:r w:rsidR="00E4746D">
        <w:rPr>
          <w:rFonts w:ascii="Times New Roman" w:hAnsi="Times New Roman" w:cs="Times New Roman"/>
          <w:color w:val="000000"/>
        </w:rPr>
        <w:t>, which is the relevant issue for adaptation decisions</w:t>
      </w:r>
      <w:r w:rsidR="00AB174C">
        <w:rPr>
          <w:rFonts w:ascii="Times New Roman" w:hAnsi="Times New Roman" w:cs="Times New Roman"/>
          <w:color w:val="000000"/>
        </w:rPr>
        <w:t xml:space="preserve"> and local risk management</w:t>
      </w:r>
      <w:r w:rsidR="00EA4398">
        <w:rPr>
          <w:rFonts w:ascii="Times New Roman" w:hAnsi="Times New Roman" w:cs="Times New Roman"/>
          <w:color w:val="000000"/>
        </w:rPr>
        <w:t xml:space="preserve">. </w:t>
      </w:r>
      <w:r w:rsidR="00801EB9">
        <w:rPr>
          <w:rFonts w:ascii="Times New Roman" w:hAnsi="Times New Roman" w:cs="Times New Roman"/>
          <w:color w:val="000000"/>
        </w:rPr>
        <w:t>Neglecting known processes and failing to speculate about processes at the knowledge frontier increase the risk of a big surprise of either significantly more or less sea level rise in the 21</w:t>
      </w:r>
      <w:r w:rsidR="00801EB9" w:rsidRPr="00801EB9">
        <w:rPr>
          <w:rFonts w:ascii="Times New Roman" w:hAnsi="Times New Roman" w:cs="Times New Roman"/>
          <w:color w:val="000000"/>
          <w:vertAlign w:val="superscript"/>
        </w:rPr>
        <w:t>st</w:t>
      </w:r>
      <w:r w:rsidR="00801EB9">
        <w:rPr>
          <w:rFonts w:ascii="Times New Roman" w:hAnsi="Times New Roman" w:cs="Times New Roman"/>
          <w:color w:val="000000"/>
        </w:rPr>
        <w:t xml:space="preserve"> century relative to current consensus projections</w:t>
      </w:r>
      <w:r w:rsidR="00BD7B1F">
        <w:rPr>
          <w:rFonts w:ascii="Times New Roman" w:hAnsi="Times New Roman" w:cs="Times New Roman"/>
          <w:color w:val="000000"/>
        </w:rPr>
        <w:t xml:space="preserve">, with several of these processes having important implications for </w:t>
      </w:r>
      <w:r w:rsidR="00436080">
        <w:rPr>
          <w:rFonts w:ascii="Times New Roman" w:hAnsi="Times New Roman" w:cs="Times New Roman"/>
          <w:color w:val="000000"/>
        </w:rPr>
        <w:t xml:space="preserve">assessing </w:t>
      </w:r>
      <w:r w:rsidR="00BD7B1F">
        <w:rPr>
          <w:rFonts w:ascii="Times New Roman" w:hAnsi="Times New Roman" w:cs="Times New Roman"/>
          <w:color w:val="000000"/>
        </w:rPr>
        <w:t>worst</w:t>
      </w:r>
      <w:r w:rsidR="00A27FB3">
        <w:rPr>
          <w:rFonts w:ascii="Times New Roman" w:hAnsi="Times New Roman" w:cs="Times New Roman"/>
          <w:color w:val="000000"/>
        </w:rPr>
        <w:t>-</w:t>
      </w:r>
      <w:r w:rsidR="00BD7B1F">
        <w:rPr>
          <w:rFonts w:ascii="Times New Roman" w:hAnsi="Times New Roman" w:cs="Times New Roman"/>
          <w:color w:val="000000"/>
        </w:rPr>
        <w:t>case scenarios</w:t>
      </w:r>
      <w:r w:rsidR="00801EB9">
        <w:rPr>
          <w:rFonts w:ascii="Times New Roman" w:hAnsi="Times New Roman" w:cs="Times New Roman"/>
          <w:color w:val="000000"/>
        </w:rPr>
        <w:t xml:space="preserve">. </w:t>
      </w:r>
    </w:p>
    <w:p w14:paraId="3566C870" w14:textId="3E1DD856" w:rsidR="00D516B5" w:rsidRDefault="008E3923" w:rsidP="00D516B5">
      <w:pPr>
        <w:rPr>
          <w:rFonts w:ascii="Times New Roman" w:hAnsi="Times New Roman" w:cs="Times New Roman"/>
          <w:b/>
        </w:rPr>
      </w:pPr>
      <w:bookmarkStart w:id="0" w:name="_GoBack"/>
      <w:bookmarkEnd w:id="0"/>
      <w:r>
        <w:rPr>
          <w:rFonts w:ascii="Times New Roman" w:hAnsi="Times New Roman" w:cs="Times New Roman"/>
          <w:b/>
        </w:rPr>
        <w:t>7</w:t>
      </w:r>
      <w:r w:rsidR="00D516B5" w:rsidRPr="00D71016">
        <w:rPr>
          <w:rFonts w:ascii="Times New Roman" w:hAnsi="Times New Roman" w:cs="Times New Roman"/>
          <w:b/>
        </w:rPr>
        <w:t>.  Conclusions</w:t>
      </w:r>
      <w:r w:rsidR="0072518F">
        <w:rPr>
          <w:rFonts w:ascii="Times New Roman" w:hAnsi="Times New Roman" w:cs="Times New Roman"/>
          <w:b/>
        </w:rPr>
        <w:t xml:space="preserve">  </w:t>
      </w:r>
    </w:p>
    <w:p w14:paraId="03D57502" w14:textId="77777777" w:rsidR="00F41A7D" w:rsidRDefault="00F41A7D" w:rsidP="00F41A7D">
      <w:pPr>
        <w:widowControl w:val="0"/>
        <w:autoSpaceDE w:val="0"/>
        <w:autoSpaceDN w:val="0"/>
        <w:adjustRightInd w:val="0"/>
        <w:rPr>
          <w:rFonts w:ascii="Times New Roman" w:hAnsi="Times New Roman" w:cs="Times New Roman"/>
          <w:color w:val="000000"/>
        </w:rPr>
      </w:pPr>
    </w:p>
    <w:p w14:paraId="154CB6F7" w14:textId="3A891C16" w:rsidR="00FC61E5" w:rsidRDefault="00C70AC2" w:rsidP="008E6685">
      <w:pPr>
        <w:widowControl w:val="0"/>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The purpose of generating scenarios of future outcomes is that we should not be too surprised when the future eventually arrives</w:t>
      </w:r>
      <w:r>
        <w:rPr>
          <w:rFonts w:ascii="Times New Roman" w:hAnsi="Times New Roman" w:cs="Times New Roman"/>
          <w:color w:val="1F1C1D"/>
        </w:rPr>
        <w:t>.</w:t>
      </w:r>
      <w:r>
        <w:rPr>
          <w:rFonts w:ascii="Times New Roman" w:hAnsi="Times New Roman" w:cs="Times New Roman"/>
          <w:color w:val="000000"/>
        </w:rPr>
        <w:t xml:space="preserve"> </w:t>
      </w:r>
      <w:r w:rsidRPr="00F41A7D">
        <w:rPr>
          <w:rFonts w:ascii="Times New Roman" w:hAnsi="Times New Roman" w:cs="Times New Roman"/>
          <w:color w:val="000000"/>
        </w:rPr>
        <w:t>Projections of 21</w:t>
      </w:r>
      <w:r w:rsidRPr="00F41A7D">
        <w:rPr>
          <w:rFonts w:ascii="Times New Roman" w:hAnsi="Times New Roman" w:cs="Times New Roman"/>
          <w:color w:val="000000"/>
          <w:vertAlign w:val="superscript"/>
        </w:rPr>
        <w:t>st</w:t>
      </w:r>
      <w:r w:rsidRPr="00F41A7D">
        <w:rPr>
          <w:rFonts w:ascii="Times New Roman" w:hAnsi="Times New Roman" w:cs="Times New Roman"/>
          <w:color w:val="000000"/>
        </w:rPr>
        <w:t xml:space="preserve"> century </w:t>
      </w:r>
      <w:r w:rsidR="00FB20D0">
        <w:rPr>
          <w:rFonts w:ascii="Times New Roman" w:hAnsi="Times New Roman" w:cs="Times New Roman"/>
          <w:color w:val="000000"/>
        </w:rPr>
        <w:t>climate change and sea level rise</w:t>
      </w:r>
      <w:r w:rsidRPr="00F41A7D">
        <w:rPr>
          <w:rFonts w:ascii="Times New Roman" w:hAnsi="Times New Roman" w:cs="Times New Roman"/>
          <w:color w:val="000000"/>
        </w:rPr>
        <w:t xml:space="preserve"> are associa</w:t>
      </w:r>
      <w:r w:rsidR="00003844">
        <w:rPr>
          <w:rFonts w:ascii="Times New Roman" w:hAnsi="Times New Roman" w:cs="Times New Roman"/>
          <w:color w:val="000000"/>
        </w:rPr>
        <w:t xml:space="preserve">ted with deep uncertainty and </w:t>
      </w:r>
      <w:r w:rsidRPr="00F41A7D">
        <w:rPr>
          <w:rFonts w:ascii="Times New Roman" w:hAnsi="Times New Roman" w:cs="Times New Roman"/>
          <w:color w:val="000000"/>
        </w:rPr>
        <w:t>rapidly advancing knowledge frontier</w:t>
      </w:r>
      <w:r w:rsidR="00003844">
        <w:rPr>
          <w:rFonts w:ascii="Times New Roman" w:hAnsi="Times New Roman" w:cs="Times New Roman"/>
          <w:color w:val="000000"/>
        </w:rPr>
        <w:t>s</w:t>
      </w:r>
      <w:r w:rsidRPr="00F41A7D">
        <w:rPr>
          <w:rFonts w:ascii="Times New Roman" w:hAnsi="Times New Roman" w:cs="Times New Roman"/>
          <w:color w:val="000000"/>
        </w:rPr>
        <w:t xml:space="preserve">. The objective of this paper has been to </w:t>
      </w:r>
      <w:r>
        <w:rPr>
          <w:rFonts w:ascii="Times New Roman" w:hAnsi="Times New Roman" w:cs="Times New Roman"/>
          <w:color w:val="000000"/>
        </w:rPr>
        <w:t>articulate a strategy for portraying scientific understanding of the full range of possible scenarios of 21</w:t>
      </w:r>
      <w:r w:rsidRPr="00321872">
        <w:rPr>
          <w:rFonts w:ascii="Times New Roman" w:hAnsi="Times New Roman" w:cs="Times New Roman"/>
          <w:color w:val="000000"/>
          <w:vertAlign w:val="superscript"/>
        </w:rPr>
        <w:t>st</w:t>
      </w:r>
      <w:r>
        <w:rPr>
          <w:rFonts w:ascii="Times New Roman" w:hAnsi="Times New Roman" w:cs="Times New Roman"/>
          <w:color w:val="000000"/>
        </w:rPr>
        <w:t xml:space="preserve"> century </w:t>
      </w:r>
      <w:r w:rsidR="00FB20D0">
        <w:rPr>
          <w:rFonts w:ascii="Times New Roman" w:hAnsi="Times New Roman" w:cs="Times New Roman"/>
          <w:color w:val="000000"/>
        </w:rPr>
        <w:t xml:space="preserve">climate change and </w:t>
      </w:r>
      <w:r>
        <w:rPr>
          <w:rFonts w:ascii="Times New Roman" w:hAnsi="Times New Roman" w:cs="Times New Roman"/>
          <w:color w:val="000000"/>
        </w:rPr>
        <w:t xml:space="preserve">sea level rise in context of </w:t>
      </w:r>
      <w:r w:rsidR="00FB20D0">
        <w:rPr>
          <w:rFonts w:ascii="Times New Roman" w:hAnsi="Times New Roman" w:cs="Times New Roman"/>
          <w:color w:val="000000"/>
        </w:rPr>
        <w:t>a</w:t>
      </w:r>
      <w:r>
        <w:rPr>
          <w:rFonts w:ascii="Times New Roman" w:hAnsi="Times New Roman" w:cs="Times New Roman"/>
          <w:color w:val="000000"/>
        </w:rPr>
        <w:t xml:space="preserve"> rapidly expanding knowledge base, with a focus on worst-case scenarios.</w:t>
      </w:r>
    </w:p>
    <w:p w14:paraId="75BADF43" w14:textId="77777777" w:rsidR="00C348E2" w:rsidRDefault="00C348E2" w:rsidP="008E6685">
      <w:pPr>
        <w:widowControl w:val="0"/>
        <w:autoSpaceDE w:val="0"/>
        <w:autoSpaceDN w:val="0"/>
        <w:adjustRightInd w:val="0"/>
        <w:jc w:val="both"/>
        <w:rPr>
          <w:rFonts w:ascii="Times New Roman" w:hAnsi="Times New Roman" w:cs="Times New Roman"/>
          <w:color w:val="000000"/>
        </w:rPr>
      </w:pPr>
    </w:p>
    <w:p w14:paraId="63B54C68" w14:textId="5B2A02AE" w:rsidR="00DF0CAA" w:rsidRDefault="00C348E2" w:rsidP="008E6685">
      <w:pPr>
        <w:widowControl w:val="0"/>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 xml:space="preserve">A classification of future scenarios is presented, based on relative immunity to rejection relative to our current background knowledge and assessments of the knowledge frontier. </w:t>
      </w:r>
      <w:r w:rsidRPr="00F41A7D">
        <w:rPr>
          <w:rFonts w:ascii="Times New Roman" w:hAnsi="Times New Roman" w:cs="Times New Roman"/>
          <w:color w:val="000000"/>
        </w:rPr>
        <w:t xml:space="preserve">The logic of partial positions allows for clarifying </w:t>
      </w:r>
      <w:r>
        <w:rPr>
          <w:rFonts w:ascii="Times New Roman" w:hAnsi="Times New Roman" w:cs="Times New Roman"/>
          <w:color w:val="000000"/>
        </w:rPr>
        <w:t xml:space="preserve">what we actually know with </w:t>
      </w:r>
      <w:r w:rsidRPr="00F41A7D">
        <w:rPr>
          <w:rFonts w:ascii="Times New Roman" w:hAnsi="Times New Roman" w:cs="Times New Roman"/>
          <w:color w:val="000000"/>
        </w:rPr>
        <w:t>confidence</w:t>
      </w:r>
      <w:r>
        <w:rPr>
          <w:rFonts w:ascii="Times New Roman" w:hAnsi="Times New Roman" w:cs="Times New Roman"/>
          <w:color w:val="000000"/>
        </w:rPr>
        <w:t>, versus what is more speculative and uncertain or impossible</w:t>
      </w:r>
      <w:r w:rsidRPr="00F41A7D">
        <w:rPr>
          <w:rFonts w:ascii="Times New Roman" w:hAnsi="Times New Roman" w:cs="Times New Roman"/>
          <w:color w:val="000000"/>
        </w:rPr>
        <w:t xml:space="preserve">. </w:t>
      </w:r>
      <w:r w:rsidR="00A63203">
        <w:rPr>
          <w:rFonts w:ascii="Times New Roman" w:hAnsi="Times New Roman" w:cs="Times New Roman"/>
          <w:color w:val="000000"/>
        </w:rPr>
        <w:t>To avoid the Alice in Wonderland syndrome</w:t>
      </w:r>
      <w:r w:rsidR="008E6685">
        <w:rPr>
          <w:rFonts w:ascii="Times New Roman" w:hAnsi="Times New Roman" w:cs="Times New Roman"/>
          <w:color w:val="000000"/>
        </w:rPr>
        <w:t xml:space="preserve"> of scenarios that include too many implausible assumptions</w:t>
      </w:r>
      <w:r w:rsidR="00A63203">
        <w:rPr>
          <w:rFonts w:ascii="Times New Roman" w:hAnsi="Times New Roman" w:cs="Times New Roman"/>
          <w:color w:val="000000"/>
        </w:rPr>
        <w:t>, published worst-case scenarios</w:t>
      </w:r>
      <w:r w:rsidR="008E6685">
        <w:rPr>
          <w:rFonts w:ascii="Times New Roman" w:hAnsi="Times New Roman" w:cs="Times New Roman"/>
          <w:color w:val="000000"/>
        </w:rPr>
        <w:t xml:space="preserve"> are assessed</w:t>
      </w:r>
      <w:r w:rsidR="00A63203">
        <w:rPr>
          <w:rFonts w:ascii="Times New Roman" w:hAnsi="Times New Roman" w:cs="Times New Roman"/>
          <w:color w:val="000000"/>
        </w:rPr>
        <w:t xml:space="preserve"> </w:t>
      </w:r>
      <w:r w:rsidR="007C5ED6">
        <w:rPr>
          <w:rFonts w:ascii="Times New Roman" w:hAnsi="Times New Roman" w:cs="Times New Roman"/>
          <w:color w:val="000000"/>
        </w:rPr>
        <w:t xml:space="preserve">using </w:t>
      </w:r>
      <w:r w:rsidR="00A63203">
        <w:rPr>
          <w:rFonts w:ascii="Times New Roman" w:hAnsi="Times New Roman" w:cs="Times New Roman"/>
          <w:color w:val="000000"/>
        </w:rPr>
        <w:t>the plausibility criterion of including only one borderline imp</w:t>
      </w:r>
      <w:r w:rsidR="00051A7F">
        <w:rPr>
          <w:rFonts w:ascii="Times New Roman" w:hAnsi="Times New Roman" w:cs="Times New Roman"/>
          <w:color w:val="000000"/>
        </w:rPr>
        <w:t>lausi</w:t>
      </w:r>
      <w:r w:rsidR="00A63203">
        <w:rPr>
          <w:rFonts w:ascii="Times New Roman" w:hAnsi="Times New Roman" w:cs="Times New Roman"/>
          <w:color w:val="000000"/>
        </w:rPr>
        <w:t>ble assumption</w:t>
      </w:r>
      <w:r w:rsidR="00051A7F">
        <w:rPr>
          <w:rFonts w:ascii="Times New Roman" w:hAnsi="Times New Roman" w:cs="Times New Roman"/>
          <w:color w:val="000000"/>
        </w:rPr>
        <w:t xml:space="preserve"> (where experts disagree on plausibility)</w:t>
      </w:r>
      <w:r w:rsidR="00A63203">
        <w:rPr>
          <w:rFonts w:ascii="Times New Roman" w:hAnsi="Times New Roman" w:cs="Times New Roman"/>
          <w:color w:val="000000"/>
        </w:rPr>
        <w:t xml:space="preserve">. </w:t>
      </w:r>
    </w:p>
    <w:p w14:paraId="7E8920B5" w14:textId="77777777" w:rsidR="00005A2C" w:rsidRDefault="00005A2C" w:rsidP="00DE3E1B">
      <w:pPr>
        <w:jc w:val="both"/>
        <w:rPr>
          <w:rFonts w:ascii="Times New Roman" w:hAnsi="Times New Roman" w:cs="Times New Roman"/>
          <w:color w:val="000000"/>
        </w:rPr>
      </w:pPr>
    </w:p>
    <w:p w14:paraId="6DB8B7A3" w14:textId="75B5B090" w:rsidR="00005A2C" w:rsidRDefault="00005A2C" w:rsidP="00DE3E1B">
      <w:pPr>
        <w:jc w:val="both"/>
        <w:rPr>
          <w:rFonts w:ascii="Times New Roman" w:hAnsi="Times New Roman" w:cs="Times New Roman"/>
          <w:color w:val="000000"/>
        </w:rPr>
      </w:pPr>
      <w:r w:rsidRPr="00B12E5F">
        <w:rPr>
          <w:rFonts w:ascii="Times New Roman" w:hAnsi="Times New Roman" w:cs="Times New Roman"/>
          <w:color w:val="000000"/>
        </w:rPr>
        <w:t xml:space="preserve">The </w:t>
      </w:r>
      <w:proofErr w:type="spellStart"/>
      <w:r w:rsidRPr="00B12E5F">
        <w:rPr>
          <w:rFonts w:ascii="Times New Roman" w:hAnsi="Times New Roman" w:cs="Times New Roman"/>
          <w:color w:val="000000"/>
        </w:rPr>
        <w:t>possibilistic</w:t>
      </w:r>
      <w:proofErr w:type="spellEnd"/>
      <w:r w:rsidRPr="00B12E5F">
        <w:rPr>
          <w:rFonts w:ascii="Times New Roman" w:hAnsi="Times New Roman" w:cs="Times New Roman"/>
          <w:color w:val="000000"/>
        </w:rPr>
        <w:t xml:space="preserve"> framework presented here provides a more nuanced way for articulating our foreknowledge than either by attempting, on the one hand, to construct probabilities of future outcomes, or on the other hand simply by labeling some statements</w:t>
      </w:r>
      <w:r w:rsidR="00B956FB">
        <w:rPr>
          <w:rFonts w:ascii="Times New Roman" w:hAnsi="Times New Roman" w:cs="Times New Roman"/>
          <w:color w:val="000000"/>
        </w:rPr>
        <w:t xml:space="preserve"> about the future as possible. </w:t>
      </w:r>
      <w:r>
        <w:rPr>
          <w:rFonts w:ascii="Times New Roman" w:hAnsi="Times New Roman" w:cs="Times New Roman"/>
          <w:color w:val="000000"/>
        </w:rPr>
        <w:t>T</w:t>
      </w:r>
      <w:r w:rsidR="00EF31DF">
        <w:rPr>
          <w:rFonts w:ascii="Times New Roman" w:hAnsi="Times New Roman" w:cs="Times New Roman"/>
          <w:color w:val="000000"/>
        </w:rPr>
        <w:t xml:space="preserve">he </w:t>
      </w:r>
      <w:proofErr w:type="spellStart"/>
      <w:r w:rsidR="00EF31DF">
        <w:rPr>
          <w:rFonts w:ascii="Times New Roman" w:hAnsi="Times New Roman" w:cs="Times New Roman"/>
          <w:color w:val="000000"/>
        </w:rPr>
        <w:t>possibilistic</w:t>
      </w:r>
      <w:proofErr w:type="spellEnd"/>
      <w:r w:rsidR="00EF31DF">
        <w:rPr>
          <w:rFonts w:ascii="Times New Roman" w:hAnsi="Times New Roman" w:cs="Times New Roman"/>
          <w:color w:val="000000"/>
        </w:rPr>
        <w:t xml:space="preserve"> classification</w:t>
      </w:r>
      <w:r>
        <w:rPr>
          <w:rFonts w:ascii="Times New Roman" w:hAnsi="Times New Roman" w:cs="Times New Roman"/>
          <w:color w:val="000000"/>
        </w:rPr>
        <w:t xml:space="preserve"> also avoids ignoring scenarios or classifying them as </w:t>
      </w:r>
      <w:r w:rsidRPr="005313CB">
        <w:rPr>
          <w:rFonts w:ascii="Times New Roman" w:hAnsi="Times New Roman" w:cs="Times New Roman"/>
          <w:i/>
          <w:color w:val="000000"/>
        </w:rPr>
        <w:t>extremely unlikely</w:t>
      </w:r>
      <w:r>
        <w:rPr>
          <w:rFonts w:ascii="Times New Roman" w:hAnsi="Times New Roman" w:cs="Times New Roman"/>
          <w:color w:val="000000"/>
        </w:rPr>
        <w:t xml:space="preserve"> if </w:t>
      </w:r>
      <w:proofErr w:type="gramStart"/>
      <w:r>
        <w:rPr>
          <w:rFonts w:ascii="Times New Roman" w:hAnsi="Times New Roman" w:cs="Times New Roman"/>
          <w:color w:val="000000"/>
        </w:rPr>
        <w:t>they are driven by processes that are poorly understood or not easily quantified</w:t>
      </w:r>
      <w:proofErr w:type="gramEnd"/>
      <w:r>
        <w:rPr>
          <w:rFonts w:ascii="Times New Roman" w:hAnsi="Times New Roman" w:cs="Times New Roman"/>
          <w:color w:val="000000"/>
        </w:rPr>
        <w:t xml:space="preserve">.  </w:t>
      </w:r>
    </w:p>
    <w:p w14:paraId="38AE6215" w14:textId="77777777" w:rsidR="00991335" w:rsidRDefault="00991335" w:rsidP="00991335">
      <w:pPr>
        <w:rPr>
          <w:rFonts w:ascii="Times New Roman" w:hAnsi="Times New Roman" w:cs="Times New Roman"/>
          <w:color w:val="000000"/>
        </w:rPr>
      </w:pPr>
    </w:p>
    <w:p w14:paraId="5FB81EB1" w14:textId="77777777" w:rsidR="00BE628D" w:rsidRDefault="00BE628D" w:rsidP="00BE628D">
      <w:pPr>
        <w:widowControl w:val="0"/>
        <w:autoSpaceDE w:val="0"/>
        <w:autoSpaceDN w:val="0"/>
        <w:adjustRightInd w:val="0"/>
        <w:jc w:val="both"/>
        <w:rPr>
          <w:rFonts w:ascii="Times New Roman" w:hAnsi="Times New Roman" w:cs="Times New Roman"/>
          <w:color w:val="000000"/>
        </w:rPr>
      </w:pPr>
      <w:r w:rsidRPr="00120555">
        <w:rPr>
          <w:rFonts w:ascii="Times New Roman" w:hAnsi="Times New Roman" w:cs="Times New Roman"/>
          <w:color w:val="333333"/>
        </w:rPr>
        <w:t>The concepts of the possibility distribution, worst-case scenarios and partial positions are relevant to decision making under deep uncertainty</w:t>
      </w:r>
      <w:r>
        <w:rPr>
          <w:rFonts w:ascii="Times New Roman" w:hAnsi="Times New Roman" w:cs="Times New Roman"/>
          <w:color w:val="333333"/>
        </w:rPr>
        <w:t xml:space="preserve"> (e.g. Walker et al. 2016)</w:t>
      </w:r>
      <w:r w:rsidRPr="00120555">
        <w:rPr>
          <w:rFonts w:ascii="Times New Roman" w:hAnsi="Times New Roman" w:cs="Times New Roman"/>
          <w:color w:val="333333"/>
        </w:rPr>
        <w:t xml:space="preserve">, where </w:t>
      </w:r>
      <w:r w:rsidRPr="00120555">
        <w:rPr>
          <w:rFonts w:ascii="Times New Roman" w:hAnsi="Times New Roman" w:cs="Times New Roman"/>
          <w:color w:val="000000"/>
        </w:rPr>
        <w:t xml:space="preserve">precautionary and robust approaches are appropriate. Consideration of worst-case scenarios is an essential feature of precaution. A </w:t>
      </w:r>
      <w:r w:rsidRPr="00120555">
        <w:rPr>
          <w:rFonts w:ascii="Times New Roman" w:hAnsi="Times New Roman" w:cs="Times New Roman"/>
          <w:iCs/>
          <w:color w:val="000000"/>
        </w:rPr>
        <w:t>robust policy</w:t>
      </w:r>
      <w:r w:rsidRPr="00120555">
        <w:rPr>
          <w:rFonts w:ascii="Times New Roman" w:hAnsi="Times New Roman" w:cs="Times New Roman"/>
          <w:i/>
          <w:iCs/>
          <w:color w:val="000000"/>
        </w:rPr>
        <w:t xml:space="preserve"> </w:t>
      </w:r>
      <w:r w:rsidRPr="00120555">
        <w:rPr>
          <w:rFonts w:ascii="Times New Roman" w:hAnsi="Times New Roman" w:cs="Times New Roman"/>
          <w:color w:val="000000"/>
        </w:rPr>
        <w:t xml:space="preserve">is defined as yielding outcomes that are deemed to be satisfactory across a wide range of plausible future outcomes. Robust policy making interfaces well with </w:t>
      </w:r>
      <w:proofErr w:type="spellStart"/>
      <w:r w:rsidRPr="00120555">
        <w:rPr>
          <w:rFonts w:ascii="Times New Roman" w:hAnsi="Times New Roman" w:cs="Times New Roman"/>
          <w:color w:val="000000"/>
        </w:rPr>
        <w:t>possibilistic</w:t>
      </w:r>
      <w:proofErr w:type="spellEnd"/>
      <w:r w:rsidRPr="00120555">
        <w:rPr>
          <w:rFonts w:ascii="Times New Roman" w:hAnsi="Times New Roman" w:cs="Times New Roman"/>
          <w:color w:val="000000"/>
        </w:rPr>
        <w:t xml:space="preserve"> approaches that generate a range of possible futures</w:t>
      </w:r>
      <w:r>
        <w:rPr>
          <w:rFonts w:ascii="Times New Roman" w:hAnsi="Times New Roman" w:cs="Times New Roman"/>
          <w:color w:val="000000"/>
        </w:rPr>
        <w:t xml:space="preserve"> (e.g. </w:t>
      </w:r>
      <w:proofErr w:type="spellStart"/>
      <w:r>
        <w:rPr>
          <w:rFonts w:ascii="Times New Roman" w:hAnsi="Times New Roman" w:cs="Times New Roman"/>
          <w:color w:val="000000"/>
        </w:rPr>
        <w:t>Lempert</w:t>
      </w:r>
      <w:proofErr w:type="spellEnd"/>
      <w:r>
        <w:rPr>
          <w:rFonts w:ascii="Times New Roman" w:hAnsi="Times New Roman" w:cs="Times New Roman"/>
          <w:color w:val="000000"/>
        </w:rPr>
        <w:t xml:space="preserve"> et al. 2012). Partial positions are of relevance to</w:t>
      </w:r>
      <w:r w:rsidRPr="00120555">
        <w:rPr>
          <w:rFonts w:ascii="Times New Roman" w:hAnsi="Times New Roman" w:cs="Times New Roman"/>
          <w:color w:val="000000"/>
        </w:rPr>
        <w:t xml:space="preserve"> flexible defense mea</w:t>
      </w:r>
      <w:r>
        <w:rPr>
          <w:rFonts w:ascii="Times New Roman" w:hAnsi="Times New Roman" w:cs="Times New Roman"/>
          <w:color w:val="000000"/>
        </w:rPr>
        <w:t>sures in the face of deep uncer</w:t>
      </w:r>
      <w:r w:rsidRPr="00120555">
        <w:rPr>
          <w:rFonts w:ascii="Times New Roman" w:hAnsi="Times New Roman" w:cs="Times New Roman"/>
          <w:color w:val="000000"/>
        </w:rPr>
        <w:t>tainty</w:t>
      </w:r>
      <w:r>
        <w:rPr>
          <w:rFonts w:ascii="Times New Roman" w:hAnsi="Times New Roman" w:cs="Times New Roman"/>
          <w:color w:val="000000"/>
        </w:rPr>
        <w:t xml:space="preserve"> in future projections</w:t>
      </w:r>
      <w:r w:rsidRPr="00120555">
        <w:rPr>
          <w:rFonts w:ascii="Times New Roman" w:hAnsi="Times New Roman" w:cs="Times New Roman"/>
          <w:color w:val="000000"/>
        </w:rPr>
        <w:t xml:space="preserve"> </w:t>
      </w:r>
      <w:r>
        <w:rPr>
          <w:rFonts w:ascii="Times New Roman" w:hAnsi="Times New Roman" w:cs="Times New Roman"/>
          <w:color w:val="000000"/>
        </w:rPr>
        <w:t xml:space="preserve">(e.g. Oppenheimer and Alley, </w:t>
      </w:r>
      <w:r w:rsidRPr="00120555">
        <w:rPr>
          <w:rFonts w:ascii="Times New Roman" w:hAnsi="Times New Roman" w:cs="Times New Roman"/>
          <w:color w:val="000000"/>
        </w:rPr>
        <w:t xml:space="preserve">2017). </w:t>
      </w:r>
    </w:p>
    <w:p w14:paraId="2A4622F7" w14:textId="77777777" w:rsidR="00BE628D" w:rsidRDefault="00BE628D" w:rsidP="00034AB9">
      <w:pPr>
        <w:jc w:val="both"/>
        <w:rPr>
          <w:rFonts w:ascii="Times New Roman" w:hAnsi="Times New Roman" w:cs="Times New Roman"/>
          <w:color w:val="000000"/>
        </w:rPr>
      </w:pPr>
    </w:p>
    <w:p w14:paraId="1CC882EC" w14:textId="7DFAF35E" w:rsidR="004F0D70" w:rsidRDefault="00DB2FEC" w:rsidP="00EF31DF">
      <w:pPr>
        <w:widowControl w:val="0"/>
        <w:autoSpaceDE w:val="0"/>
        <w:autoSpaceDN w:val="0"/>
        <w:adjustRightInd w:val="0"/>
        <w:jc w:val="both"/>
        <w:rPr>
          <w:rFonts w:ascii="Times New Roman" w:hAnsi="Times New Roman" w:cs="Times New Roman"/>
          <w:color w:val="000000"/>
        </w:rPr>
      </w:pPr>
      <w:r w:rsidRPr="00DB2FEC">
        <w:rPr>
          <w:rFonts w:ascii="Times New Roman" w:hAnsi="Times New Roman" w:cs="Times New Roman"/>
        </w:rPr>
        <w:t xml:space="preserve">Returning to Ackerman’s (2017) argument that </w:t>
      </w:r>
      <w:r w:rsidRPr="00DB2FEC">
        <w:rPr>
          <w:rFonts w:ascii="Times New Roman" w:hAnsi="Times New Roman" w:cs="Times New Roman"/>
          <w:color w:val="000000"/>
        </w:rPr>
        <w:t xml:space="preserve">policy should be based on the credible worst-case outcome, </w:t>
      </w:r>
      <w:r w:rsidR="004C3E93">
        <w:rPr>
          <w:rFonts w:ascii="Times New Roman" w:hAnsi="Times New Roman" w:cs="Times New Roman"/>
          <w:color w:val="000000"/>
        </w:rPr>
        <w:t>the issue then becomes how to judge what is ‘credible.’ It has been argued here that a useful criteri</w:t>
      </w:r>
      <w:r w:rsidR="00051A7F">
        <w:rPr>
          <w:rFonts w:ascii="Times New Roman" w:hAnsi="Times New Roman" w:cs="Times New Roman"/>
          <w:color w:val="000000"/>
        </w:rPr>
        <w:t>on</w:t>
      </w:r>
      <w:r w:rsidR="004C3E93">
        <w:rPr>
          <w:rFonts w:ascii="Times New Roman" w:hAnsi="Times New Roman" w:cs="Times New Roman"/>
          <w:color w:val="000000"/>
        </w:rPr>
        <w:t xml:space="preserve"> for a plausible (credible) worst-case climate outcome is that at most one borderline implausible assumption – defined as an assumption where experts disagree as to whether or not it is plausible – is included in deve</w:t>
      </w:r>
      <w:r w:rsidR="00051A7F">
        <w:rPr>
          <w:rFonts w:ascii="Times New Roman" w:hAnsi="Times New Roman" w:cs="Times New Roman"/>
          <w:color w:val="000000"/>
        </w:rPr>
        <w:t xml:space="preserve">loping the scenario. Using this </w:t>
      </w:r>
      <w:r w:rsidR="004C3E93">
        <w:rPr>
          <w:rFonts w:ascii="Times New Roman" w:hAnsi="Times New Roman" w:cs="Times New Roman"/>
          <w:color w:val="000000"/>
        </w:rPr>
        <w:t>criteri</w:t>
      </w:r>
      <w:r w:rsidR="00051A7F">
        <w:rPr>
          <w:rFonts w:ascii="Times New Roman" w:hAnsi="Times New Roman" w:cs="Times New Roman"/>
          <w:color w:val="000000"/>
        </w:rPr>
        <w:t>on</w:t>
      </w:r>
      <w:r w:rsidR="004C3E93">
        <w:rPr>
          <w:rFonts w:ascii="Times New Roman" w:hAnsi="Times New Roman" w:cs="Times New Roman"/>
          <w:color w:val="000000"/>
        </w:rPr>
        <w:t>, t</w:t>
      </w:r>
      <w:r w:rsidRPr="00DB2FEC">
        <w:rPr>
          <w:rFonts w:ascii="Times New Roman" w:hAnsi="Times New Roman" w:cs="Times New Roman"/>
          <w:color w:val="000000"/>
        </w:rPr>
        <w:t>he following summarizes my assessment of the plausible (credible) worst-case climate outcomes</w:t>
      </w:r>
      <w:r w:rsidR="004F0D70">
        <w:rPr>
          <w:rFonts w:ascii="Times New Roman" w:hAnsi="Times New Roman" w:cs="Times New Roman"/>
          <w:color w:val="000000"/>
        </w:rPr>
        <w:t>, based upon our current background knowledge:</w:t>
      </w:r>
      <w:r w:rsidRPr="00DB2FEC">
        <w:rPr>
          <w:rFonts w:ascii="Times New Roman" w:hAnsi="Times New Roman" w:cs="Times New Roman"/>
          <w:color w:val="000000"/>
        </w:rPr>
        <w:t xml:space="preserve">  </w:t>
      </w:r>
    </w:p>
    <w:p w14:paraId="41A3984F" w14:textId="5751DB23" w:rsidR="004F0D70" w:rsidRPr="004F0D70" w:rsidRDefault="00DB2FEC" w:rsidP="004F0D70">
      <w:pPr>
        <w:pStyle w:val="ListParagraph"/>
        <w:widowControl w:val="0"/>
        <w:numPr>
          <w:ilvl w:val="0"/>
          <w:numId w:val="33"/>
        </w:numPr>
        <w:autoSpaceDE w:val="0"/>
        <w:autoSpaceDN w:val="0"/>
        <w:adjustRightInd w:val="0"/>
        <w:rPr>
          <w:rFonts w:ascii="Times New Roman" w:hAnsi="Times New Roman" w:cs="Times New Roman"/>
          <w:color w:val="000000"/>
        </w:rPr>
      </w:pPr>
      <w:r w:rsidRPr="004F0D70">
        <w:rPr>
          <w:rFonts w:ascii="Times New Roman" w:hAnsi="Times New Roman" w:cs="Times New Roman"/>
          <w:color w:val="000000"/>
        </w:rPr>
        <w:t xml:space="preserve">The largest rates of warming that are often cited in impact assessment analyses (e.g. 4.5 or 5 </w:t>
      </w:r>
      <w:proofErr w:type="spellStart"/>
      <w:r w:rsidRPr="004F0D70">
        <w:rPr>
          <w:rFonts w:ascii="Times New Roman" w:hAnsi="Times New Roman" w:cs="Times New Roman"/>
          <w:color w:val="000000"/>
          <w:vertAlign w:val="superscript"/>
        </w:rPr>
        <w:t>o</w:t>
      </w:r>
      <w:r w:rsidRPr="004F0D70">
        <w:rPr>
          <w:rFonts w:ascii="Times New Roman" w:hAnsi="Times New Roman" w:cs="Times New Roman"/>
          <w:color w:val="000000"/>
        </w:rPr>
        <w:t>C</w:t>
      </w:r>
      <w:proofErr w:type="spellEnd"/>
      <w:r w:rsidRPr="004F0D70">
        <w:rPr>
          <w:rFonts w:ascii="Times New Roman" w:hAnsi="Times New Roman" w:cs="Times New Roman"/>
          <w:color w:val="000000"/>
        </w:rPr>
        <w:t xml:space="preserve">) rely on climate models being driven </w:t>
      </w:r>
      <w:proofErr w:type="gramStart"/>
      <w:r w:rsidRPr="004F0D70">
        <w:rPr>
          <w:rFonts w:ascii="Times New Roman" w:hAnsi="Times New Roman" w:cs="Times New Roman"/>
          <w:color w:val="000000"/>
        </w:rPr>
        <w:t xml:space="preserve">by </w:t>
      </w:r>
      <w:r w:rsidR="004F0D70">
        <w:rPr>
          <w:rFonts w:ascii="Times New Roman" w:hAnsi="Times New Roman" w:cs="Times New Roman"/>
          <w:color w:val="000000"/>
        </w:rPr>
        <w:t xml:space="preserve">a </w:t>
      </w:r>
      <w:r w:rsidRPr="004F0D70">
        <w:rPr>
          <w:rFonts w:ascii="Times New Roman" w:hAnsi="Times New Roman" w:cs="Times New Roman"/>
          <w:color w:val="000000"/>
        </w:rPr>
        <w:t>borderline implausible concentration</w:t>
      </w:r>
      <w:r w:rsidR="004F0D70">
        <w:rPr>
          <w:rFonts w:ascii="Times New Roman" w:hAnsi="Times New Roman" w:cs="Times New Roman"/>
          <w:color w:val="000000"/>
        </w:rPr>
        <w:t>/emission</w:t>
      </w:r>
      <w:r w:rsidRPr="004F0D70">
        <w:rPr>
          <w:rFonts w:ascii="Times New Roman" w:hAnsi="Times New Roman" w:cs="Times New Roman"/>
          <w:color w:val="000000"/>
        </w:rPr>
        <w:t xml:space="preserve"> scenarios</w:t>
      </w:r>
      <w:proofErr w:type="gramEnd"/>
      <w:r w:rsidRPr="004F0D70">
        <w:rPr>
          <w:rFonts w:ascii="Times New Roman" w:hAnsi="Times New Roman" w:cs="Times New Roman"/>
          <w:color w:val="000000"/>
        </w:rPr>
        <w:t xml:space="preserve"> (RCP8.5).  </w:t>
      </w:r>
    </w:p>
    <w:p w14:paraId="35655516" w14:textId="1F575A82" w:rsidR="00DB2FEC" w:rsidRPr="004F0D70" w:rsidRDefault="00DB2FEC" w:rsidP="004C3E93">
      <w:pPr>
        <w:pStyle w:val="ListParagraph"/>
        <w:widowControl w:val="0"/>
        <w:numPr>
          <w:ilvl w:val="0"/>
          <w:numId w:val="33"/>
        </w:numPr>
        <w:autoSpaceDE w:val="0"/>
        <w:autoSpaceDN w:val="0"/>
        <w:adjustRightInd w:val="0"/>
        <w:jc w:val="both"/>
        <w:rPr>
          <w:rFonts w:ascii="Times Roman" w:hAnsi="Times Roman" w:cs="Times Roman"/>
          <w:color w:val="000000"/>
        </w:rPr>
      </w:pPr>
      <w:r w:rsidRPr="004F0D70">
        <w:rPr>
          <w:rFonts w:ascii="Times New Roman" w:hAnsi="Times New Roman" w:cs="Times New Roman"/>
          <w:color w:val="000000"/>
        </w:rPr>
        <w:t>The IPCC AR5</w:t>
      </w:r>
      <w:r w:rsidR="00B956FB">
        <w:rPr>
          <w:rFonts w:ascii="Times New Roman" w:hAnsi="Times New Roman" w:cs="Times New Roman"/>
          <w:color w:val="000000"/>
        </w:rPr>
        <w:t xml:space="preserve"> (2013)</w:t>
      </w:r>
      <w:r w:rsidRPr="004F0D70">
        <w:rPr>
          <w:rFonts w:ascii="Times New Roman" w:hAnsi="Times New Roman" w:cs="Times New Roman"/>
          <w:color w:val="000000"/>
        </w:rPr>
        <w:t xml:space="preserve"> </w:t>
      </w:r>
      <w:r w:rsidRPr="004F0D70">
        <w:rPr>
          <w:rFonts w:ascii="Times New Roman" w:hAnsi="Times New Roman" w:cs="Times New Roman"/>
          <w:i/>
          <w:color w:val="000000"/>
        </w:rPr>
        <w:t>likely</w:t>
      </w:r>
      <w:r w:rsidRPr="004F0D70">
        <w:rPr>
          <w:rFonts w:ascii="Times New Roman" w:hAnsi="Times New Roman" w:cs="Times New Roman"/>
          <w:color w:val="000000"/>
        </w:rPr>
        <w:t xml:space="preserve"> range of warming at the end of the 21</w:t>
      </w:r>
      <w:r w:rsidRPr="004F0D70">
        <w:rPr>
          <w:rFonts w:ascii="Times New Roman" w:hAnsi="Times New Roman" w:cs="Times New Roman"/>
          <w:color w:val="000000"/>
          <w:vertAlign w:val="superscript"/>
        </w:rPr>
        <w:t>st</w:t>
      </w:r>
      <w:r w:rsidRPr="004F0D70">
        <w:rPr>
          <w:rFonts w:ascii="Times New Roman" w:hAnsi="Times New Roman" w:cs="Times New Roman"/>
          <w:color w:val="000000"/>
        </w:rPr>
        <w:t xml:space="preserve"> century </w:t>
      </w:r>
      <w:r w:rsidR="004F0D70" w:rsidRPr="004F0D70">
        <w:rPr>
          <w:rFonts w:ascii="Times New Roman" w:hAnsi="Times New Roman" w:cs="Times New Roman"/>
          <w:color w:val="000000"/>
        </w:rPr>
        <w:t xml:space="preserve">has a </w:t>
      </w:r>
      <w:r w:rsidR="00642271">
        <w:rPr>
          <w:rFonts w:ascii="Times New Roman" w:hAnsi="Times New Roman" w:cs="Times New Roman"/>
          <w:color w:val="000000"/>
        </w:rPr>
        <w:t>top-range value</w:t>
      </w:r>
      <w:r w:rsidR="004F0D70" w:rsidRPr="004F0D70">
        <w:rPr>
          <w:rFonts w:ascii="Times New Roman" w:hAnsi="Times New Roman" w:cs="Times New Roman"/>
          <w:color w:val="000000"/>
        </w:rPr>
        <w:t xml:space="preserve"> of</w:t>
      </w:r>
      <w:r w:rsidRPr="004F0D70">
        <w:rPr>
          <w:rFonts w:ascii="Times New Roman" w:hAnsi="Times New Roman" w:cs="Times New Roman"/>
          <w:color w:val="000000"/>
        </w:rPr>
        <w:t xml:space="preserve"> </w:t>
      </w:r>
      <w:r w:rsidR="004F0D70" w:rsidRPr="004F0D70">
        <w:rPr>
          <w:rFonts w:ascii="Times New Roman" w:hAnsi="Times New Roman" w:cs="Times New Roman"/>
          <w:color w:val="000000"/>
        </w:rPr>
        <w:t>3.1</w:t>
      </w:r>
      <w:r w:rsidRPr="004F0D70">
        <w:rPr>
          <w:rFonts w:ascii="Times New Roman" w:hAnsi="Times New Roman" w:cs="Times New Roman"/>
          <w:color w:val="000000"/>
        </w:rPr>
        <w:t xml:space="preserve"> </w:t>
      </w:r>
      <w:proofErr w:type="spellStart"/>
      <w:r w:rsidRPr="004F0D70">
        <w:rPr>
          <w:rFonts w:ascii="Times New Roman" w:hAnsi="Times New Roman" w:cs="Times New Roman"/>
          <w:color w:val="000000"/>
          <w:vertAlign w:val="superscript"/>
        </w:rPr>
        <w:t>o</w:t>
      </w:r>
      <w:r w:rsidRPr="004F0D70">
        <w:rPr>
          <w:rFonts w:ascii="Times New Roman" w:hAnsi="Times New Roman" w:cs="Times New Roman"/>
          <w:color w:val="000000"/>
        </w:rPr>
        <w:t>C</w:t>
      </w:r>
      <w:proofErr w:type="spellEnd"/>
      <w:r w:rsidRPr="004F0D70">
        <w:rPr>
          <w:rFonts w:ascii="Times New Roman" w:hAnsi="Times New Roman" w:cs="Times New Roman"/>
          <w:color w:val="000000"/>
        </w:rPr>
        <w:t>, if the RCP8.5</w:t>
      </w:r>
      <w:r w:rsidR="004F0D70">
        <w:rPr>
          <w:rFonts w:ascii="Times New Roman" w:hAnsi="Times New Roman" w:cs="Times New Roman"/>
          <w:color w:val="000000"/>
        </w:rPr>
        <w:t>-</w:t>
      </w:r>
      <w:r w:rsidRPr="004F0D70">
        <w:rPr>
          <w:rFonts w:ascii="Times New Roman" w:hAnsi="Times New Roman" w:cs="Times New Roman"/>
          <w:color w:val="000000"/>
        </w:rPr>
        <w:t>derived values are eliminated.</w:t>
      </w:r>
      <w:r w:rsidR="004F0D70" w:rsidRPr="004F0D70">
        <w:rPr>
          <w:rFonts w:ascii="Times New Roman" w:hAnsi="Times New Roman" w:cs="Times New Roman"/>
          <w:color w:val="000000"/>
        </w:rPr>
        <w:t xml:space="preserve">  Even the more moderate amount of warming of 3.1</w:t>
      </w:r>
      <w:r w:rsidR="004F0D70" w:rsidRPr="004F0D70">
        <w:rPr>
          <w:rFonts w:ascii="Times New Roman" w:hAnsi="Times New Roman" w:cs="Times New Roman"/>
          <w:color w:val="000000"/>
          <w:vertAlign w:val="superscript"/>
        </w:rPr>
        <w:t>o</w:t>
      </w:r>
      <w:r w:rsidR="004F0D70" w:rsidRPr="004F0D70">
        <w:rPr>
          <w:rFonts w:ascii="Times New Roman" w:hAnsi="Times New Roman" w:cs="Times New Roman"/>
          <w:color w:val="000000"/>
        </w:rPr>
        <w:t>C relies on climate models with values of the equilibrium climate sensitivity that are larger than can be defended based on analysis</w:t>
      </w:r>
      <w:r w:rsidR="00642271">
        <w:rPr>
          <w:rFonts w:ascii="Times New Roman" w:hAnsi="Times New Roman" w:cs="Times New Roman"/>
          <w:color w:val="000000"/>
        </w:rPr>
        <w:t xml:space="preserve"> of historical climate change. </w:t>
      </w:r>
      <w:r w:rsidR="004F0D70" w:rsidRPr="004F0D70">
        <w:rPr>
          <w:rFonts w:ascii="Times New Roman" w:hAnsi="Times New Roman" w:cs="Times New Roman"/>
          <w:color w:val="000000"/>
        </w:rPr>
        <w:t>Further, these rates of warming explicitly assume that the climate of the 21</w:t>
      </w:r>
      <w:r w:rsidR="004F0D70" w:rsidRPr="004F0D70">
        <w:rPr>
          <w:rFonts w:ascii="Times New Roman" w:hAnsi="Times New Roman" w:cs="Times New Roman"/>
          <w:color w:val="000000"/>
          <w:vertAlign w:val="superscript"/>
        </w:rPr>
        <w:t>st</w:t>
      </w:r>
      <w:r w:rsidR="004F0D70" w:rsidRPr="004F0D70">
        <w:rPr>
          <w:rFonts w:ascii="Times New Roman" w:hAnsi="Times New Roman" w:cs="Times New Roman"/>
          <w:color w:val="000000"/>
        </w:rPr>
        <w:t xml:space="preserve"> century will be driven solely by anthropogenic changes to the atmospheric concentration, neglecting</w:t>
      </w:r>
      <w:r w:rsidR="004F0D70">
        <w:rPr>
          <w:rFonts w:ascii="Times New Roman" w:hAnsi="Times New Roman" w:cs="Times New Roman"/>
          <w:color w:val="000000"/>
        </w:rPr>
        <w:t xml:space="preserve"> 21</w:t>
      </w:r>
      <w:r w:rsidR="004F0D70" w:rsidRPr="004F0D70">
        <w:rPr>
          <w:rFonts w:ascii="Times New Roman" w:hAnsi="Times New Roman" w:cs="Times New Roman"/>
          <w:color w:val="000000"/>
          <w:vertAlign w:val="superscript"/>
        </w:rPr>
        <w:t>st</w:t>
      </w:r>
      <w:r w:rsidR="004F0D70">
        <w:rPr>
          <w:rFonts w:ascii="Times New Roman" w:hAnsi="Times New Roman" w:cs="Times New Roman"/>
          <w:color w:val="000000"/>
        </w:rPr>
        <w:t xml:space="preserve"> century variations in the sun and solar indirect effects, volcanic eruptions, and multi-decadal to millennial scale ocean oscillations.</w:t>
      </w:r>
      <w:r w:rsidR="001569D5">
        <w:rPr>
          <w:rFonts w:ascii="Times New Roman" w:hAnsi="Times New Roman" w:cs="Times New Roman"/>
          <w:color w:val="000000"/>
        </w:rPr>
        <w:t xml:space="preserve"> Natural process</w:t>
      </w:r>
      <w:r w:rsidR="00051A7F">
        <w:rPr>
          <w:rFonts w:ascii="Times New Roman" w:hAnsi="Times New Roman" w:cs="Times New Roman"/>
          <w:color w:val="000000"/>
        </w:rPr>
        <w:t>es</w:t>
      </w:r>
      <w:r w:rsidR="001569D5">
        <w:rPr>
          <w:rFonts w:ascii="Times New Roman" w:hAnsi="Times New Roman" w:cs="Times New Roman"/>
          <w:color w:val="000000"/>
        </w:rPr>
        <w:t xml:space="preserve"> have the potential to counteract or amplify the impacts of any manmade warming.</w:t>
      </w:r>
    </w:p>
    <w:p w14:paraId="734659B3" w14:textId="7F065F11" w:rsidR="00B956FB" w:rsidRPr="00EF31DF" w:rsidRDefault="004F0D70" w:rsidP="00EF31DF">
      <w:pPr>
        <w:pStyle w:val="ListParagraph"/>
        <w:widowControl w:val="0"/>
        <w:numPr>
          <w:ilvl w:val="0"/>
          <w:numId w:val="33"/>
        </w:numPr>
        <w:autoSpaceDE w:val="0"/>
        <w:autoSpaceDN w:val="0"/>
        <w:adjustRightInd w:val="0"/>
        <w:jc w:val="both"/>
        <w:rPr>
          <w:rFonts w:ascii="Times New Roman" w:hAnsi="Times New Roman" w:cs="Times New Roman"/>
          <w:color w:val="000000"/>
        </w:rPr>
      </w:pPr>
      <w:r w:rsidRPr="00EF31DF">
        <w:rPr>
          <w:rFonts w:ascii="Times New Roman" w:hAnsi="Times New Roman" w:cs="Times New Roman"/>
          <w:color w:val="000000"/>
        </w:rPr>
        <w:t>Estimates of 21</w:t>
      </w:r>
      <w:r w:rsidRPr="00EF31DF">
        <w:rPr>
          <w:rFonts w:ascii="Times New Roman" w:hAnsi="Times New Roman" w:cs="Times New Roman"/>
          <w:color w:val="000000"/>
          <w:vertAlign w:val="superscript"/>
        </w:rPr>
        <w:t>st</w:t>
      </w:r>
      <w:r w:rsidRPr="00EF31DF">
        <w:rPr>
          <w:rFonts w:ascii="Times New Roman" w:hAnsi="Times New Roman" w:cs="Times New Roman"/>
          <w:color w:val="000000"/>
        </w:rPr>
        <w:t xml:space="preserve"> century sea level rise</w:t>
      </w:r>
      <w:r w:rsidR="00B956FB" w:rsidRPr="00EF31DF">
        <w:rPr>
          <w:rFonts w:ascii="Times New Roman" w:hAnsi="Times New Roman" w:cs="Times New Roman"/>
          <w:color w:val="000000"/>
        </w:rPr>
        <w:t xml:space="preserve"> exceeding 1</w:t>
      </w:r>
      <w:r w:rsidR="00642271">
        <w:rPr>
          <w:rFonts w:ascii="Times New Roman" w:hAnsi="Times New Roman" w:cs="Times New Roman"/>
          <w:color w:val="000000"/>
        </w:rPr>
        <w:t xml:space="preserve"> </w:t>
      </w:r>
      <w:r w:rsidR="00B956FB" w:rsidRPr="00EF31DF">
        <w:rPr>
          <w:rFonts w:ascii="Times New Roman" w:hAnsi="Times New Roman" w:cs="Times New Roman"/>
          <w:color w:val="000000"/>
        </w:rPr>
        <w:t>m require at least one borderline implausible or v</w:t>
      </w:r>
      <w:r w:rsidR="00EF31DF">
        <w:rPr>
          <w:rFonts w:ascii="Times New Roman" w:hAnsi="Times New Roman" w:cs="Times New Roman"/>
          <w:color w:val="000000"/>
        </w:rPr>
        <w:t xml:space="preserve">ery weakly justified assumption. </w:t>
      </w:r>
      <w:r w:rsidR="00B956FB" w:rsidRPr="00EF31DF">
        <w:rPr>
          <w:rFonts w:ascii="Times New Roman" w:hAnsi="Times New Roman" w:cs="Times New Roman"/>
          <w:color w:val="000000"/>
        </w:rPr>
        <w:t xml:space="preserve">Allowing for one borderline implausible assumption in the sea level rise projection produces estimates of sea level rise of 1.1 to 1.6 m.  Higher estimates are produced using multiple borderline implausible or very weakly justified assumptions. </w:t>
      </w:r>
      <w:r w:rsidR="00EF31DF">
        <w:rPr>
          <w:rFonts w:ascii="Times New Roman" w:hAnsi="Times New Roman" w:cs="Times New Roman"/>
          <w:color w:val="000000"/>
        </w:rPr>
        <w:t>T</w:t>
      </w:r>
      <w:r w:rsidR="00B956FB" w:rsidRPr="00EF31DF">
        <w:rPr>
          <w:rFonts w:ascii="Times New Roman" w:hAnsi="Times New Roman" w:cs="Times New Roman"/>
          <w:color w:val="000000"/>
        </w:rPr>
        <w:t xml:space="preserve">he most extreme of </w:t>
      </w:r>
      <w:r w:rsidR="00B956FB" w:rsidRPr="00EF31DF">
        <w:rPr>
          <w:rFonts w:ascii="Times New Roman" w:hAnsi="Times New Roman" w:cs="Times New Roman"/>
          <w:bCs/>
          <w:color w:val="000000"/>
        </w:rPr>
        <w:t xml:space="preserve">the published worst-case scenarios </w:t>
      </w:r>
      <w:r w:rsidR="00B956FB" w:rsidRPr="00EF31DF">
        <w:rPr>
          <w:rFonts w:ascii="Times New Roman" w:hAnsi="Times New Roman" w:cs="Times New Roman"/>
          <w:color w:val="000000"/>
        </w:rPr>
        <w:t xml:space="preserve">require a cascade of events, each of which are extremely unlikely to borderline impossible based on our current knowledge base. </w:t>
      </w:r>
      <w:r w:rsidR="00051A7F">
        <w:rPr>
          <w:rFonts w:ascii="Times New Roman" w:hAnsi="Times New Roman" w:cs="Times New Roman"/>
          <w:color w:val="000000"/>
        </w:rPr>
        <w:t>However, given the substantial uncertainties and unknowns surrounding ice sheet dynamics, these scenarios should not be rejected as impossible.</w:t>
      </w:r>
    </w:p>
    <w:p w14:paraId="668B4DCA" w14:textId="77777777" w:rsidR="00B956FB" w:rsidRPr="00B956FB" w:rsidRDefault="00B956FB" w:rsidP="00B956FB">
      <w:pPr>
        <w:pStyle w:val="ListParagraph"/>
        <w:widowControl w:val="0"/>
        <w:autoSpaceDE w:val="0"/>
        <w:autoSpaceDN w:val="0"/>
        <w:adjustRightInd w:val="0"/>
        <w:rPr>
          <w:rFonts w:ascii="Times Roman" w:hAnsi="Times Roman" w:cs="Times Roman"/>
          <w:color w:val="000000"/>
        </w:rPr>
      </w:pPr>
    </w:p>
    <w:p w14:paraId="6F34A0D2" w14:textId="3315BFC8" w:rsidR="0056526E" w:rsidRPr="0056526E" w:rsidRDefault="00051A7F" w:rsidP="0056526E">
      <w:pPr>
        <w:jc w:val="both"/>
        <w:textAlignment w:val="baseline"/>
        <w:rPr>
          <w:rFonts w:ascii="Times New Roman" w:hAnsi="Times New Roman" w:cs="Times New Roman"/>
          <w:color w:val="333333"/>
        </w:rPr>
      </w:pPr>
      <w:r>
        <w:rPr>
          <w:rFonts w:ascii="Times New Roman" w:hAnsi="Times New Roman" w:cs="Times New Roman"/>
          <w:color w:val="000000"/>
        </w:rPr>
        <w:t xml:space="preserve">The </w:t>
      </w:r>
      <w:r w:rsidRPr="00C0728D">
        <w:rPr>
          <w:rFonts w:ascii="Times New Roman" w:hAnsi="Times New Roman" w:cs="Times New Roman"/>
          <w:color w:val="000000"/>
        </w:rPr>
        <w:t xml:space="preserve">approach </w:t>
      </w:r>
      <w:r>
        <w:rPr>
          <w:rFonts w:ascii="Times New Roman" w:hAnsi="Times New Roman" w:cs="Times New Roman"/>
          <w:color w:val="000000"/>
        </w:rPr>
        <w:t xml:space="preserve">presented here </w:t>
      </w:r>
      <w:r w:rsidRPr="00C0728D">
        <w:rPr>
          <w:rFonts w:ascii="Times New Roman" w:hAnsi="Times New Roman" w:cs="Times New Roman"/>
          <w:color w:val="000000"/>
        </w:rPr>
        <w:t xml:space="preserve">is very different from the practice of the IPCC </w:t>
      </w:r>
      <w:r>
        <w:rPr>
          <w:rFonts w:ascii="Times New Roman" w:hAnsi="Times New Roman" w:cs="Times New Roman"/>
          <w:color w:val="000000"/>
        </w:rPr>
        <w:t>a</w:t>
      </w:r>
      <w:r w:rsidRPr="00C0728D">
        <w:rPr>
          <w:rFonts w:ascii="Times New Roman" w:hAnsi="Times New Roman" w:cs="Times New Roman"/>
          <w:color w:val="000000"/>
        </w:rPr>
        <w:t>ssessments</w:t>
      </w:r>
      <w:r>
        <w:rPr>
          <w:rFonts w:ascii="Times New Roman" w:hAnsi="Times New Roman" w:cs="Times New Roman"/>
          <w:color w:val="000000"/>
        </w:rPr>
        <w:t xml:space="preserve"> and their focus on determining a </w:t>
      </w:r>
      <w:r w:rsidRPr="005313CB">
        <w:rPr>
          <w:rFonts w:ascii="Times New Roman" w:hAnsi="Times New Roman" w:cs="Times New Roman"/>
          <w:i/>
          <w:color w:val="000000"/>
        </w:rPr>
        <w:t>likely</w:t>
      </w:r>
      <w:r>
        <w:rPr>
          <w:rFonts w:ascii="Times New Roman" w:hAnsi="Times New Roman" w:cs="Times New Roman"/>
          <w:color w:val="000000"/>
        </w:rPr>
        <w:t xml:space="preserve"> range driven by human-caused warming. </w:t>
      </w:r>
      <w:r>
        <w:rPr>
          <w:rFonts w:ascii="Times New Roman" w:hAnsi="Times New Roman" w:cs="Times New Roman"/>
        </w:rPr>
        <w:t xml:space="preserve">In climate science there has been a tension between the drive towards consensus to support policy making versus exploratory speculation and research that pushes forward the knowledge frontier (e.g. Curry and Webster, 2013). The possibility analysis presented here integrates both approaches </w:t>
      </w:r>
      <w:r>
        <w:rPr>
          <w:rFonts w:ascii="Times New Roman" w:hAnsi="Times New Roman" w:cs="Times New Roman"/>
          <w:color w:val="000000"/>
        </w:rPr>
        <w:t>by providing a useful framework for</w:t>
      </w:r>
      <w:r w:rsidRPr="00B12E5F">
        <w:rPr>
          <w:rFonts w:ascii="Times New Roman" w:hAnsi="Times New Roman" w:cs="Times New Roman"/>
          <w:color w:val="000000"/>
        </w:rPr>
        <w:t xml:space="preserve"> </w:t>
      </w:r>
      <w:r>
        <w:rPr>
          <w:rFonts w:ascii="Times New Roman" w:hAnsi="Times New Roman" w:cs="Times New Roman"/>
          <w:color w:val="000000"/>
        </w:rPr>
        <w:t>integrating</w:t>
      </w:r>
      <w:r w:rsidRPr="00B12E5F">
        <w:rPr>
          <w:rFonts w:ascii="Times New Roman" w:hAnsi="Times New Roman" w:cs="Times New Roman"/>
          <w:color w:val="000000"/>
        </w:rPr>
        <w:t xml:space="preserve"> expert </w:t>
      </w:r>
      <w:r>
        <w:rPr>
          <w:rFonts w:ascii="Times New Roman" w:hAnsi="Times New Roman" w:cs="Times New Roman"/>
          <w:color w:val="000000"/>
        </w:rPr>
        <w:t>speculation and model simulations</w:t>
      </w:r>
      <w:r w:rsidRPr="00B12E5F">
        <w:rPr>
          <w:rFonts w:ascii="Times New Roman" w:hAnsi="Times New Roman" w:cs="Times New Roman"/>
          <w:color w:val="000000"/>
        </w:rPr>
        <w:t xml:space="preserve"> with </w:t>
      </w:r>
      <w:r>
        <w:rPr>
          <w:rFonts w:ascii="Times New Roman" w:hAnsi="Times New Roman" w:cs="Times New Roman"/>
          <w:color w:val="000000"/>
        </w:rPr>
        <w:t xml:space="preserve">more firmly established theory and </w:t>
      </w:r>
      <w:r w:rsidRPr="00B12E5F">
        <w:rPr>
          <w:rFonts w:ascii="Times New Roman" w:hAnsi="Times New Roman" w:cs="Times New Roman"/>
          <w:color w:val="000000"/>
        </w:rPr>
        <w:t>observations.</w:t>
      </w:r>
      <w:r w:rsidR="0056526E">
        <w:rPr>
          <w:rFonts w:ascii="Times New Roman" w:hAnsi="Times New Roman" w:cs="Times New Roman"/>
          <w:color w:val="000000"/>
        </w:rPr>
        <w:t xml:space="preserve"> </w:t>
      </w:r>
      <w:r w:rsidR="0056526E">
        <w:rPr>
          <w:rFonts w:ascii="Times New Roman" w:hAnsi="Times New Roman" w:cs="Times New Roman"/>
          <w:color w:val="333333"/>
        </w:rPr>
        <w:t xml:space="preserve">This approach </w:t>
      </w:r>
      <w:r w:rsidR="0056526E" w:rsidRPr="0060276C">
        <w:rPr>
          <w:rFonts w:ascii="Times New Roman" w:hAnsi="Times New Roman" w:cs="Times New Roman"/>
          <w:color w:val="333333"/>
        </w:rPr>
        <w:t>demonstrate</w:t>
      </w:r>
      <w:r w:rsidR="0056526E">
        <w:rPr>
          <w:rFonts w:ascii="Times New Roman" w:hAnsi="Times New Roman" w:cs="Times New Roman"/>
          <w:color w:val="333333"/>
        </w:rPr>
        <w:t>s</w:t>
      </w:r>
      <w:r w:rsidR="0056526E" w:rsidRPr="0060276C">
        <w:rPr>
          <w:rFonts w:ascii="Times New Roman" w:hAnsi="Times New Roman" w:cs="Times New Roman"/>
          <w:color w:val="333333"/>
        </w:rPr>
        <w:t xml:space="preserve"> a way </w:t>
      </w:r>
      <w:r w:rsidR="0056526E">
        <w:rPr>
          <w:rFonts w:ascii="Times New Roman" w:hAnsi="Times New Roman" w:cs="Times New Roman"/>
          <w:color w:val="333333"/>
        </w:rPr>
        <w:t xml:space="preserve">of </w:t>
      </w:r>
      <w:r w:rsidR="0056526E" w:rsidRPr="0060276C">
        <w:rPr>
          <w:rFonts w:ascii="Times New Roman" w:hAnsi="Times New Roman" w:cs="Times New Roman"/>
          <w:color w:val="333333"/>
        </w:rPr>
        <w:t>stratify</w:t>
      </w:r>
      <w:r w:rsidR="0056526E">
        <w:rPr>
          <w:rFonts w:ascii="Times New Roman" w:hAnsi="Times New Roman" w:cs="Times New Roman"/>
          <w:color w:val="333333"/>
        </w:rPr>
        <w:t>ing</w:t>
      </w:r>
      <w:r w:rsidR="0056526E" w:rsidRPr="0060276C">
        <w:rPr>
          <w:rFonts w:ascii="Times New Roman" w:hAnsi="Times New Roman" w:cs="Times New Roman"/>
          <w:color w:val="333333"/>
        </w:rPr>
        <w:t xml:space="preserve"> the current knowledge base that is consistent with deep uncertainty</w:t>
      </w:r>
      <w:r w:rsidR="0056526E">
        <w:rPr>
          <w:rFonts w:ascii="Times New Roman" w:hAnsi="Times New Roman" w:cs="Times New Roman"/>
          <w:color w:val="333333"/>
        </w:rPr>
        <w:t>, disagreement among experts and a rapidly evolving knowledge base.</w:t>
      </w:r>
      <w:r>
        <w:rPr>
          <w:rFonts w:ascii="Times New Roman" w:hAnsi="Times New Roman" w:cs="Times New Roman"/>
          <w:color w:val="000000"/>
        </w:rPr>
        <w:t xml:space="preserve"> Consideration of a more extensive range of future scenarios of climate outcomes can stimulate climate research as well as provide </w:t>
      </w:r>
      <w:r w:rsidR="00C43F2B">
        <w:rPr>
          <w:rFonts w:ascii="Times New Roman" w:hAnsi="Times New Roman" w:cs="Times New Roman"/>
          <w:color w:val="000000"/>
        </w:rPr>
        <w:t xml:space="preserve">a better foundation for robust </w:t>
      </w:r>
      <w:proofErr w:type="gramStart"/>
      <w:r w:rsidR="00C43F2B">
        <w:rPr>
          <w:rFonts w:ascii="Times New Roman" w:hAnsi="Times New Roman" w:cs="Times New Roman"/>
          <w:color w:val="000000"/>
        </w:rPr>
        <w:t>decision making</w:t>
      </w:r>
      <w:proofErr w:type="gramEnd"/>
      <w:r w:rsidR="00C43F2B">
        <w:rPr>
          <w:rFonts w:ascii="Times New Roman" w:hAnsi="Times New Roman" w:cs="Times New Roman"/>
          <w:color w:val="000000"/>
        </w:rPr>
        <w:t xml:space="preserve"> under conditions of deep uncertainty.</w:t>
      </w:r>
    </w:p>
    <w:p w14:paraId="029CCE44" w14:textId="510A97D1" w:rsidR="00BF2916" w:rsidRPr="00051A7F" w:rsidRDefault="00BF2916" w:rsidP="00B31A16">
      <w:pPr>
        <w:widowControl w:val="0"/>
        <w:tabs>
          <w:tab w:val="left" w:pos="220"/>
          <w:tab w:val="left" w:pos="720"/>
        </w:tabs>
        <w:autoSpaceDE w:val="0"/>
        <w:autoSpaceDN w:val="0"/>
        <w:adjustRightInd w:val="0"/>
        <w:spacing w:after="240" w:line="300" w:lineRule="atLeast"/>
        <w:jc w:val="both"/>
        <w:rPr>
          <w:rFonts w:ascii="Times New Roman" w:hAnsi="Times New Roman" w:cs="Times New Roman"/>
        </w:rPr>
      </w:pPr>
      <w:r>
        <w:rPr>
          <w:rFonts w:ascii="Times New Roman" w:hAnsi="Times New Roman" w:cs="Times New Roman"/>
          <w:highlight w:val="yellow"/>
        </w:rPr>
        <w:br w:type="page"/>
      </w:r>
    </w:p>
    <w:p w14:paraId="12E7B9CA" w14:textId="77777777" w:rsidR="00290530" w:rsidRPr="003D0925" w:rsidRDefault="00290530" w:rsidP="00290530">
      <w:pPr>
        <w:widowControl w:val="0"/>
        <w:autoSpaceDE w:val="0"/>
        <w:autoSpaceDN w:val="0"/>
        <w:adjustRightInd w:val="0"/>
        <w:rPr>
          <w:rFonts w:ascii="Times New Roman" w:hAnsi="Times New Roman" w:cs="Times New Roman"/>
          <w:b/>
          <w:color w:val="000000"/>
        </w:rPr>
      </w:pPr>
      <w:r w:rsidRPr="003D0925">
        <w:rPr>
          <w:rFonts w:ascii="Times New Roman" w:hAnsi="Times New Roman" w:cs="Times New Roman"/>
          <w:b/>
          <w:color w:val="000000"/>
        </w:rPr>
        <w:t>References</w:t>
      </w:r>
    </w:p>
    <w:p w14:paraId="5ECF3E91" w14:textId="77777777" w:rsidR="00290530" w:rsidRPr="003D0925" w:rsidRDefault="00290530" w:rsidP="00290530">
      <w:pPr>
        <w:widowControl w:val="0"/>
        <w:tabs>
          <w:tab w:val="left" w:pos="220"/>
          <w:tab w:val="left" w:pos="720"/>
        </w:tabs>
        <w:autoSpaceDE w:val="0"/>
        <w:autoSpaceDN w:val="0"/>
        <w:adjustRightInd w:val="0"/>
        <w:rPr>
          <w:rFonts w:ascii="Times New Roman" w:hAnsi="Times New Roman" w:cs="Times New Roman"/>
          <w:color w:val="000000"/>
        </w:rPr>
      </w:pPr>
    </w:p>
    <w:p w14:paraId="782E67EE" w14:textId="77777777" w:rsidR="000425B2" w:rsidRPr="009F6B10" w:rsidRDefault="000425B2" w:rsidP="00B956FB">
      <w:pPr>
        <w:widowControl w:val="0"/>
        <w:autoSpaceDE w:val="0"/>
        <w:autoSpaceDN w:val="0"/>
        <w:adjustRightInd w:val="0"/>
        <w:rPr>
          <w:rFonts w:ascii="Times New Roman" w:hAnsi="Times New Roman" w:cs="Times New Roman"/>
          <w:color w:val="000000"/>
          <w:sz w:val="22"/>
          <w:szCs w:val="22"/>
        </w:rPr>
      </w:pPr>
      <w:proofErr w:type="gramStart"/>
      <w:r w:rsidRPr="009F6B10">
        <w:rPr>
          <w:rFonts w:ascii="Times New Roman" w:hAnsi="Times New Roman" w:cs="Times New Roman"/>
          <w:color w:val="292929"/>
          <w:sz w:val="22"/>
          <w:szCs w:val="22"/>
        </w:rPr>
        <w:t>Ackerman, F., 2017.</w:t>
      </w:r>
      <w:proofErr w:type="gramEnd"/>
      <w:r w:rsidRPr="009F6B10">
        <w:rPr>
          <w:rFonts w:ascii="Times New Roman" w:hAnsi="Times New Roman" w:cs="Times New Roman"/>
          <w:color w:val="292929"/>
          <w:sz w:val="22"/>
          <w:szCs w:val="22"/>
        </w:rPr>
        <w:t xml:space="preserve"> </w:t>
      </w:r>
      <w:r w:rsidRPr="009F6B10">
        <w:rPr>
          <w:rFonts w:ascii="Times New Roman" w:hAnsi="Times New Roman" w:cs="Times New Roman"/>
          <w:i/>
          <w:iCs/>
          <w:color w:val="292929"/>
          <w:sz w:val="22"/>
          <w:szCs w:val="22"/>
        </w:rPr>
        <w:t>Worst-Case Economics: Extreme Events in Climate and Finance</w:t>
      </w:r>
      <w:r w:rsidRPr="009F6B10">
        <w:rPr>
          <w:rFonts w:ascii="Times New Roman" w:hAnsi="Times New Roman" w:cs="Times New Roman"/>
          <w:color w:val="292929"/>
          <w:sz w:val="22"/>
          <w:szCs w:val="22"/>
        </w:rPr>
        <w:t xml:space="preserve">. London: Anthem Press. </w:t>
      </w:r>
    </w:p>
    <w:p w14:paraId="6361D61F" w14:textId="77777777" w:rsidR="000425B2" w:rsidRPr="009F6B10" w:rsidRDefault="000425B2" w:rsidP="00B956FB">
      <w:pPr>
        <w:widowControl w:val="0"/>
        <w:tabs>
          <w:tab w:val="left" w:pos="220"/>
          <w:tab w:val="left" w:pos="720"/>
        </w:tabs>
        <w:autoSpaceDE w:val="0"/>
        <w:autoSpaceDN w:val="0"/>
        <w:adjustRightInd w:val="0"/>
        <w:rPr>
          <w:rFonts w:ascii="Times New Roman" w:hAnsi="Times New Roman" w:cs="Times New Roman"/>
          <w:color w:val="000000" w:themeColor="text1"/>
          <w:sz w:val="22"/>
          <w:szCs w:val="22"/>
        </w:rPr>
      </w:pPr>
    </w:p>
    <w:p w14:paraId="4FA025C1" w14:textId="77777777" w:rsidR="00290530" w:rsidRPr="009F6B10" w:rsidRDefault="00290530" w:rsidP="00290530">
      <w:pPr>
        <w:widowControl w:val="0"/>
        <w:tabs>
          <w:tab w:val="left" w:pos="220"/>
          <w:tab w:val="left" w:pos="720"/>
        </w:tabs>
        <w:autoSpaceDE w:val="0"/>
        <w:autoSpaceDN w:val="0"/>
        <w:adjustRightInd w:val="0"/>
        <w:rPr>
          <w:rFonts w:ascii="Times New Roman" w:hAnsi="Times New Roman" w:cs="Times New Roman"/>
          <w:color w:val="000000" w:themeColor="text1"/>
          <w:sz w:val="22"/>
          <w:szCs w:val="22"/>
        </w:rPr>
      </w:pPr>
      <w:r w:rsidRPr="009F6B10">
        <w:rPr>
          <w:rFonts w:ascii="Times New Roman" w:hAnsi="Times New Roman" w:cs="Times New Roman"/>
          <w:color w:val="000000" w:themeColor="text1"/>
          <w:sz w:val="22"/>
          <w:szCs w:val="22"/>
        </w:rPr>
        <w:t xml:space="preserve">Alley RB, D Pollard, BR </w:t>
      </w:r>
      <w:proofErr w:type="spellStart"/>
      <w:r w:rsidRPr="009F6B10">
        <w:rPr>
          <w:rFonts w:ascii="Times New Roman" w:hAnsi="Times New Roman" w:cs="Times New Roman"/>
          <w:color w:val="000000" w:themeColor="text1"/>
          <w:sz w:val="22"/>
          <w:szCs w:val="22"/>
        </w:rPr>
        <w:t>Parizek</w:t>
      </w:r>
      <w:proofErr w:type="spellEnd"/>
      <w:r w:rsidRPr="009F6B10">
        <w:rPr>
          <w:rFonts w:ascii="Times New Roman" w:hAnsi="Times New Roman" w:cs="Times New Roman"/>
          <w:color w:val="000000" w:themeColor="text1"/>
          <w:sz w:val="22"/>
          <w:szCs w:val="22"/>
        </w:rPr>
        <w:t xml:space="preserve"> et al. (2019) Possible role for tectonics in the evolving stability of the Greenland Ice Sheet. </w:t>
      </w:r>
      <w:r w:rsidRPr="009F6B10">
        <w:rPr>
          <w:rFonts w:ascii="Times New Roman" w:hAnsi="Times New Roman" w:cs="Times New Roman"/>
          <w:i/>
          <w:color w:val="000000" w:themeColor="text1"/>
          <w:sz w:val="22"/>
          <w:szCs w:val="22"/>
        </w:rPr>
        <w:t xml:space="preserve">J. </w:t>
      </w:r>
      <w:proofErr w:type="spellStart"/>
      <w:r w:rsidRPr="009F6B10">
        <w:rPr>
          <w:rFonts w:ascii="Times New Roman" w:hAnsi="Times New Roman" w:cs="Times New Roman"/>
          <w:i/>
          <w:color w:val="000000" w:themeColor="text1"/>
          <w:sz w:val="22"/>
          <w:szCs w:val="22"/>
        </w:rPr>
        <w:t>Geophys</w:t>
      </w:r>
      <w:proofErr w:type="spellEnd"/>
      <w:r w:rsidRPr="009F6B10">
        <w:rPr>
          <w:rFonts w:ascii="Times New Roman" w:hAnsi="Times New Roman" w:cs="Times New Roman"/>
          <w:i/>
          <w:color w:val="000000" w:themeColor="text1"/>
          <w:sz w:val="22"/>
          <w:szCs w:val="22"/>
        </w:rPr>
        <w:t>. Res.,</w:t>
      </w:r>
      <w:r w:rsidRPr="009F6B10">
        <w:rPr>
          <w:rFonts w:ascii="Times New Roman" w:hAnsi="Times New Roman" w:cs="Times New Roman"/>
          <w:color w:val="000000" w:themeColor="text1"/>
          <w:sz w:val="22"/>
          <w:szCs w:val="22"/>
        </w:rPr>
        <w:t xml:space="preserve"> 124, 97–115. </w:t>
      </w:r>
    </w:p>
    <w:p w14:paraId="4DD5383A" w14:textId="77777777" w:rsidR="00290530" w:rsidRPr="009F6B10" w:rsidRDefault="00290530" w:rsidP="00290530">
      <w:pPr>
        <w:widowControl w:val="0"/>
        <w:tabs>
          <w:tab w:val="left" w:pos="220"/>
          <w:tab w:val="left" w:pos="720"/>
        </w:tabs>
        <w:autoSpaceDE w:val="0"/>
        <w:autoSpaceDN w:val="0"/>
        <w:adjustRightInd w:val="0"/>
        <w:rPr>
          <w:rFonts w:ascii="Times New Roman" w:hAnsi="Times New Roman" w:cs="Times New Roman"/>
          <w:color w:val="000000" w:themeColor="text1"/>
          <w:sz w:val="22"/>
          <w:szCs w:val="22"/>
        </w:rPr>
      </w:pPr>
    </w:p>
    <w:p w14:paraId="07DADE1E" w14:textId="77777777" w:rsidR="00290530" w:rsidRPr="009F6B10" w:rsidRDefault="00290530" w:rsidP="00290530">
      <w:pPr>
        <w:widowControl w:val="0"/>
        <w:autoSpaceDE w:val="0"/>
        <w:autoSpaceDN w:val="0"/>
        <w:adjustRightInd w:val="0"/>
        <w:rPr>
          <w:rFonts w:ascii="Times New Roman" w:hAnsi="Times New Roman" w:cs="Times New Roman"/>
          <w:color w:val="000000"/>
          <w:sz w:val="22"/>
          <w:szCs w:val="22"/>
        </w:rPr>
      </w:pPr>
      <w:r w:rsidRPr="009F6B10">
        <w:rPr>
          <w:rFonts w:ascii="Times New Roman" w:hAnsi="Times New Roman" w:cs="Times New Roman"/>
          <w:color w:val="000000"/>
          <w:sz w:val="22"/>
          <w:szCs w:val="22"/>
        </w:rPr>
        <w:t xml:space="preserve">Annan, JD, JC Hargreaves (2006) </w:t>
      </w:r>
      <w:proofErr w:type="gramStart"/>
      <w:r w:rsidRPr="009F6B10">
        <w:rPr>
          <w:rFonts w:ascii="Times New Roman" w:hAnsi="Times New Roman" w:cs="Times New Roman"/>
          <w:color w:val="000000"/>
          <w:sz w:val="22"/>
          <w:szCs w:val="22"/>
        </w:rPr>
        <w:t>Using</w:t>
      </w:r>
      <w:proofErr w:type="gramEnd"/>
      <w:r w:rsidRPr="009F6B10">
        <w:rPr>
          <w:rFonts w:ascii="Times New Roman" w:hAnsi="Times New Roman" w:cs="Times New Roman"/>
          <w:color w:val="000000"/>
          <w:sz w:val="22"/>
          <w:szCs w:val="22"/>
        </w:rPr>
        <w:t xml:space="preserve"> multiple observationally-based constraints to estimate climate sensitivity.  </w:t>
      </w:r>
      <w:proofErr w:type="spellStart"/>
      <w:r w:rsidRPr="009F6B10">
        <w:rPr>
          <w:rFonts w:ascii="Times New Roman" w:hAnsi="Times New Roman" w:cs="Times New Roman"/>
          <w:i/>
          <w:color w:val="000000"/>
          <w:sz w:val="22"/>
          <w:szCs w:val="22"/>
        </w:rPr>
        <w:t>Geophys</w:t>
      </w:r>
      <w:proofErr w:type="spellEnd"/>
      <w:r w:rsidRPr="009F6B10">
        <w:rPr>
          <w:rFonts w:ascii="Times New Roman" w:hAnsi="Times New Roman" w:cs="Times New Roman"/>
          <w:i/>
          <w:color w:val="000000"/>
          <w:sz w:val="22"/>
          <w:szCs w:val="22"/>
        </w:rPr>
        <w:t xml:space="preserve">. Res. </w:t>
      </w:r>
      <w:proofErr w:type="spellStart"/>
      <w:r w:rsidRPr="009F6B10">
        <w:rPr>
          <w:rFonts w:ascii="Times New Roman" w:hAnsi="Times New Roman" w:cs="Times New Roman"/>
          <w:i/>
          <w:color w:val="000000"/>
          <w:sz w:val="22"/>
          <w:szCs w:val="22"/>
        </w:rPr>
        <w:t>Lett</w:t>
      </w:r>
      <w:proofErr w:type="spellEnd"/>
      <w:r w:rsidRPr="009F6B10">
        <w:rPr>
          <w:rFonts w:ascii="Times New Roman" w:hAnsi="Times New Roman" w:cs="Times New Roman"/>
          <w:i/>
          <w:color w:val="000000"/>
          <w:sz w:val="22"/>
          <w:szCs w:val="22"/>
        </w:rPr>
        <w:t>,</w:t>
      </w:r>
      <w:r w:rsidRPr="009F6B10">
        <w:rPr>
          <w:rFonts w:ascii="Times New Roman" w:hAnsi="Times New Roman" w:cs="Times New Roman"/>
          <w:color w:val="000000"/>
          <w:sz w:val="22"/>
          <w:szCs w:val="22"/>
        </w:rPr>
        <w:t xml:space="preserve"> 33, L06704.</w:t>
      </w:r>
    </w:p>
    <w:p w14:paraId="7287DE97"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
    <w:p w14:paraId="617341D0"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roofErr w:type="spellStart"/>
      <w:r w:rsidRPr="009F6B10">
        <w:rPr>
          <w:rFonts w:ascii="Times New Roman" w:hAnsi="Times New Roman" w:cs="Times New Roman"/>
          <w:color w:val="000000" w:themeColor="text1"/>
          <w:sz w:val="22"/>
          <w:szCs w:val="22"/>
        </w:rPr>
        <w:t>Aven</w:t>
      </w:r>
      <w:proofErr w:type="spellEnd"/>
      <w:r w:rsidRPr="009F6B10">
        <w:rPr>
          <w:rFonts w:ascii="Times New Roman" w:hAnsi="Times New Roman" w:cs="Times New Roman"/>
          <w:color w:val="000000" w:themeColor="text1"/>
          <w:sz w:val="22"/>
          <w:szCs w:val="22"/>
        </w:rPr>
        <w:t xml:space="preserve"> T, O </w:t>
      </w:r>
      <w:proofErr w:type="spellStart"/>
      <w:r w:rsidRPr="009F6B10">
        <w:rPr>
          <w:rFonts w:ascii="Times New Roman" w:hAnsi="Times New Roman" w:cs="Times New Roman"/>
          <w:color w:val="000000" w:themeColor="text1"/>
          <w:sz w:val="22"/>
          <w:szCs w:val="22"/>
        </w:rPr>
        <w:t>Renn</w:t>
      </w:r>
      <w:proofErr w:type="spellEnd"/>
      <w:r w:rsidRPr="009F6B10">
        <w:rPr>
          <w:rFonts w:ascii="Times New Roman" w:hAnsi="Times New Roman" w:cs="Times New Roman"/>
          <w:color w:val="000000" w:themeColor="text1"/>
          <w:sz w:val="22"/>
          <w:szCs w:val="22"/>
        </w:rPr>
        <w:t xml:space="preserve"> (2015) </w:t>
      </w:r>
      <w:proofErr w:type="gramStart"/>
      <w:r w:rsidRPr="009F6B10">
        <w:rPr>
          <w:rFonts w:ascii="Times New Roman" w:hAnsi="Times New Roman" w:cs="Times New Roman"/>
          <w:color w:val="000000" w:themeColor="text1"/>
          <w:sz w:val="22"/>
          <w:szCs w:val="22"/>
        </w:rPr>
        <w:t>An</w:t>
      </w:r>
      <w:proofErr w:type="gramEnd"/>
      <w:r w:rsidRPr="009F6B10">
        <w:rPr>
          <w:rFonts w:ascii="Times New Roman" w:hAnsi="Times New Roman" w:cs="Times New Roman"/>
          <w:color w:val="000000" w:themeColor="text1"/>
          <w:sz w:val="22"/>
          <w:szCs w:val="22"/>
        </w:rPr>
        <w:t xml:space="preserve"> evaluation of the treatment of risk and uncertainties in the IPCC reports on climate change.  </w:t>
      </w:r>
      <w:r w:rsidRPr="009F6B10">
        <w:rPr>
          <w:rFonts w:ascii="Times New Roman" w:hAnsi="Times New Roman" w:cs="Times New Roman"/>
          <w:i/>
          <w:color w:val="000000" w:themeColor="text1"/>
          <w:sz w:val="22"/>
          <w:szCs w:val="22"/>
        </w:rPr>
        <w:t>Risk Analysis,</w:t>
      </w:r>
      <w:r w:rsidRPr="009F6B10">
        <w:rPr>
          <w:rFonts w:ascii="Times New Roman" w:hAnsi="Times New Roman" w:cs="Times New Roman"/>
          <w:color w:val="000000" w:themeColor="text1"/>
          <w:sz w:val="22"/>
          <w:szCs w:val="22"/>
        </w:rPr>
        <w:t xml:space="preserve"> 35, 701-712.</w:t>
      </w:r>
    </w:p>
    <w:p w14:paraId="1DB0A540"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
    <w:p w14:paraId="1CC0562E"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roofErr w:type="spellStart"/>
      <w:r w:rsidRPr="009F6B10">
        <w:rPr>
          <w:rFonts w:ascii="Times New Roman" w:hAnsi="Times New Roman" w:cs="Times New Roman"/>
          <w:color w:val="000000" w:themeColor="text1"/>
          <w:sz w:val="22"/>
          <w:szCs w:val="22"/>
        </w:rPr>
        <w:t>Bamber</w:t>
      </w:r>
      <w:proofErr w:type="spellEnd"/>
      <w:r w:rsidRPr="009F6B10">
        <w:rPr>
          <w:rFonts w:ascii="Times New Roman" w:hAnsi="Times New Roman" w:cs="Times New Roman"/>
          <w:color w:val="000000" w:themeColor="text1"/>
          <w:sz w:val="22"/>
          <w:szCs w:val="22"/>
        </w:rPr>
        <w:t xml:space="preserve"> JL, and WP </w:t>
      </w:r>
      <w:proofErr w:type="spellStart"/>
      <w:r w:rsidRPr="009F6B10">
        <w:rPr>
          <w:rFonts w:ascii="Times New Roman" w:hAnsi="Times New Roman" w:cs="Times New Roman"/>
          <w:color w:val="000000" w:themeColor="text1"/>
          <w:sz w:val="22"/>
          <w:szCs w:val="22"/>
        </w:rPr>
        <w:t>Aspinall</w:t>
      </w:r>
      <w:proofErr w:type="spellEnd"/>
      <w:r w:rsidRPr="009F6B10">
        <w:rPr>
          <w:rFonts w:ascii="Times New Roman" w:hAnsi="Times New Roman" w:cs="Times New Roman"/>
          <w:color w:val="000000" w:themeColor="text1"/>
          <w:sz w:val="22"/>
          <w:szCs w:val="22"/>
        </w:rPr>
        <w:t xml:space="preserve"> (2013). </w:t>
      </w:r>
      <w:proofErr w:type="gramStart"/>
      <w:r w:rsidRPr="009F6B10">
        <w:rPr>
          <w:rFonts w:ascii="Times New Roman" w:hAnsi="Times New Roman" w:cs="Times New Roman"/>
          <w:color w:val="000000" w:themeColor="text1"/>
          <w:sz w:val="22"/>
          <w:szCs w:val="22"/>
        </w:rPr>
        <w:t>An expert judgment assessment of future sea level rise from the ice sheets.</w:t>
      </w:r>
      <w:proofErr w:type="gramEnd"/>
      <w:r w:rsidRPr="009F6B10">
        <w:rPr>
          <w:rFonts w:ascii="Times New Roman" w:hAnsi="Times New Roman" w:cs="Times New Roman"/>
          <w:color w:val="000000" w:themeColor="text1"/>
          <w:sz w:val="22"/>
          <w:szCs w:val="22"/>
        </w:rPr>
        <w:t xml:space="preserve"> </w:t>
      </w:r>
      <w:r w:rsidRPr="009F6B10">
        <w:rPr>
          <w:rFonts w:ascii="Times New Roman" w:hAnsi="Times New Roman" w:cs="Times New Roman"/>
          <w:i/>
          <w:iCs/>
          <w:color w:val="000000" w:themeColor="text1"/>
          <w:sz w:val="22"/>
          <w:szCs w:val="22"/>
        </w:rPr>
        <w:t xml:space="preserve">Nature </w:t>
      </w:r>
      <w:proofErr w:type="spellStart"/>
      <w:r w:rsidRPr="009F6B10">
        <w:rPr>
          <w:rFonts w:ascii="Times New Roman" w:hAnsi="Times New Roman" w:cs="Times New Roman"/>
          <w:i/>
          <w:iCs/>
          <w:color w:val="000000" w:themeColor="text1"/>
          <w:sz w:val="22"/>
          <w:szCs w:val="22"/>
        </w:rPr>
        <w:t>Clim</w:t>
      </w:r>
      <w:proofErr w:type="spellEnd"/>
      <w:r w:rsidRPr="009F6B10">
        <w:rPr>
          <w:rFonts w:ascii="Times New Roman" w:hAnsi="Times New Roman" w:cs="Times New Roman"/>
          <w:i/>
          <w:iCs/>
          <w:color w:val="000000" w:themeColor="text1"/>
          <w:sz w:val="22"/>
          <w:szCs w:val="22"/>
        </w:rPr>
        <w:t>. Change</w:t>
      </w:r>
      <w:r w:rsidRPr="009F6B10">
        <w:rPr>
          <w:rFonts w:ascii="Times New Roman" w:hAnsi="Times New Roman" w:cs="Times New Roman"/>
          <w:color w:val="000000" w:themeColor="text1"/>
          <w:sz w:val="22"/>
          <w:szCs w:val="22"/>
        </w:rPr>
        <w:t xml:space="preserve">, </w:t>
      </w:r>
      <w:r w:rsidRPr="009F6B10">
        <w:rPr>
          <w:rFonts w:ascii="Times New Roman" w:hAnsi="Times New Roman" w:cs="Times New Roman"/>
          <w:i/>
          <w:iCs/>
          <w:color w:val="000000" w:themeColor="text1"/>
          <w:sz w:val="22"/>
          <w:szCs w:val="22"/>
        </w:rPr>
        <w:t>3</w:t>
      </w:r>
      <w:r w:rsidRPr="009F6B10">
        <w:rPr>
          <w:rFonts w:ascii="Times New Roman" w:hAnsi="Times New Roman" w:cs="Times New Roman"/>
          <w:color w:val="000000" w:themeColor="text1"/>
          <w:sz w:val="22"/>
          <w:szCs w:val="22"/>
        </w:rPr>
        <w:t xml:space="preserve">, 424–427. </w:t>
      </w:r>
    </w:p>
    <w:p w14:paraId="19B6D298"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
    <w:p w14:paraId="15B9C752" w14:textId="77777777" w:rsidR="00290530" w:rsidRPr="009F6B10" w:rsidRDefault="00290530" w:rsidP="00290530">
      <w:pPr>
        <w:widowControl w:val="0"/>
        <w:autoSpaceDE w:val="0"/>
        <w:autoSpaceDN w:val="0"/>
        <w:adjustRightInd w:val="0"/>
        <w:rPr>
          <w:rFonts w:ascii="Times New Roman" w:hAnsi="Times New Roman" w:cs="Times New Roman"/>
          <w:color w:val="000000"/>
          <w:sz w:val="22"/>
          <w:szCs w:val="22"/>
        </w:rPr>
      </w:pPr>
      <w:proofErr w:type="spellStart"/>
      <w:r w:rsidRPr="009F6B10">
        <w:rPr>
          <w:rFonts w:ascii="Times New Roman" w:hAnsi="Times New Roman" w:cs="Times New Roman"/>
          <w:color w:val="000000" w:themeColor="text1"/>
          <w:sz w:val="22"/>
          <w:szCs w:val="22"/>
        </w:rPr>
        <w:t>Bamber</w:t>
      </w:r>
      <w:proofErr w:type="spellEnd"/>
      <w:r w:rsidRPr="009F6B10">
        <w:rPr>
          <w:rFonts w:ascii="Times New Roman" w:hAnsi="Times New Roman" w:cs="Times New Roman"/>
          <w:color w:val="000000" w:themeColor="text1"/>
          <w:sz w:val="22"/>
          <w:szCs w:val="22"/>
        </w:rPr>
        <w:t>, JL et al. (2019</w:t>
      </w:r>
      <w:proofErr w:type="gramStart"/>
      <w:r w:rsidRPr="009F6B10">
        <w:rPr>
          <w:rFonts w:ascii="Times New Roman" w:hAnsi="Times New Roman" w:cs="Times New Roman"/>
          <w:color w:val="000000" w:themeColor="text1"/>
          <w:sz w:val="22"/>
          <w:szCs w:val="22"/>
        </w:rPr>
        <w:t>)  Ice</w:t>
      </w:r>
      <w:proofErr w:type="gramEnd"/>
      <w:r w:rsidRPr="009F6B10">
        <w:rPr>
          <w:rFonts w:ascii="Times New Roman" w:hAnsi="Times New Roman" w:cs="Times New Roman"/>
          <w:color w:val="000000" w:themeColor="text1"/>
          <w:sz w:val="22"/>
          <w:szCs w:val="22"/>
        </w:rPr>
        <w:t xml:space="preserve"> sheet contributions to future sea level rise from structured expert judgment.  </w:t>
      </w:r>
      <w:r w:rsidRPr="009F6B10">
        <w:rPr>
          <w:rFonts w:ascii="Times New Roman" w:hAnsi="Times New Roman" w:cs="Times New Roman"/>
          <w:i/>
          <w:color w:val="000000" w:themeColor="text1"/>
          <w:sz w:val="22"/>
          <w:szCs w:val="22"/>
        </w:rPr>
        <w:t>PNAS,</w:t>
      </w:r>
      <w:r w:rsidRPr="009F6B10">
        <w:rPr>
          <w:rFonts w:ascii="Times New Roman" w:hAnsi="Times New Roman" w:cs="Times New Roman"/>
          <w:color w:val="000000" w:themeColor="text1"/>
          <w:sz w:val="22"/>
          <w:szCs w:val="22"/>
        </w:rPr>
        <w:t xml:space="preserve"> </w:t>
      </w:r>
      <w:r w:rsidRPr="009F6B10">
        <w:rPr>
          <w:rFonts w:ascii="Times New Roman" w:hAnsi="Times New Roman" w:cs="Times New Roman"/>
          <w:color w:val="000000"/>
          <w:sz w:val="22"/>
          <w:szCs w:val="22"/>
        </w:rPr>
        <w:t xml:space="preserve">www.pnas.org/cgi/doi/10.1073/pnas.1817205116 </w:t>
      </w:r>
    </w:p>
    <w:p w14:paraId="13204DD0" w14:textId="77777777" w:rsidR="00290530" w:rsidRPr="009F6B10" w:rsidRDefault="00290530" w:rsidP="00290530">
      <w:pPr>
        <w:rPr>
          <w:rFonts w:ascii="Times New Roman" w:hAnsi="Times New Roman" w:cs="Times New Roman"/>
          <w:color w:val="000000" w:themeColor="text1"/>
          <w:sz w:val="22"/>
          <w:szCs w:val="22"/>
        </w:rPr>
      </w:pPr>
    </w:p>
    <w:p w14:paraId="5955E0CE" w14:textId="77777777" w:rsidR="00290530" w:rsidRPr="009F6B10" w:rsidRDefault="00290530" w:rsidP="00290530">
      <w:pPr>
        <w:rPr>
          <w:rFonts w:ascii="Times New Roman" w:hAnsi="Times New Roman" w:cs="Times New Roman"/>
          <w:color w:val="000000" w:themeColor="text1"/>
          <w:sz w:val="22"/>
          <w:szCs w:val="22"/>
        </w:rPr>
      </w:pPr>
      <w:r w:rsidRPr="009F6B10">
        <w:rPr>
          <w:rFonts w:ascii="Times New Roman" w:hAnsi="Times New Roman" w:cs="Times New Roman"/>
          <w:color w:val="000000" w:themeColor="text1"/>
          <w:sz w:val="22"/>
          <w:szCs w:val="22"/>
        </w:rPr>
        <w:t xml:space="preserve">Barletta, VR, M Bevis, BE Smith, et al. (2018) Observed rapid bedrock uplift in Amundsen Sea Embayment promotes ice-sheet stability.  </w:t>
      </w:r>
      <w:proofErr w:type="gramStart"/>
      <w:r w:rsidRPr="009F6B10">
        <w:rPr>
          <w:rFonts w:ascii="Times New Roman" w:hAnsi="Times New Roman" w:cs="Times New Roman"/>
          <w:i/>
          <w:color w:val="000000" w:themeColor="text1"/>
          <w:sz w:val="22"/>
          <w:szCs w:val="22"/>
        </w:rPr>
        <w:t>Science,</w:t>
      </w:r>
      <w:r w:rsidRPr="009F6B10">
        <w:rPr>
          <w:rFonts w:ascii="Times New Roman" w:hAnsi="Times New Roman" w:cs="Times New Roman"/>
          <w:color w:val="000000" w:themeColor="text1"/>
          <w:sz w:val="22"/>
          <w:szCs w:val="22"/>
        </w:rPr>
        <w:t xml:space="preserve"> 360, 1335-1339.</w:t>
      </w:r>
      <w:proofErr w:type="gramEnd"/>
      <w:r w:rsidRPr="009F6B10">
        <w:rPr>
          <w:rFonts w:ascii="Times New Roman" w:hAnsi="Times New Roman" w:cs="Times New Roman"/>
          <w:color w:val="000000" w:themeColor="text1"/>
          <w:sz w:val="22"/>
          <w:szCs w:val="22"/>
        </w:rPr>
        <w:t xml:space="preserve"> </w:t>
      </w:r>
    </w:p>
    <w:p w14:paraId="4E9E1A2C" w14:textId="77777777" w:rsidR="00290530" w:rsidRPr="009F6B10" w:rsidRDefault="00290530" w:rsidP="00290530">
      <w:pPr>
        <w:rPr>
          <w:rFonts w:ascii="Times New Roman" w:hAnsi="Times New Roman" w:cs="Times New Roman"/>
          <w:color w:val="000000" w:themeColor="text1"/>
          <w:sz w:val="22"/>
          <w:szCs w:val="22"/>
        </w:rPr>
      </w:pPr>
    </w:p>
    <w:p w14:paraId="225EF3EF"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r w:rsidRPr="009F6B10">
        <w:rPr>
          <w:rFonts w:ascii="Times New Roman" w:hAnsi="Times New Roman" w:cs="Times New Roman"/>
          <w:color w:val="000000" w:themeColor="text1"/>
          <w:sz w:val="22"/>
          <w:szCs w:val="22"/>
        </w:rPr>
        <w:t>Betz G (2010</w:t>
      </w:r>
      <w:proofErr w:type="gramStart"/>
      <w:r w:rsidRPr="009F6B10">
        <w:rPr>
          <w:rFonts w:ascii="Times New Roman" w:hAnsi="Times New Roman" w:cs="Times New Roman"/>
          <w:color w:val="000000" w:themeColor="text1"/>
          <w:sz w:val="22"/>
          <w:szCs w:val="22"/>
        </w:rPr>
        <w:t>)  What’s</w:t>
      </w:r>
      <w:proofErr w:type="gramEnd"/>
      <w:r w:rsidRPr="009F6B10">
        <w:rPr>
          <w:rFonts w:ascii="Times New Roman" w:hAnsi="Times New Roman" w:cs="Times New Roman"/>
          <w:color w:val="000000" w:themeColor="text1"/>
          <w:sz w:val="22"/>
          <w:szCs w:val="22"/>
        </w:rPr>
        <w:t xml:space="preserve"> the worst case? </w:t>
      </w:r>
      <w:proofErr w:type="gramStart"/>
      <w:r w:rsidRPr="009F6B10">
        <w:rPr>
          <w:rFonts w:ascii="Times New Roman" w:hAnsi="Times New Roman" w:cs="Times New Roman"/>
          <w:color w:val="000000" w:themeColor="text1"/>
          <w:sz w:val="22"/>
          <w:szCs w:val="22"/>
        </w:rPr>
        <w:t xml:space="preserve">The methodology of </w:t>
      </w:r>
      <w:proofErr w:type="spellStart"/>
      <w:r w:rsidRPr="009F6B10">
        <w:rPr>
          <w:rFonts w:ascii="Times New Roman" w:hAnsi="Times New Roman" w:cs="Times New Roman"/>
          <w:color w:val="000000" w:themeColor="text1"/>
          <w:sz w:val="22"/>
          <w:szCs w:val="22"/>
        </w:rPr>
        <w:t>possibilistic</w:t>
      </w:r>
      <w:proofErr w:type="spellEnd"/>
      <w:r w:rsidRPr="009F6B10">
        <w:rPr>
          <w:rFonts w:ascii="Times New Roman" w:hAnsi="Times New Roman" w:cs="Times New Roman"/>
          <w:color w:val="000000" w:themeColor="text1"/>
          <w:sz w:val="22"/>
          <w:szCs w:val="22"/>
        </w:rPr>
        <w:t xml:space="preserve"> prediction.</w:t>
      </w:r>
      <w:proofErr w:type="gramEnd"/>
      <w:r w:rsidRPr="009F6B10">
        <w:rPr>
          <w:rFonts w:ascii="Times New Roman" w:hAnsi="Times New Roman" w:cs="Times New Roman"/>
          <w:color w:val="000000" w:themeColor="text1"/>
          <w:sz w:val="22"/>
          <w:szCs w:val="22"/>
        </w:rPr>
        <w:t xml:space="preserve">  </w:t>
      </w:r>
      <w:proofErr w:type="spellStart"/>
      <w:r w:rsidRPr="009F6B10">
        <w:rPr>
          <w:rFonts w:ascii="Times New Roman" w:hAnsi="Times New Roman" w:cs="Times New Roman"/>
          <w:i/>
          <w:color w:val="000000" w:themeColor="text1"/>
          <w:sz w:val="22"/>
          <w:szCs w:val="22"/>
        </w:rPr>
        <w:t>Analyse</w:t>
      </w:r>
      <w:proofErr w:type="spellEnd"/>
      <w:r w:rsidRPr="009F6B10">
        <w:rPr>
          <w:rFonts w:ascii="Times New Roman" w:hAnsi="Times New Roman" w:cs="Times New Roman"/>
          <w:i/>
          <w:color w:val="000000" w:themeColor="text1"/>
          <w:sz w:val="22"/>
          <w:szCs w:val="22"/>
        </w:rPr>
        <w:t xml:space="preserve"> &amp; </w:t>
      </w:r>
      <w:proofErr w:type="spellStart"/>
      <w:r w:rsidRPr="009F6B10">
        <w:rPr>
          <w:rFonts w:ascii="Times New Roman" w:hAnsi="Times New Roman" w:cs="Times New Roman"/>
          <w:i/>
          <w:color w:val="000000" w:themeColor="text1"/>
          <w:sz w:val="22"/>
          <w:szCs w:val="22"/>
        </w:rPr>
        <w:t>Kritik</w:t>
      </w:r>
      <w:proofErr w:type="spellEnd"/>
      <w:r w:rsidRPr="009F6B10">
        <w:rPr>
          <w:rFonts w:ascii="Times New Roman" w:hAnsi="Times New Roman" w:cs="Times New Roman"/>
          <w:color w:val="000000" w:themeColor="text1"/>
          <w:sz w:val="22"/>
          <w:szCs w:val="22"/>
        </w:rPr>
        <w:t xml:space="preserve">, 01/2010, 87-106. </w:t>
      </w:r>
    </w:p>
    <w:p w14:paraId="2FC0EB85"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
    <w:p w14:paraId="1718230A"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roofErr w:type="spellStart"/>
      <w:r w:rsidRPr="009F6B10">
        <w:rPr>
          <w:rFonts w:ascii="Times New Roman" w:hAnsi="Times New Roman" w:cs="Times New Roman"/>
          <w:color w:val="000000" w:themeColor="text1"/>
          <w:sz w:val="22"/>
          <w:szCs w:val="22"/>
        </w:rPr>
        <w:t>Blasco</w:t>
      </w:r>
      <w:proofErr w:type="spellEnd"/>
      <w:r w:rsidRPr="009F6B10">
        <w:rPr>
          <w:rFonts w:ascii="Times New Roman" w:hAnsi="Times New Roman" w:cs="Times New Roman"/>
          <w:color w:val="000000" w:themeColor="text1"/>
          <w:sz w:val="22"/>
          <w:szCs w:val="22"/>
        </w:rPr>
        <w:t xml:space="preserve"> J, et al. (2019</w:t>
      </w:r>
      <w:proofErr w:type="gramStart"/>
      <w:r w:rsidRPr="009F6B10">
        <w:rPr>
          <w:rFonts w:ascii="Times New Roman" w:hAnsi="Times New Roman" w:cs="Times New Roman"/>
          <w:color w:val="000000" w:themeColor="text1"/>
          <w:sz w:val="22"/>
          <w:szCs w:val="22"/>
        </w:rPr>
        <w:t>)  The</w:t>
      </w:r>
      <w:proofErr w:type="gramEnd"/>
      <w:r w:rsidRPr="009F6B10">
        <w:rPr>
          <w:rFonts w:ascii="Times New Roman" w:hAnsi="Times New Roman" w:cs="Times New Roman"/>
          <w:color w:val="000000" w:themeColor="text1"/>
          <w:sz w:val="22"/>
          <w:szCs w:val="22"/>
        </w:rPr>
        <w:t xml:space="preserve"> Antarctic Ice Sheet response to glacial millennial-scale variability.  </w:t>
      </w:r>
      <w:proofErr w:type="spellStart"/>
      <w:r w:rsidRPr="009F6B10">
        <w:rPr>
          <w:rFonts w:ascii="Times New Roman" w:hAnsi="Times New Roman" w:cs="Times New Roman"/>
          <w:i/>
          <w:color w:val="000000" w:themeColor="text1"/>
          <w:sz w:val="22"/>
          <w:szCs w:val="22"/>
        </w:rPr>
        <w:t>Clim</w:t>
      </w:r>
      <w:proofErr w:type="spellEnd"/>
      <w:r w:rsidRPr="009F6B10">
        <w:rPr>
          <w:rFonts w:ascii="Times New Roman" w:hAnsi="Times New Roman" w:cs="Times New Roman"/>
          <w:i/>
          <w:color w:val="000000" w:themeColor="text1"/>
          <w:sz w:val="22"/>
          <w:szCs w:val="22"/>
        </w:rPr>
        <w:t xml:space="preserve">. </w:t>
      </w:r>
      <w:proofErr w:type="gramStart"/>
      <w:r w:rsidRPr="009F6B10">
        <w:rPr>
          <w:rFonts w:ascii="Times New Roman" w:hAnsi="Times New Roman" w:cs="Times New Roman"/>
          <w:i/>
          <w:color w:val="000000" w:themeColor="text1"/>
          <w:sz w:val="22"/>
          <w:szCs w:val="22"/>
        </w:rPr>
        <w:t>Past,</w:t>
      </w:r>
      <w:r w:rsidRPr="009F6B10">
        <w:rPr>
          <w:rFonts w:ascii="Times New Roman" w:hAnsi="Times New Roman" w:cs="Times New Roman"/>
          <w:color w:val="000000" w:themeColor="text1"/>
          <w:sz w:val="22"/>
          <w:szCs w:val="22"/>
        </w:rPr>
        <w:t xml:space="preserve"> 15, 121-133.</w:t>
      </w:r>
      <w:proofErr w:type="gramEnd"/>
    </w:p>
    <w:p w14:paraId="1404E252"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r w:rsidRPr="009F6B10">
        <w:rPr>
          <w:rFonts w:ascii="Times New Roman" w:hAnsi="Times New Roman" w:cs="Times New Roman"/>
          <w:color w:val="000000" w:themeColor="text1"/>
          <w:sz w:val="22"/>
          <w:szCs w:val="22"/>
        </w:rPr>
        <w:t xml:space="preserve"> </w:t>
      </w:r>
    </w:p>
    <w:p w14:paraId="1A6B134C"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r w:rsidRPr="009F6B10">
        <w:rPr>
          <w:rFonts w:ascii="Times New Roman" w:hAnsi="Times New Roman" w:cs="Times New Roman"/>
          <w:color w:val="000000" w:themeColor="text1"/>
          <w:sz w:val="22"/>
          <w:szCs w:val="22"/>
        </w:rPr>
        <w:t xml:space="preserve">Bond G, W Showers, M </w:t>
      </w:r>
      <w:proofErr w:type="spellStart"/>
      <w:r w:rsidRPr="009F6B10">
        <w:rPr>
          <w:rFonts w:ascii="Times New Roman" w:hAnsi="Times New Roman" w:cs="Times New Roman"/>
          <w:color w:val="000000" w:themeColor="text1"/>
          <w:sz w:val="22"/>
          <w:szCs w:val="22"/>
        </w:rPr>
        <w:t>Cheseby</w:t>
      </w:r>
      <w:proofErr w:type="spellEnd"/>
      <w:r w:rsidRPr="009F6B10">
        <w:rPr>
          <w:rFonts w:ascii="Times New Roman" w:hAnsi="Times New Roman" w:cs="Times New Roman"/>
          <w:color w:val="000000" w:themeColor="text1"/>
          <w:sz w:val="22"/>
          <w:szCs w:val="22"/>
        </w:rPr>
        <w:t>, et al. (1997</w:t>
      </w:r>
      <w:proofErr w:type="gramStart"/>
      <w:r w:rsidRPr="009F6B10">
        <w:rPr>
          <w:rFonts w:ascii="Times New Roman" w:hAnsi="Times New Roman" w:cs="Times New Roman"/>
          <w:color w:val="000000" w:themeColor="text1"/>
          <w:sz w:val="22"/>
          <w:szCs w:val="22"/>
        </w:rPr>
        <w:t>)  A</w:t>
      </w:r>
      <w:proofErr w:type="gramEnd"/>
      <w:r w:rsidRPr="009F6B10">
        <w:rPr>
          <w:rFonts w:ascii="Times New Roman" w:hAnsi="Times New Roman" w:cs="Times New Roman"/>
          <w:color w:val="000000" w:themeColor="text1"/>
          <w:sz w:val="22"/>
          <w:szCs w:val="22"/>
        </w:rPr>
        <w:t xml:space="preserve"> pervasive millennial-sale cycle in North Atlantic Holocene and glacial climates.  </w:t>
      </w:r>
      <w:proofErr w:type="gramStart"/>
      <w:r w:rsidRPr="009F6B10">
        <w:rPr>
          <w:rFonts w:ascii="Times New Roman" w:hAnsi="Times New Roman" w:cs="Times New Roman"/>
          <w:i/>
          <w:color w:val="000000" w:themeColor="text1"/>
          <w:sz w:val="22"/>
          <w:szCs w:val="22"/>
        </w:rPr>
        <w:t>Science</w:t>
      </w:r>
      <w:r w:rsidRPr="009F6B10">
        <w:rPr>
          <w:rFonts w:ascii="Times New Roman" w:hAnsi="Times New Roman" w:cs="Times New Roman"/>
          <w:color w:val="000000" w:themeColor="text1"/>
          <w:sz w:val="22"/>
          <w:szCs w:val="22"/>
        </w:rPr>
        <w:t>, 278, 1257-1266.</w:t>
      </w:r>
      <w:proofErr w:type="gramEnd"/>
    </w:p>
    <w:p w14:paraId="18D0043B"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
    <w:p w14:paraId="7F3F190E" w14:textId="77777777" w:rsidR="00290530" w:rsidRPr="009F6B10" w:rsidRDefault="00290530" w:rsidP="00290530">
      <w:pPr>
        <w:widowControl w:val="0"/>
        <w:autoSpaceDE w:val="0"/>
        <w:autoSpaceDN w:val="0"/>
        <w:adjustRightInd w:val="0"/>
        <w:rPr>
          <w:rFonts w:ascii="Times New Roman" w:hAnsi="Times New Roman" w:cs="Times New Roman"/>
          <w:color w:val="000000"/>
          <w:sz w:val="22"/>
          <w:szCs w:val="22"/>
        </w:rPr>
      </w:pPr>
      <w:proofErr w:type="spellStart"/>
      <w:r w:rsidRPr="009F6B10">
        <w:rPr>
          <w:rFonts w:ascii="Times New Roman" w:hAnsi="Times New Roman" w:cs="Times New Roman"/>
          <w:color w:val="000000" w:themeColor="text1"/>
          <w:sz w:val="22"/>
          <w:szCs w:val="22"/>
        </w:rPr>
        <w:t>Charney</w:t>
      </w:r>
      <w:proofErr w:type="spellEnd"/>
      <w:r w:rsidRPr="009F6B10">
        <w:rPr>
          <w:rFonts w:ascii="Times New Roman" w:hAnsi="Times New Roman" w:cs="Times New Roman"/>
          <w:color w:val="000000" w:themeColor="text1"/>
          <w:sz w:val="22"/>
          <w:szCs w:val="22"/>
        </w:rPr>
        <w:t xml:space="preserve"> et al. (1979) Carbon Dioxide and Climate: A Scientific Assessment.  National Academies of Science, </w:t>
      </w:r>
      <w:r w:rsidRPr="009F6B10">
        <w:rPr>
          <w:rFonts w:ascii="Times New Roman" w:hAnsi="Times New Roman" w:cs="Times New Roman"/>
          <w:color w:val="535353"/>
          <w:sz w:val="22"/>
          <w:szCs w:val="22"/>
        </w:rPr>
        <w:t xml:space="preserve">DOI 10.17226/12181 </w:t>
      </w:r>
    </w:p>
    <w:p w14:paraId="32B1352F"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
    <w:p w14:paraId="535212BB"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roofErr w:type="gramStart"/>
      <w:r w:rsidRPr="009F6B10">
        <w:rPr>
          <w:rFonts w:ascii="Times New Roman" w:hAnsi="Times New Roman" w:cs="Times New Roman"/>
          <w:color w:val="000000" w:themeColor="text1"/>
          <w:sz w:val="22"/>
          <w:szCs w:val="22"/>
        </w:rPr>
        <w:t>Christensen, P et al. (2018) Uncertainty in forecasts of long-run economic growth.</w:t>
      </w:r>
      <w:proofErr w:type="gramEnd"/>
      <w:r w:rsidRPr="009F6B10">
        <w:rPr>
          <w:rFonts w:ascii="Times New Roman" w:hAnsi="Times New Roman" w:cs="Times New Roman"/>
          <w:color w:val="000000" w:themeColor="text1"/>
          <w:sz w:val="22"/>
          <w:szCs w:val="22"/>
        </w:rPr>
        <w:t xml:space="preserve">  </w:t>
      </w:r>
      <w:proofErr w:type="gramStart"/>
      <w:r w:rsidRPr="009F6B10">
        <w:rPr>
          <w:rFonts w:ascii="Times New Roman" w:hAnsi="Times New Roman" w:cs="Times New Roman"/>
          <w:i/>
          <w:color w:val="000000" w:themeColor="text1"/>
          <w:sz w:val="22"/>
          <w:szCs w:val="22"/>
        </w:rPr>
        <w:t>PNAS</w:t>
      </w:r>
      <w:r w:rsidRPr="009F6B10">
        <w:rPr>
          <w:rFonts w:ascii="Times New Roman" w:hAnsi="Times New Roman" w:cs="Times New Roman"/>
          <w:color w:val="000000" w:themeColor="text1"/>
          <w:sz w:val="22"/>
          <w:szCs w:val="22"/>
        </w:rPr>
        <w:t>, 115, 5409-5414.</w:t>
      </w:r>
      <w:proofErr w:type="gramEnd"/>
    </w:p>
    <w:p w14:paraId="0EA574CA"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
    <w:p w14:paraId="7C7E2F96"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roofErr w:type="spellStart"/>
      <w:r w:rsidRPr="009F6B10">
        <w:rPr>
          <w:rFonts w:ascii="Times New Roman" w:hAnsi="Times New Roman" w:cs="Times New Roman"/>
          <w:color w:val="000000" w:themeColor="text1"/>
          <w:sz w:val="22"/>
          <w:szCs w:val="22"/>
        </w:rPr>
        <w:t>Colgan</w:t>
      </w:r>
      <w:proofErr w:type="spellEnd"/>
      <w:r w:rsidRPr="009F6B10">
        <w:rPr>
          <w:rFonts w:ascii="Times New Roman" w:hAnsi="Times New Roman" w:cs="Times New Roman"/>
          <w:color w:val="000000" w:themeColor="text1"/>
          <w:sz w:val="22"/>
          <w:szCs w:val="22"/>
        </w:rPr>
        <w:t xml:space="preserve"> W, JE Box, </w:t>
      </w:r>
      <w:proofErr w:type="gramStart"/>
      <w:r w:rsidRPr="009F6B10">
        <w:rPr>
          <w:rFonts w:ascii="Times New Roman" w:hAnsi="Times New Roman" w:cs="Times New Roman"/>
          <w:color w:val="000000" w:themeColor="text1"/>
          <w:sz w:val="22"/>
          <w:szCs w:val="22"/>
        </w:rPr>
        <w:t>ML Andersen, et al. (2015) Greenland high-elevation mass balance</w:t>
      </w:r>
      <w:proofErr w:type="gramEnd"/>
      <w:r w:rsidRPr="009F6B10">
        <w:rPr>
          <w:rFonts w:ascii="Times New Roman" w:hAnsi="Times New Roman" w:cs="Times New Roman"/>
          <w:color w:val="000000" w:themeColor="text1"/>
          <w:sz w:val="22"/>
          <w:szCs w:val="22"/>
        </w:rPr>
        <w:t xml:space="preserve">:  inference and implication of reference period (1961-90) imbalance.  </w:t>
      </w:r>
      <w:r w:rsidRPr="009F6B10">
        <w:rPr>
          <w:rFonts w:ascii="Times New Roman" w:hAnsi="Times New Roman" w:cs="Times New Roman"/>
          <w:i/>
          <w:color w:val="000000" w:themeColor="text1"/>
          <w:sz w:val="22"/>
          <w:szCs w:val="22"/>
        </w:rPr>
        <w:t xml:space="preserve">Ann. </w:t>
      </w:r>
      <w:proofErr w:type="spellStart"/>
      <w:r w:rsidRPr="009F6B10">
        <w:rPr>
          <w:rFonts w:ascii="Times New Roman" w:hAnsi="Times New Roman" w:cs="Times New Roman"/>
          <w:i/>
          <w:color w:val="000000" w:themeColor="text1"/>
          <w:sz w:val="22"/>
          <w:szCs w:val="22"/>
        </w:rPr>
        <w:t>Glaciol</w:t>
      </w:r>
      <w:proofErr w:type="spellEnd"/>
      <w:proofErr w:type="gramStart"/>
      <w:r w:rsidRPr="009F6B10">
        <w:rPr>
          <w:rFonts w:ascii="Times New Roman" w:hAnsi="Times New Roman" w:cs="Times New Roman"/>
          <w:i/>
          <w:color w:val="000000" w:themeColor="text1"/>
          <w:sz w:val="22"/>
          <w:szCs w:val="22"/>
        </w:rPr>
        <w:t>.</w:t>
      </w:r>
      <w:r w:rsidRPr="009F6B10">
        <w:rPr>
          <w:rFonts w:ascii="Times New Roman" w:hAnsi="Times New Roman" w:cs="Times New Roman"/>
          <w:color w:val="000000" w:themeColor="text1"/>
          <w:sz w:val="22"/>
          <w:szCs w:val="22"/>
        </w:rPr>
        <w:t>,</w:t>
      </w:r>
      <w:proofErr w:type="gramEnd"/>
      <w:r w:rsidRPr="009F6B10">
        <w:rPr>
          <w:rFonts w:ascii="Times New Roman" w:hAnsi="Times New Roman" w:cs="Times New Roman"/>
          <w:color w:val="000000" w:themeColor="text1"/>
          <w:sz w:val="22"/>
          <w:szCs w:val="22"/>
        </w:rPr>
        <w:t xml:space="preserve"> 56, </w:t>
      </w:r>
      <w:proofErr w:type="spellStart"/>
      <w:r w:rsidRPr="009F6B10">
        <w:rPr>
          <w:rFonts w:ascii="Times New Roman" w:hAnsi="Times New Roman" w:cs="Times New Roman"/>
          <w:color w:val="000000" w:themeColor="text1"/>
          <w:sz w:val="22"/>
          <w:szCs w:val="22"/>
        </w:rPr>
        <w:t>doi</w:t>
      </w:r>
      <w:proofErr w:type="spellEnd"/>
      <w:r w:rsidRPr="009F6B10">
        <w:rPr>
          <w:rFonts w:ascii="Times New Roman" w:hAnsi="Times New Roman" w:cs="Times New Roman"/>
          <w:color w:val="000000" w:themeColor="text1"/>
          <w:sz w:val="22"/>
          <w:szCs w:val="22"/>
        </w:rPr>
        <w:t xml:space="preserve">: 10.3189/2015AoG70A967 </w:t>
      </w:r>
    </w:p>
    <w:p w14:paraId="0FF49544" w14:textId="77777777" w:rsidR="00290530" w:rsidRPr="009F6B10" w:rsidRDefault="00290530" w:rsidP="00290530">
      <w:pPr>
        <w:rPr>
          <w:rFonts w:ascii="Times New Roman" w:hAnsi="Times New Roman" w:cs="Times New Roman"/>
          <w:color w:val="000000" w:themeColor="text1"/>
          <w:sz w:val="22"/>
          <w:szCs w:val="22"/>
        </w:rPr>
      </w:pPr>
    </w:p>
    <w:p w14:paraId="350F0A46" w14:textId="77777777" w:rsidR="00290530" w:rsidRPr="009F6B10" w:rsidRDefault="00290530" w:rsidP="00290530">
      <w:pPr>
        <w:rPr>
          <w:rFonts w:ascii="Times New Roman" w:eastAsia="Times New Roman" w:hAnsi="Times New Roman" w:cs="Times New Roman"/>
          <w:color w:val="000000" w:themeColor="text1"/>
          <w:spacing w:val="4"/>
          <w:sz w:val="22"/>
          <w:szCs w:val="22"/>
          <w:shd w:val="clear" w:color="auto" w:fill="FCFCFC"/>
        </w:rPr>
      </w:pPr>
      <w:r w:rsidRPr="009F6B10">
        <w:rPr>
          <w:rFonts w:ascii="Times New Roman" w:hAnsi="Times New Roman" w:cs="Times New Roman"/>
          <w:color w:val="000000" w:themeColor="text1"/>
          <w:sz w:val="22"/>
          <w:szCs w:val="22"/>
        </w:rPr>
        <w:t xml:space="preserve">Curry, JA (2011a) </w:t>
      </w:r>
      <w:proofErr w:type="gramStart"/>
      <w:r w:rsidRPr="009F6B10">
        <w:rPr>
          <w:rFonts w:ascii="Times New Roman" w:hAnsi="Times New Roman" w:cs="Times New Roman"/>
          <w:color w:val="000000" w:themeColor="text1"/>
          <w:sz w:val="22"/>
          <w:szCs w:val="22"/>
        </w:rPr>
        <w:t>Reasoning</w:t>
      </w:r>
      <w:proofErr w:type="gramEnd"/>
      <w:r w:rsidRPr="009F6B10">
        <w:rPr>
          <w:rFonts w:ascii="Times New Roman" w:hAnsi="Times New Roman" w:cs="Times New Roman"/>
          <w:color w:val="000000" w:themeColor="text1"/>
          <w:sz w:val="22"/>
          <w:szCs w:val="22"/>
        </w:rPr>
        <w:t xml:space="preserve"> about climate uncertainty. </w:t>
      </w:r>
      <w:proofErr w:type="gramStart"/>
      <w:r w:rsidRPr="009F6B10">
        <w:rPr>
          <w:rFonts w:ascii="Times New Roman" w:hAnsi="Times New Roman" w:cs="Times New Roman"/>
          <w:i/>
          <w:color w:val="000000" w:themeColor="text1"/>
          <w:sz w:val="22"/>
          <w:szCs w:val="22"/>
        </w:rPr>
        <w:t>Climatic Change</w:t>
      </w:r>
      <w:r w:rsidRPr="009F6B10">
        <w:rPr>
          <w:rFonts w:ascii="Times New Roman" w:hAnsi="Times New Roman" w:cs="Times New Roman"/>
          <w:color w:val="000000" w:themeColor="text1"/>
          <w:sz w:val="22"/>
          <w:szCs w:val="22"/>
        </w:rPr>
        <w:t xml:space="preserve">, </w:t>
      </w:r>
      <w:r w:rsidRPr="009F6B10">
        <w:rPr>
          <w:rFonts w:ascii="Times New Roman" w:eastAsia="Times New Roman" w:hAnsi="Times New Roman" w:cs="Times New Roman"/>
          <w:color w:val="000000" w:themeColor="text1"/>
          <w:spacing w:val="4"/>
          <w:sz w:val="22"/>
          <w:szCs w:val="22"/>
          <w:shd w:val="clear" w:color="auto" w:fill="FCFCFC"/>
        </w:rPr>
        <w:t>108, 723-740.</w:t>
      </w:r>
      <w:proofErr w:type="gramEnd"/>
    </w:p>
    <w:p w14:paraId="1D09FE97" w14:textId="77777777" w:rsidR="00290530" w:rsidRPr="009F6B10" w:rsidRDefault="00290530" w:rsidP="00290530">
      <w:pPr>
        <w:rPr>
          <w:rFonts w:ascii="Times New Roman" w:eastAsia="Times New Roman" w:hAnsi="Times New Roman" w:cs="Times New Roman"/>
          <w:color w:val="000000" w:themeColor="text1"/>
          <w:spacing w:val="4"/>
          <w:sz w:val="22"/>
          <w:szCs w:val="22"/>
          <w:shd w:val="clear" w:color="auto" w:fill="FCFCFC"/>
        </w:rPr>
      </w:pPr>
    </w:p>
    <w:p w14:paraId="2378B48F" w14:textId="77777777" w:rsidR="00290530" w:rsidRPr="009F6B10" w:rsidRDefault="00290530" w:rsidP="00290530">
      <w:pPr>
        <w:widowControl w:val="0"/>
        <w:tabs>
          <w:tab w:val="left" w:pos="220"/>
          <w:tab w:val="left" w:pos="720"/>
        </w:tabs>
        <w:autoSpaceDE w:val="0"/>
        <w:autoSpaceDN w:val="0"/>
        <w:adjustRightInd w:val="0"/>
        <w:rPr>
          <w:rFonts w:ascii="Times New Roman" w:hAnsi="Times New Roman" w:cs="Times New Roman"/>
          <w:color w:val="000000" w:themeColor="text1"/>
          <w:sz w:val="22"/>
          <w:szCs w:val="22"/>
        </w:rPr>
      </w:pPr>
      <w:r w:rsidRPr="009F6B10">
        <w:rPr>
          <w:rFonts w:ascii="Times New Roman" w:hAnsi="Times New Roman" w:cs="Times New Roman"/>
          <w:color w:val="000000" w:themeColor="text1"/>
          <w:sz w:val="22"/>
          <w:szCs w:val="22"/>
        </w:rPr>
        <w:t xml:space="preserve">Curry, JA (2011b) </w:t>
      </w:r>
      <w:proofErr w:type="gramStart"/>
      <w:r w:rsidRPr="009F6B10">
        <w:rPr>
          <w:rFonts w:ascii="Times New Roman" w:hAnsi="Times New Roman" w:cs="Times New Roman"/>
          <w:color w:val="000000" w:themeColor="text1"/>
          <w:sz w:val="22"/>
          <w:szCs w:val="22"/>
        </w:rPr>
        <w:t>Nullifying</w:t>
      </w:r>
      <w:proofErr w:type="gramEnd"/>
      <w:r w:rsidRPr="009F6B10">
        <w:rPr>
          <w:rFonts w:ascii="Times New Roman" w:hAnsi="Times New Roman" w:cs="Times New Roman"/>
          <w:color w:val="000000" w:themeColor="text1"/>
          <w:sz w:val="22"/>
          <w:szCs w:val="22"/>
        </w:rPr>
        <w:t xml:space="preserve"> the climate null hypothesis. </w:t>
      </w:r>
      <w:r w:rsidRPr="009F6B10">
        <w:rPr>
          <w:rFonts w:ascii="Times New Roman" w:hAnsi="Times New Roman" w:cs="Times New Roman"/>
          <w:i/>
          <w:iCs/>
          <w:color w:val="000000" w:themeColor="text1"/>
          <w:sz w:val="22"/>
          <w:szCs w:val="22"/>
        </w:rPr>
        <w:t>WIRES Climate Change</w:t>
      </w:r>
      <w:r w:rsidRPr="009F6B10">
        <w:rPr>
          <w:rFonts w:ascii="Times New Roman" w:hAnsi="Times New Roman" w:cs="Times New Roman"/>
          <w:color w:val="000000" w:themeColor="text1"/>
          <w:sz w:val="22"/>
          <w:szCs w:val="22"/>
        </w:rPr>
        <w:t>, 2, DOI: 10.1002/wcc.141  </w:t>
      </w:r>
    </w:p>
    <w:p w14:paraId="47AEC196" w14:textId="68620182" w:rsidR="00642271" w:rsidRPr="009F6B10" w:rsidRDefault="00642271" w:rsidP="00290530">
      <w:pPr>
        <w:widowControl w:val="0"/>
        <w:tabs>
          <w:tab w:val="left" w:pos="220"/>
          <w:tab w:val="left" w:pos="720"/>
        </w:tabs>
        <w:autoSpaceDE w:val="0"/>
        <w:autoSpaceDN w:val="0"/>
        <w:adjustRightInd w:val="0"/>
        <w:rPr>
          <w:rFonts w:ascii="Times New Roman" w:hAnsi="Times New Roman" w:cs="Times New Roman"/>
          <w:color w:val="000000" w:themeColor="text1"/>
          <w:sz w:val="22"/>
          <w:szCs w:val="22"/>
        </w:rPr>
      </w:pPr>
      <w:r w:rsidRPr="009F6B10">
        <w:rPr>
          <w:rFonts w:ascii="Times New Roman" w:hAnsi="Times New Roman" w:cs="Times New Roman"/>
          <w:color w:val="000000" w:themeColor="text1"/>
          <w:sz w:val="22"/>
          <w:szCs w:val="22"/>
        </w:rPr>
        <w:t>Curry, JA and PJ Webster (2013</w:t>
      </w:r>
      <w:proofErr w:type="gramStart"/>
      <w:r w:rsidRPr="009F6B10">
        <w:rPr>
          <w:rFonts w:ascii="Times New Roman" w:hAnsi="Times New Roman" w:cs="Times New Roman"/>
          <w:color w:val="000000" w:themeColor="text1"/>
          <w:sz w:val="22"/>
          <w:szCs w:val="22"/>
        </w:rPr>
        <w:t>)  Climate</w:t>
      </w:r>
      <w:proofErr w:type="gramEnd"/>
      <w:r w:rsidRPr="009F6B10">
        <w:rPr>
          <w:rFonts w:ascii="Times New Roman" w:hAnsi="Times New Roman" w:cs="Times New Roman"/>
          <w:color w:val="000000" w:themeColor="text1"/>
          <w:sz w:val="22"/>
          <w:szCs w:val="22"/>
        </w:rPr>
        <w:t xml:space="preserve"> change: no consensus on consensus. CAB Reviews, 8, 1-9.</w:t>
      </w:r>
    </w:p>
    <w:p w14:paraId="68B39349" w14:textId="77777777" w:rsidR="00290530" w:rsidRPr="009F6B10" w:rsidRDefault="00290530" w:rsidP="00290530">
      <w:pPr>
        <w:widowControl w:val="0"/>
        <w:tabs>
          <w:tab w:val="left" w:pos="220"/>
          <w:tab w:val="left" w:pos="720"/>
        </w:tabs>
        <w:autoSpaceDE w:val="0"/>
        <w:autoSpaceDN w:val="0"/>
        <w:adjustRightInd w:val="0"/>
        <w:ind w:left="360"/>
        <w:rPr>
          <w:rFonts w:ascii="Times New Roman" w:hAnsi="Times New Roman" w:cs="Times New Roman"/>
          <w:color w:val="000000" w:themeColor="text1"/>
          <w:sz w:val="22"/>
          <w:szCs w:val="22"/>
        </w:rPr>
      </w:pPr>
    </w:p>
    <w:p w14:paraId="4C264058" w14:textId="77777777" w:rsidR="00290530" w:rsidRPr="009F6B10" w:rsidRDefault="00290530" w:rsidP="00290530">
      <w:pPr>
        <w:rPr>
          <w:rFonts w:ascii="Times New Roman" w:hAnsi="Times New Roman" w:cs="Times New Roman"/>
          <w:color w:val="000000" w:themeColor="text1"/>
          <w:sz w:val="22"/>
          <w:szCs w:val="22"/>
        </w:rPr>
      </w:pPr>
      <w:r w:rsidRPr="009F6B10">
        <w:rPr>
          <w:rFonts w:ascii="Times New Roman" w:hAnsi="Times New Roman" w:cs="Times New Roman"/>
          <w:color w:val="000000" w:themeColor="text1"/>
          <w:sz w:val="22"/>
          <w:szCs w:val="22"/>
        </w:rPr>
        <w:t>Curry, JA (2018a</w:t>
      </w:r>
      <w:proofErr w:type="gramStart"/>
      <w:r w:rsidRPr="009F6B10">
        <w:rPr>
          <w:rFonts w:ascii="Times New Roman" w:hAnsi="Times New Roman" w:cs="Times New Roman"/>
          <w:color w:val="000000" w:themeColor="text1"/>
          <w:sz w:val="22"/>
          <w:szCs w:val="22"/>
        </w:rPr>
        <w:t>)  Climate</w:t>
      </w:r>
      <w:proofErr w:type="gramEnd"/>
      <w:r w:rsidRPr="009F6B10">
        <w:rPr>
          <w:rFonts w:ascii="Times New Roman" w:hAnsi="Times New Roman" w:cs="Times New Roman"/>
          <w:color w:val="000000" w:themeColor="text1"/>
          <w:sz w:val="22"/>
          <w:szCs w:val="22"/>
        </w:rPr>
        <w:t xml:space="preserve"> Uncertainty and Risk, </w:t>
      </w:r>
      <w:r w:rsidRPr="009F6B10">
        <w:rPr>
          <w:rFonts w:ascii="Times New Roman" w:hAnsi="Times New Roman" w:cs="Times New Roman"/>
          <w:i/>
          <w:color w:val="000000" w:themeColor="text1"/>
          <w:sz w:val="22"/>
          <w:szCs w:val="22"/>
        </w:rPr>
        <w:t>CLIVAR Variations</w:t>
      </w:r>
      <w:r w:rsidRPr="009F6B10">
        <w:rPr>
          <w:rFonts w:ascii="Times New Roman" w:hAnsi="Times New Roman" w:cs="Times New Roman"/>
          <w:color w:val="000000" w:themeColor="text1"/>
          <w:sz w:val="22"/>
          <w:szCs w:val="22"/>
        </w:rPr>
        <w:t>, 16, Number 3. https://indd.adobe.com/view/da3d0bde-1848-474d-b080-f07200293f9</w:t>
      </w:r>
    </w:p>
    <w:p w14:paraId="10EBF8A6" w14:textId="77777777" w:rsidR="00642271" w:rsidRPr="009F6B10" w:rsidRDefault="00642271" w:rsidP="00290530">
      <w:pPr>
        <w:rPr>
          <w:rFonts w:ascii="Times New Roman" w:hAnsi="Times New Roman" w:cs="Times New Roman"/>
          <w:color w:val="000000" w:themeColor="text1"/>
          <w:sz w:val="22"/>
          <w:szCs w:val="22"/>
        </w:rPr>
      </w:pPr>
    </w:p>
    <w:p w14:paraId="727F4E3A" w14:textId="77777777" w:rsidR="00290530" w:rsidRPr="009F6B10" w:rsidRDefault="00290530" w:rsidP="00290530">
      <w:pPr>
        <w:rPr>
          <w:rFonts w:ascii="Times New Roman" w:hAnsi="Times New Roman" w:cs="Times New Roman"/>
          <w:color w:val="000000" w:themeColor="text1"/>
          <w:sz w:val="22"/>
          <w:szCs w:val="22"/>
        </w:rPr>
      </w:pPr>
      <w:r w:rsidRPr="009F6B10">
        <w:rPr>
          <w:rFonts w:ascii="Times New Roman" w:hAnsi="Times New Roman" w:cs="Times New Roman"/>
          <w:color w:val="000000" w:themeColor="text1"/>
          <w:sz w:val="22"/>
          <w:szCs w:val="22"/>
        </w:rPr>
        <w:t>Curry, J.A. (2018b</w:t>
      </w:r>
      <w:proofErr w:type="gramStart"/>
      <w:r w:rsidRPr="009F6B10">
        <w:rPr>
          <w:rFonts w:ascii="Times New Roman" w:hAnsi="Times New Roman" w:cs="Times New Roman"/>
          <w:color w:val="000000" w:themeColor="text1"/>
          <w:sz w:val="22"/>
          <w:szCs w:val="22"/>
        </w:rPr>
        <w:t xml:space="preserve">)  </w:t>
      </w:r>
      <w:r w:rsidRPr="009F6B10">
        <w:rPr>
          <w:rFonts w:ascii="Times New Roman" w:hAnsi="Times New Roman" w:cs="Times New Roman"/>
          <w:i/>
          <w:color w:val="000000" w:themeColor="text1"/>
          <w:sz w:val="22"/>
          <w:szCs w:val="22"/>
        </w:rPr>
        <w:t>Sea</w:t>
      </w:r>
      <w:proofErr w:type="gramEnd"/>
      <w:r w:rsidRPr="009F6B10">
        <w:rPr>
          <w:rFonts w:ascii="Times New Roman" w:hAnsi="Times New Roman" w:cs="Times New Roman"/>
          <w:i/>
          <w:color w:val="000000" w:themeColor="text1"/>
          <w:sz w:val="22"/>
          <w:szCs w:val="22"/>
        </w:rPr>
        <w:t xml:space="preserve"> Level Rise and Climate Change</w:t>
      </w:r>
      <w:r w:rsidRPr="009F6B10">
        <w:rPr>
          <w:rFonts w:ascii="Times New Roman" w:hAnsi="Times New Roman" w:cs="Times New Roman"/>
          <w:color w:val="000000" w:themeColor="text1"/>
          <w:sz w:val="22"/>
          <w:szCs w:val="22"/>
        </w:rPr>
        <w:t>.  CFAN Special Report, Climate Forecast Applications Network, 78 pp. https://docs.wixstatic.com/ugd/867d28_f535b847c8c749ad95f19cf28142256e.pdf</w:t>
      </w:r>
    </w:p>
    <w:p w14:paraId="18E8F43E" w14:textId="77777777" w:rsidR="00290530" w:rsidRPr="009F6B10" w:rsidRDefault="00290530" w:rsidP="00290530">
      <w:pPr>
        <w:widowControl w:val="0"/>
        <w:autoSpaceDE w:val="0"/>
        <w:autoSpaceDN w:val="0"/>
        <w:adjustRightInd w:val="0"/>
        <w:rPr>
          <w:rStyle w:val="mixed-citation"/>
          <w:rFonts w:ascii="Times New Roman" w:hAnsi="Times New Roman" w:cs="Times New Roman"/>
          <w:color w:val="000000" w:themeColor="text1"/>
          <w:sz w:val="22"/>
          <w:szCs w:val="22"/>
        </w:rPr>
      </w:pPr>
    </w:p>
    <w:p w14:paraId="3BEEBB07"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roofErr w:type="spellStart"/>
      <w:r w:rsidRPr="009F6B10">
        <w:rPr>
          <w:rFonts w:ascii="Times New Roman" w:hAnsi="Times New Roman" w:cs="Times New Roman"/>
          <w:color w:val="000000" w:themeColor="text1"/>
          <w:sz w:val="22"/>
          <w:szCs w:val="22"/>
        </w:rPr>
        <w:t>DeConto</w:t>
      </w:r>
      <w:proofErr w:type="spellEnd"/>
      <w:r w:rsidRPr="009F6B10">
        <w:rPr>
          <w:rFonts w:ascii="Times New Roman" w:hAnsi="Times New Roman" w:cs="Times New Roman"/>
          <w:color w:val="000000" w:themeColor="text1"/>
          <w:sz w:val="22"/>
          <w:szCs w:val="22"/>
        </w:rPr>
        <w:t xml:space="preserve"> RM, D Pollard (2016) Contribution of Antarctica to past and future sea-level rise.  </w:t>
      </w:r>
      <w:proofErr w:type="gramStart"/>
      <w:r w:rsidRPr="009F6B10">
        <w:rPr>
          <w:rFonts w:ascii="Times New Roman" w:hAnsi="Times New Roman" w:cs="Times New Roman"/>
          <w:i/>
          <w:color w:val="000000" w:themeColor="text1"/>
          <w:sz w:val="22"/>
          <w:szCs w:val="22"/>
        </w:rPr>
        <w:t>Nature,</w:t>
      </w:r>
      <w:r w:rsidRPr="009F6B10">
        <w:rPr>
          <w:rFonts w:ascii="Times New Roman" w:hAnsi="Times New Roman" w:cs="Times New Roman"/>
          <w:color w:val="000000" w:themeColor="text1"/>
          <w:sz w:val="22"/>
          <w:szCs w:val="22"/>
        </w:rPr>
        <w:t xml:space="preserve"> 531, 591-597.</w:t>
      </w:r>
      <w:proofErr w:type="gramEnd"/>
    </w:p>
    <w:p w14:paraId="5089C07A"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
    <w:p w14:paraId="4FA9E65B" w14:textId="77777777" w:rsidR="00290530" w:rsidRPr="009F6B10" w:rsidRDefault="00290530" w:rsidP="00290530">
      <w:pPr>
        <w:textAlignment w:val="baseline"/>
        <w:rPr>
          <w:rFonts w:ascii="Times New Roman" w:hAnsi="Times New Roman" w:cs="Times New Roman"/>
          <w:color w:val="000000" w:themeColor="text1"/>
          <w:sz w:val="22"/>
          <w:szCs w:val="22"/>
        </w:rPr>
      </w:pPr>
      <w:proofErr w:type="spellStart"/>
      <w:r w:rsidRPr="009F6B10">
        <w:rPr>
          <w:rFonts w:ascii="Times New Roman" w:hAnsi="Times New Roman" w:cs="Times New Roman"/>
          <w:color w:val="000000" w:themeColor="text1"/>
          <w:sz w:val="22"/>
          <w:szCs w:val="22"/>
        </w:rPr>
        <w:t>DeConto</w:t>
      </w:r>
      <w:proofErr w:type="gramStart"/>
      <w:r w:rsidRPr="009F6B10">
        <w:rPr>
          <w:rFonts w:ascii="Times New Roman" w:hAnsi="Times New Roman" w:cs="Times New Roman"/>
          <w:color w:val="000000" w:themeColor="text1"/>
          <w:sz w:val="22"/>
          <w:szCs w:val="22"/>
        </w:rPr>
        <w:t>,RM</w:t>
      </w:r>
      <w:proofErr w:type="spellEnd"/>
      <w:proofErr w:type="gramEnd"/>
      <w:r w:rsidRPr="009F6B10">
        <w:rPr>
          <w:rFonts w:ascii="Times New Roman" w:hAnsi="Times New Roman" w:cs="Times New Roman"/>
          <w:color w:val="000000" w:themeColor="text1"/>
          <w:sz w:val="22"/>
          <w:szCs w:val="22"/>
        </w:rPr>
        <w:t xml:space="preserve">, D Pollard, KA Christianson, RB Alley (2018) Climatic thresholds for widespread ice shelf </w:t>
      </w:r>
      <w:proofErr w:type="spellStart"/>
      <w:r w:rsidRPr="009F6B10">
        <w:rPr>
          <w:rFonts w:ascii="Times New Roman" w:hAnsi="Times New Roman" w:cs="Times New Roman"/>
          <w:color w:val="000000" w:themeColor="text1"/>
          <w:sz w:val="22"/>
          <w:szCs w:val="22"/>
        </w:rPr>
        <w:t>hydrofracturing</w:t>
      </w:r>
      <w:proofErr w:type="spellEnd"/>
      <w:r w:rsidRPr="009F6B10">
        <w:rPr>
          <w:rFonts w:ascii="Times New Roman" w:hAnsi="Times New Roman" w:cs="Times New Roman"/>
          <w:color w:val="000000" w:themeColor="text1"/>
          <w:sz w:val="22"/>
          <w:szCs w:val="22"/>
        </w:rPr>
        <w:t xml:space="preserve"> and ice cliff calving in Antarctica: implications for future sea level rise.  American Geophysical Union, Fall Meeting 2018, abstract #GC13D-</w:t>
      </w:r>
      <w:proofErr w:type="gramStart"/>
      <w:r w:rsidRPr="009F6B10">
        <w:rPr>
          <w:rFonts w:ascii="Times New Roman" w:hAnsi="Times New Roman" w:cs="Times New Roman"/>
          <w:color w:val="000000" w:themeColor="text1"/>
          <w:sz w:val="22"/>
          <w:szCs w:val="22"/>
        </w:rPr>
        <w:t xml:space="preserve">1046  </w:t>
      </w:r>
      <w:r w:rsidRPr="009F6B10">
        <w:rPr>
          <w:rFonts w:ascii="Times New Roman" w:eastAsia="Times New Roman" w:hAnsi="Times New Roman" w:cs="Times New Roman"/>
          <w:color w:val="000000" w:themeColor="text1"/>
          <w:sz w:val="22"/>
          <w:szCs w:val="22"/>
        </w:rPr>
        <w:t>http</w:t>
      </w:r>
      <w:proofErr w:type="gramEnd"/>
      <w:r w:rsidRPr="009F6B10">
        <w:rPr>
          <w:rFonts w:ascii="Times New Roman" w:eastAsia="Times New Roman" w:hAnsi="Times New Roman" w:cs="Times New Roman"/>
          <w:color w:val="000000" w:themeColor="text1"/>
          <w:sz w:val="22"/>
          <w:szCs w:val="22"/>
        </w:rPr>
        <w:t>://adsabs.harvard.edu/abs/2018AGUFMGC13D1046D</w:t>
      </w:r>
    </w:p>
    <w:p w14:paraId="43F70953"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
    <w:p w14:paraId="772D8DF0" w14:textId="77777777" w:rsidR="00290530" w:rsidRPr="009F6B10" w:rsidRDefault="00290530" w:rsidP="00290530">
      <w:pPr>
        <w:pStyle w:val="NormalWeb"/>
        <w:spacing w:before="0" w:beforeAutospacing="0" w:after="0" w:afterAutospacing="0"/>
        <w:rPr>
          <w:rFonts w:ascii="Times New Roman" w:hAnsi="Times New Roman"/>
          <w:color w:val="000000" w:themeColor="text1"/>
          <w:sz w:val="22"/>
          <w:szCs w:val="22"/>
        </w:rPr>
      </w:pPr>
      <w:r w:rsidRPr="009F6B10">
        <w:rPr>
          <w:rFonts w:ascii="Times New Roman" w:hAnsi="Times New Roman"/>
          <w:color w:val="000000" w:themeColor="text1"/>
          <w:sz w:val="22"/>
          <w:szCs w:val="22"/>
        </w:rPr>
        <w:t xml:space="preserve">De </w:t>
      </w:r>
      <w:proofErr w:type="spellStart"/>
      <w:r w:rsidRPr="009F6B10">
        <w:rPr>
          <w:rFonts w:ascii="Times New Roman" w:hAnsi="Times New Roman"/>
          <w:color w:val="000000" w:themeColor="text1"/>
          <w:sz w:val="22"/>
          <w:szCs w:val="22"/>
        </w:rPr>
        <w:t>Vries</w:t>
      </w:r>
      <w:proofErr w:type="spellEnd"/>
      <w:r w:rsidRPr="009F6B10">
        <w:rPr>
          <w:rFonts w:ascii="Times New Roman" w:hAnsi="Times New Roman"/>
          <w:color w:val="000000" w:themeColor="text1"/>
          <w:sz w:val="22"/>
          <w:szCs w:val="22"/>
        </w:rPr>
        <w:t xml:space="preserve"> VW, RG Bingham, AS Hein (2018) </w:t>
      </w:r>
      <w:proofErr w:type="gramStart"/>
      <w:r w:rsidRPr="009F6B10">
        <w:rPr>
          <w:rFonts w:ascii="Times New Roman" w:hAnsi="Times New Roman"/>
          <w:color w:val="000000" w:themeColor="text1"/>
          <w:sz w:val="22"/>
          <w:szCs w:val="22"/>
        </w:rPr>
        <w:t>A</w:t>
      </w:r>
      <w:proofErr w:type="gramEnd"/>
      <w:r w:rsidRPr="009F6B10">
        <w:rPr>
          <w:rFonts w:ascii="Times New Roman" w:hAnsi="Times New Roman"/>
          <w:color w:val="000000" w:themeColor="text1"/>
          <w:sz w:val="22"/>
          <w:szCs w:val="22"/>
        </w:rPr>
        <w:t xml:space="preserve"> new volcanic province: an inventory of </w:t>
      </w:r>
      <w:proofErr w:type="spellStart"/>
      <w:r w:rsidRPr="009F6B10">
        <w:rPr>
          <w:rFonts w:ascii="Times New Roman" w:hAnsi="Times New Roman"/>
          <w:color w:val="000000" w:themeColor="text1"/>
          <w:sz w:val="22"/>
          <w:szCs w:val="22"/>
        </w:rPr>
        <w:t>subglacial</w:t>
      </w:r>
      <w:proofErr w:type="spellEnd"/>
      <w:r w:rsidRPr="009F6B10">
        <w:rPr>
          <w:rFonts w:ascii="Times New Roman" w:hAnsi="Times New Roman"/>
          <w:color w:val="000000" w:themeColor="text1"/>
          <w:sz w:val="22"/>
          <w:szCs w:val="22"/>
        </w:rPr>
        <w:t xml:space="preserve"> volcanoes in West Antarctica.  </w:t>
      </w:r>
      <w:proofErr w:type="gramStart"/>
      <w:r w:rsidRPr="009F6B10">
        <w:rPr>
          <w:rFonts w:ascii="Times New Roman" w:hAnsi="Times New Roman"/>
          <w:i/>
          <w:color w:val="000000" w:themeColor="text1"/>
          <w:sz w:val="22"/>
          <w:szCs w:val="22"/>
        </w:rPr>
        <w:t xml:space="preserve">Geological Society, London, Special Publications, </w:t>
      </w:r>
      <w:r w:rsidRPr="009F6B10">
        <w:rPr>
          <w:rFonts w:ascii="Times New Roman" w:hAnsi="Times New Roman"/>
          <w:color w:val="000000" w:themeColor="text1"/>
          <w:sz w:val="22"/>
          <w:szCs w:val="22"/>
        </w:rPr>
        <w:t>461, 231.</w:t>
      </w:r>
      <w:proofErr w:type="gramEnd"/>
    </w:p>
    <w:p w14:paraId="29AB39C2" w14:textId="77777777" w:rsidR="00290530" w:rsidRPr="009F6B10" w:rsidRDefault="00290530" w:rsidP="00290530">
      <w:pPr>
        <w:pStyle w:val="NormalWeb"/>
        <w:spacing w:before="0" w:beforeAutospacing="0" w:after="0" w:afterAutospacing="0"/>
        <w:rPr>
          <w:rFonts w:ascii="Times New Roman" w:hAnsi="Times New Roman"/>
          <w:color w:val="000000" w:themeColor="text1"/>
          <w:sz w:val="22"/>
          <w:szCs w:val="22"/>
        </w:rPr>
      </w:pPr>
    </w:p>
    <w:p w14:paraId="28D38DD6" w14:textId="77777777" w:rsidR="00290530" w:rsidRPr="009F6B10" w:rsidRDefault="00290530" w:rsidP="00290530">
      <w:pPr>
        <w:pStyle w:val="NormalWeb"/>
        <w:spacing w:before="0" w:beforeAutospacing="0" w:after="0" w:afterAutospacing="0"/>
        <w:rPr>
          <w:rFonts w:ascii="Times New Roman" w:hAnsi="Times New Roman"/>
          <w:color w:val="000000" w:themeColor="text1"/>
          <w:sz w:val="22"/>
          <w:szCs w:val="22"/>
        </w:rPr>
      </w:pPr>
      <w:proofErr w:type="spellStart"/>
      <w:r w:rsidRPr="009F6B10">
        <w:rPr>
          <w:rFonts w:ascii="Times New Roman" w:hAnsi="Times New Roman"/>
          <w:color w:val="000000" w:themeColor="text1"/>
          <w:sz w:val="22"/>
          <w:szCs w:val="22"/>
        </w:rPr>
        <w:t>DuBois</w:t>
      </w:r>
      <w:proofErr w:type="spellEnd"/>
      <w:r w:rsidRPr="009F6B10">
        <w:rPr>
          <w:rFonts w:ascii="Times New Roman" w:hAnsi="Times New Roman"/>
          <w:color w:val="000000" w:themeColor="text1"/>
          <w:sz w:val="22"/>
          <w:szCs w:val="22"/>
        </w:rPr>
        <w:t xml:space="preserve"> D and H </w:t>
      </w:r>
      <w:proofErr w:type="spellStart"/>
      <w:r w:rsidRPr="009F6B10">
        <w:rPr>
          <w:rFonts w:ascii="Times New Roman" w:hAnsi="Times New Roman"/>
          <w:color w:val="000000" w:themeColor="text1"/>
          <w:sz w:val="22"/>
          <w:szCs w:val="22"/>
        </w:rPr>
        <w:t>Prade</w:t>
      </w:r>
      <w:proofErr w:type="spellEnd"/>
      <w:r w:rsidRPr="009F6B10">
        <w:rPr>
          <w:rFonts w:ascii="Times New Roman" w:hAnsi="Times New Roman"/>
          <w:color w:val="000000" w:themeColor="text1"/>
          <w:sz w:val="22"/>
          <w:szCs w:val="22"/>
        </w:rPr>
        <w:t xml:space="preserve"> (2011) Possibility theory and its applications: where do we stand?  </w:t>
      </w:r>
      <w:r w:rsidRPr="009F6B10">
        <w:rPr>
          <w:rFonts w:ascii="Times New Roman" w:hAnsi="Times New Roman"/>
          <w:i/>
          <w:color w:val="000000" w:themeColor="text1"/>
          <w:sz w:val="22"/>
          <w:szCs w:val="22"/>
        </w:rPr>
        <w:t>Springer Handbook of Computational Intelligence</w:t>
      </w:r>
      <w:r w:rsidRPr="009F6B10">
        <w:rPr>
          <w:rFonts w:ascii="Times New Roman" w:hAnsi="Times New Roman"/>
          <w:color w:val="000000" w:themeColor="text1"/>
          <w:sz w:val="22"/>
          <w:szCs w:val="22"/>
        </w:rPr>
        <w:t xml:space="preserve">, </w:t>
      </w:r>
      <w:proofErr w:type="spellStart"/>
      <w:r w:rsidRPr="009F6B10">
        <w:rPr>
          <w:rFonts w:ascii="Times New Roman" w:hAnsi="Times New Roman"/>
          <w:color w:val="000000" w:themeColor="text1"/>
          <w:sz w:val="22"/>
          <w:szCs w:val="22"/>
        </w:rPr>
        <w:t>pp</w:t>
      </w:r>
      <w:proofErr w:type="spellEnd"/>
      <w:r w:rsidRPr="009F6B10">
        <w:rPr>
          <w:rFonts w:ascii="Times New Roman" w:hAnsi="Times New Roman"/>
          <w:color w:val="000000" w:themeColor="text1"/>
          <w:sz w:val="22"/>
          <w:szCs w:val="22"/>
        </w:rPr>
        <w:t xml:space="preserve"> 31-60</w:t>
      </w:r>
    </w:p>
    <w:p w14:paraId="56F513B9" w14:textId="77777777" w:rsidR="00290530" w:rsidRPr="009F6B10" w:rsidRDefault="00290530" w:rsidP="00290530">
      <w:pPr>
        <w:pStyle w:val="NormalWeb"/>
        <w:spacing w:before="0" w:beforeAutospacing="0" w:after="0" w:afterAutospacing="0"/>
        <w:rPr>
          <w:rFonts w:ascii="Times New Roman" w:hAnsi="Times New Roman"/>
          <w:color w:val="000000" w:themeColor="text1"/>
          <w:sz w:val="22"/>
          <w:szCs w:val="22"/>
        </w:rPr>
      </w:pPr>
    </w:p>
    <w:p w14:paraId="130276E7" w14:textId="77777777" w:rsidR="00290530" w:rsidRPr="009F6B10" w:rsidRDefault="00290530" w:rsidP="00290530">
      <w:pPr>
        <w:pStyle w:val="NormalWeb"/>
        <w:spacing w:before="0" w:beforeAutospacing="0" w:after="0" w:afterAutospacing="0"/>
        <w:rPr>
          <w:rFonts w:ascii="Times New Roman" w:hAnsi="Times New Roman"/>
          <w:color w:val="000000" w:themeColor="text1"/>
          <w:sz w:val="22"/>
          <w:szCs w:val="22"/>
        </w:rPr>
      </w:pPr>
      <w:r w:rsidRPr="009F6B10">
        <w:rPr>
          <w:rFonts w:ascii="Times New Roman" w:hAnsi="Times New Roman"/>
          <w:color w:val="000000" w:themeColor="text1"/>
          <w:sz w:val="22"/>
          <w:szCs w:val="22"/>
        </w:rPr>
        <w:t>Edwards, TL, MA Brandon, G Durand et al. (2018</w:t>
      </w:r>
      <w:proofErr w:type="gramStart"/>
      <w:r w:rsidRPr="009F6B10">
        <w:rPr>
          <w:rFonts w:ascii="Times New Roman" w:hAnsi="Times New Roman"/>
          <w:color w:val="000000" w:themeColor="text1"/>
          <w:sz w:val="22"/>
          <w:szCs w:val="22"/>
        </w:rPr>
        <w:t>)  Revisiting</w:t>
      </w:r>
      <w:proofErr w:type="gramEnd"/>
      <w:r w:rsidRPr="009F6B10">
        <w:rPr>
          <w:rFonts w:ascii="Times New Roman" w:hAnsi="Times New Roman"/>
          <w:color w:val="000000" w:themeColor="text1"/>
          <w:sz w:val="22"/>
          <w:szCs w:val="22"/>
        </w:rPr>
        <w:t xml:space="preserve"> Antarctic ice loss due to marine ice-cliff instability.  </w:t>
      </w:r>
      <w:proofErr w:type="gramStart"/>
      <w:r w:rsidRPr="009F6B10">
        <w:rPr>
          <w:rFonts w:ascii="Times New Roman" w:hAnsi="Times New Roman"/>
          <w:i/>
          <w:color w:val="000000" w:themeColor="text1"/>
          <w:sz w:val="22"/>
          <w:szCs w:val="22"/>
        </w:rPr>
        <w:t>Nature</w:t>
      </w:r>
      <w:r w:rsidRPr="009F6B10">
        <w:rPr>
          <w:rFonts w:ascii="Times New Roman" w:hAnsi="Times New Roman"/>
          <w:color w:val="000000" w:themeColor="text1"/>
          <w:sz w:val="22"/>
          <w:szCs w:val="22"/>
        </w:rPr>
        <w:t>, 566, 58-64.</w:t>
      </w:r>
      <w:proofErr w:type="gramEnd"/>
    </w:p>
    <w:p w14:paraId="60983576" w14:textId="77777777" w:rsidR="00290530" w:rsidRPr="009F6B10" w:rsidRDefault="00290530" w:rsidP="00290530">
      <w:pPr>
        <w:pStyle w:val="NormalWeb"/>
        <w:spacing w:before="0" w:beforeAutospacing="0" w:after="0" w:afterAutospacing="0"/>
        <w:rPr>
          <w:rFonts w:ascii="Times New Roman" w:hAnsi="Times New Roman"/>
          <w:color w:val="000000" w:themeColor="text1"/>
          <w:sz w:val="22"/>
          <w:szCs w:val="22"/>
        </w:rPr>
      </w:pPr>
    </w:p>
    <w:p w14:paraId="4A47DCE3" w14:textId="77777777" w:rsidR="00290530" w:rsidRPr="009F6B10" w:rsidRDefault="00290530" w:rsidP="00290530">
      <w:pPr>
        <w:pStyle w:val="NormalWeb"/>
        <w:spacing w:before="0" w:beforeAutospacing="0" w:after="0" w:afterAutospacing="0"/>
        <w:rPr>
          <w:rFonts w:ascii="Times New Roman" w:hAnsi="Times New Roman"/>
          <w:color w:val="000000" w:themeColor="text1"/>
          <w:sz w:val="22"/>
          <w:szCs w:val="22"/>
        </w:rPr>
      </w:pPr>
      <w:proofErr w:type="spellStart"/>
      <w:proofErr w:type="gramStart"/>
      <w:r w:rsidRPr="009F6B10">
        <w:rPr>
          <w:rFonts w:ascii="Times New Roman" w:hAnsi="Times New Roman"/>
          <w:color w:val="000000" w:themeColor="text1"/>
          <w:sz w:val="22"/>
          <w:szCs w:val="22"/>
        </w:rPr>
        <w:t>Eyring</w:t>
      </w:r>
      <w:proofErr w:type="spellEnd"/>
      <w:r w:rsidRPr="009F6B10">
        <w:rPr>
          <w:rFonts w:ascii="Times New Roman" w:hAnsi="Times New Roman"/>
          <w:color w:val="000000" w:themeColor="text1"/>
          <w:sz w:val="22"/>
          <w:szCs w:val="22"/>
        </w:rPr>
        <w:t xml:space="preserve"> et al. (2019) Status of the Coupled Model </w:t>
      </w:r>
      <w:proofErr w:type="spellStart"/>
      <w:r w:rsidRPr="009F6B10">
        <w:rPr>
          <w:rFonts w:ascii="Times New Roman" w:hAnsi="Times New Roman"/>
          <w:color w:val="000000" w:themeColor="text1"/>
          <w:sz w:val="22"/>
          <w:szCs w:val="22"/>
        </w:rPr>
        <w:t>Intercomparison</w:t>
      </w:r>
      <w:proofErr w:type="spellEnd"/>
      <w:r w:rsidRPr="009F6B10">
        <w:rPr>
          <w:rFonts w:ascii="Times New Roman" w:hAnsi="Times New Roman"/>
          <w:color w:val="000000" w:themeColor="text1"/>
          <w:sz w:val="22"/>
          <w:szCs w:val="22"/>
        </w:rPr>
        <w:t xml:space="preserve"> Project Phase 6 (CMIP6) and Goals of the Workshop.</w:t>
      </w:r>
      <w:proofErr w:type="gramEnd"/>
      <w:r w:rsidRPr="009F6B10">
        <w:rPr>
          <w:rFonts w:ascii="Times New Roman" w:hAnsi="Times New Roman"/>
          <w:color w:val="000000" w:themeColor="text1"/>
          <w:sz w:val="22"/>
          <w:szCs w:val="22"/>
        </w:rPr>
        <w:t xml:space="preserve">  CMI6 Analysis Workshop, Barcelona, Spain</w:t>
      </w:r>
    </w:p>
    <w:p w14:paraId="41F1D552"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
    <w:p w14:paraId="759170FE"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roofErr w:type="spellStart"/>
      <w:r w:rsidRPr="009F6B10">
        <w:rPr>
          <w:rFonts w:ascii="Times New Roman" w:hAnsi="Times New Roman" w:cs="Times New Roman"/>
          <w:color w:val="000000" w:themeColor="text1"/>
          <w:sz w:val="22"/>
          <w:szCs w:val="22"/>
        </w:rPr>
        <w:t>Fettweis</w:t>
      </w:r>
      <w:proofErr w:type="spellEnd"/>
      <w:r w:rsidRPr="009F6B10">
        <w:rPr>
          <w:rFonts w:ascii="Times New Roman" w:hAnsi="Times New Roman" w:cs="Times New Roman"/>
          <w:color w:val="000000" w:themeColor="text1"/>
          <w:sz w:val="22"/>
          <w:szCs w:val="22"/>
        </w:rPr>
        <w:t xml:space="preserve"> X, J Box, C </w:t>
      </w:r>
      <w:proofErr w:type="spellStart"/>
      <w:r w:rsidRPr="009F6B10">
        <w:rPr>
          <w:rFonts w:ascii="Times New Roman" w:hAnsi="Times New Roman" w:cs="Times New Roman"/>
          <w:color w:val="000000" w:themeColor="text1"/>
          <w:sz w:val="22"/>
          <w:szCs w:val="22"/>
        </w:rPr>
        <w:t>Agosta</w:t>
      </w:r>
      <w:proofErr w:type="spellEnd"/>
      <w:r w:rsidRPr="009F6B10">
        <w:rPr>
          <w:rFonts w:ascii="Times New Roman" w:hAnsi="Times New Roman" w:cs="Times New Roman"/>
          <w:color w:val="000000" w:themeColor="text1"/>
          <w:sz w:val="22"/>
          <w:szCs w:val="22"/>
        </w:rPr>
        <w:t xml:space="preserve">, et al. (2017) Reconstructions of the 1900-2015 Greenland ice sheet mass balance using the regional climate MAR model.  </w:t>
      </w:r>
      <w:proofErr w:type="gramStart"/>
      <w:r w:rsidRPr="009F6B10">
        <w:rPr>
          <w:rFonts w:ascii="Times New Roman" w:hAnsi="Times New Roman" w:cs="Times New Roman"/>
          <w:i/>
          <w:color w:val="000000" w:themeColor="text1"/>
          <w:sz w:val="22"/>
          <w:szCs w:val="22"/>
        </w:rPr>
        <w:t xml:space="preserve">The </w:t>
      </w:r>
      <w:proofErr w:type="spellStart"/>
      <w:r w:rsidRPr="009F6B10">
        <w:rPr>
          <w:rFonts w:ascii="Times New Roman" w:hAnsi="Times New Roman" w:cs="Times New Roman"/>
          <w:i/>
          <w:color w:val="000000" w:themeColor="text1"/>
          <w:sz w:val="22"/>
          <w:szCs w:val="22"/>
        </w:rPr>
        <w:t>Cryosphere</w:t>
      </w:r>
      <w:proofErr w:type="spellEnd"/>
      <w:r w:rsidRPr="009F6B10">
        <w:rPr>
          <w:rFonts w:ascii="Times New Roman" w:hAnsi="Times New Roman" w:cs="Times New Roman"/>
          <w:i/>
          <w:color w:val="000000" w:themeColor="text1"/>
          <w:sz w:val="22"/>
          <w:szCs w:val="22"/>
        </w:rPr>
        <w:t>,</w:t>
      </w:r>
      <w:r w:rsidRPr="009F6B10">
        <w:rPr>
          <w:rFonts w:ascii="Times New Roman" w:hAnsi="Times New Roman" w:cs="Times New Roman"/>
          <w:color w:val="000000" w:themeColor="text1"/>
          <w:sz w:val="22"/>
          <w:szCs w:val="22"/>
        </w:rPr>
        <w:t xml:space="preserve"> 11, 1015-2017.</w:t>
      </w:r>
      <w:proofErr w:type="gramEnd"/>
    </w:p>
    <w:p w14:paraId="67A8C80B"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
    <w:p w14:paraId="510F2CEE" w14:textId="77777777" w:rsidR="00290530" w:rsidRPr="009F6B10" w:rsidRDefault="00290530" w:rsidP="00290530">
      <w:pPr>
        <w:widowControl w:val="0"/>
        <w:tabs>
          <w:tab w:val="left" w:pos="220"/>
          <w:tab w:val="left" w:pos="720"/>
        </w:tabs>
        <w:autoSpaceDE w:val="0"/>
        <w:autoSpaceDN w:val="0"/>
        <w:adjustRightInd w:val="0"/>
        <w:rPr>
          <w:rFonts w:ascii="Times New Roman" w:hAnsi="Times New Roman" w:cs="Times New Roman"/>
          <w:color w:val="000000" w:themeColor="text1"/>
          <w:sz w:val="22"/>
          <w:szCs w:val="22"/>
        </w:rPr>
      </w:pPr>
      <w:proofErr w:type="spellStart"/>
      <w:proofErr w:type="gramStart"/>
      <w:r w:rsidRPr="009F6B10">
        <w:rPr>
          <w:rFonts w:ascii="Times New Roman" w:hAnsi="Times New Roman" w:cs="Times New Roman"/>
          <w:color w:val="000000" w:themeColor="text1"/>
          <w:sz w:val="22"/>
          <w:szCs w:val="22"/>
        </w:rPr>
        <w:t>Flage</w:t>
      </w:r>
      <w:proofErr w:type="spellEnd"/>
      <w:r w:rsidRPr="009F6B10">
        <w:rPr>
          <w:rFonts w:ascii="Times New Roman" w:hAnsi="Times New Roman" w:cs="Times New Roman"/>
          <w:color w:val="000000" w:themeColor="text1"/>
          <w:sz w:val="22"/>
          <w:szCs w:val="22"/>
        </w:rPr>
        <w:t xml:space="preserve"> R and T </w:t>
      </w:r>
      <w:proofErr w:type="spellStart"/>
      <w:r w:rsidRPr="009F6B10">
        <w:rPr>
          <w:rFonts w:ascii="Times New Roman" w:hAnsi="Times New Roman" w:cs="Times New Roman"/>
          <w:color w:val="000000" w:themeColor="text1"/>
          <w:sz w:val="22"/>
          <w:szCs w:val="22"/>
        </w:rPr>
        <w:t>Aven</w:t>
      </w:r>
      <w:proofErr w:type="spellEnd"/>
      <w:r w:rsidRPr="009F6B10">
        <w:rPr>
          <w:rFonts w:ascii="Times New Roman" w:hAnsi="Times New Roman" w:cs="Times New Roman"/>
          <w:color w:val="000000" w:themeColor="text1"/>
          <w:sz w:val="22"/>
          <w:szCs w:val="22"/>
        </w:rPr>
        <w:t xml:space="preserve"> (2009) Expressing and communicating uncertainty in relation to quantitative risk analysis.</w:t>
      </w:r>
      <w:proofErr w:type="gramEnd"/>
      <w:r w:rsidRPr="009F6B10">
        <w:rPr>
          <w:rFonts w:ascii="Times New Roman" w:hAnsi="Times New Roman" w:cs="Times New Roman"/>
          <w:color w:val="000000" w:themeColor="text1"/>
          <w:sz w:val="22"/>
          <w:szCs w:val="22"/>
        </w:rPr>
        <w:t xml:space="preserve"> </w:t>
      </w:r>
      <w:r w:rsidRPr="009F6B10">
        <w:rPr>
          <w:rFonts w:ascii="Times New Roman" w:hAnsi="Times New Roman" w:cs="Times New Roman"/>
          <w:i/>
          <w:color w:val="000000" w:themeColor="text1"/>
          <w:sz w:val="22"/>
          <w:szCs w:val="22"/>
        </w:rPr>
        <w:t>Reliability &amp; Risk Analysis: Theory &amp; Applications</w:t>
      </w:r>
      <w:r w:rsidRPr="009F6B10">
        <w:rPr>
          <w:rFonts w:ascii="Times New Roman" w:hAnsi="Times New Roman" w:cs="Times New Roman"/>
          <w:color w:val="000000" w:themeColor="text1"/>
          <w:sz w:val="22"/>
          <w:szCs w:val="22"/>
        </w:rPr>
        <w:t>, 2, 9–18.  </w:t>
      </w:r>
    </w:p>
    <w:p w14:paraId="4E3B859F"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
    <w:p w14:paraId="5C81F276" w14:textId="77777777" w:rsidR="00290530" w:rsidRPr="009F6B10" w:rsidRDefault="00290530" w:rsidP="00290530">
      <w:pPr>
        <w:pStyle w:val="NormalWeb"/>
        <w:spacing w:before="0" w:beforeAutospacing="0" w:after="0" w:afterAutospacing="0"/>
        <w:rPr>
          <w:rFonts w:ascii="Times New Roman" w:hAnsi="Times New Roman"/>
          <w:color w:val="000000" w:themeColor="text1"/>
          <w:sz w:val="22"/>
          <w:szCs w:val="22"/>
        </w:rPr>
      </w:pPr>
      <w:r w:rsidRPr="009F6B10">
        <w:rPr>
          <w:rFonts w:ascii="Times New Roman" w:hAnsi="Times New Roman"/>
          <w:color w:val="000000" w:themeColor="text1"/>
          <w:sz w:val="22"/>
          <w:szCs w:val="22"/>
        </w:rPr>
        <w:t>Friedman N and JY Halpern, (1995</w:t>
      </w:r>
      <w:proofErr w:type="gramStart"/>
      <w:r w:rsidRPr="009F6B10">
        <w:rPr>
          <w:rFonts w:ascii="Times New Roman" w:hAnsi="Times New Roman"/>
          <w:color w:val="000000" w:themeColor="text1"/>
          <w:sz w:val="22"/>
          <w:szCs w:val="22"/>
        </w:rPr>
        <w:t>)  Plausibility</w:t>
      </w:r>
      <w:proofErr w:type="gramEnd"/>
      <w:r w:rsidRPr="009F6B10">
        <w:rPr>
          <w:rFonts w:ascii="Times New Roman" w:hAnsi="Times New Roman"/>
          <w:color w:val="000000" w:themeColor="text1"/>
          <w:sz w:val="22"/>
          <w:szCs w:val="22"/>
        </w:rPr>
        <w:t xml:space="preserve"> measures: a user’s guide. In P. </w:t>
      </w:r>
      <w:proofErr w:type="spellStart"/>
      <w:r w:rsidRPr="009F6B10">
        <w:rPr>
          <w:rFonts w:ascii="Times New Roman" w:hAnsi="Times New Roman"/>
          <w:color w:val="000000" w:themeColor="text1"/>
          <w:sz w:val="22"/>
          <w:szCs w:val="22"/>
        </w:rPr>
        <w:t>Besnard</w:t>
      </w:r>
      <w:proofErr w:type="spellEnd"/>
      <w:r w:rsidRPr="009F6B10">
        <w:rPr>
          <w:rFonts w:ascii="Times New Roman" w:hAnsi="Times New Roman"/>
          <w:color w:val="000000" w:themeColor="text1"/>
          <w:sz w:val="22"/>
          <w:szCs w:val="22"/>
        </w:rPr>
        <w:t xml:space="preserve"> and S. Hanks (Eds.), </w:t>
      </w:r>
      <w:r w:rsidRPr="009F6B10">
        <w:rPr>
          <w:rFonts w:ascii="Times New Roman" w:hAnsi="Times New Roman"/>
          <w:i/>
          <w:color w:val="000000" w:themeColor="text1"/>
          <w:sz w:val="22"/>
          <w:szCs w:val="22"/>
        </w:rPr>
        <w:t>Proc. Eleventh Conference on Uncertainty in Artificial Intelligence,</w:t>
      </w:r>
      <w:r w:rsidRPr="009F6B10">
        <w:rPr>
          <w:rFonts w:ascii="Times New Roman" w:hAnsi="Times New Roman"/>
          <w:color w:val="000000" w:themeColor="text1"/>
          <w:sz w:val="22"/>
          <w:szCs w:val="22"/>
        </w:rPr>
        <w:t xml:space="preserve"> pp. 175–184 </w:t>
      </w:r>
    </w:p>
    <w:p w14:paraId="003F8092" w14:textId="77777777" w:rsidR="00290530" w:rsidRPr="009F6B10" w:rsidRDefault="00290530" w:rsidP="00290530">
      <w:pPr>
        <w:pStyle w:val="NormalWeb"/>
        <w:spacing w:before="0" w:beforeAutospacing="0" w:after="0" w:afterAutospacing="0"/>
        <w:rPr>
          <w:rFonts w:ascii="Times New Roman" w:hAnsi="Times New Roman"/>
          <w:color w:val="000000" w:themeColor="text1"/>
          <w:sz w:val="22"/>
          <w:szCs w:val="22"/>
        </w:rPr>
      </w:pPr>
    </w:p>
    <w:p w14:paraId="1F342381" w14:textId="77777777" w:rsidR="00290530" w:rsidRPr="009F6B10" w:rsidRDefault="00290530" w:rsidP="00290530">
      <w:pPr>
        <w:pStyle w:val="NormalWeb"/>
        <w:spacing w:before="0" w:beforeAutospacing="0" w:after="0" w:afterAutospacing="0"/>
        <w:rPr>
          <w:rFonts w:ascii="Times New Roman" w:hAnsi="Times New Roman"/>
          <w:color w:val="000000" w:themeColor="text1"/>
          <w:sz w:val="22"/>
          <w:szCs w:val="22"/>
        </w:rPr>
      </w:pPr>
      <w:proofErr w:type="spellStart"/>
      <w:proofErr w:type="gramStart"/>
      <w:r w:rsidRPr="009F6B10">
        <w:rPr>
          <w:rFonts w:ascii="Times New Roman" w:hAnsi="Times New Roman"/>
          <w:color w:val="000000" w:themeColor="text1"/>
          <w:sz w:val="22"/>
          <w:szCs w:val="22"/>
        </w:rPr>
        <w:t>Gettelman</w:t>
      </w:r>
      <w:proofErr w:type="spellEnd"/>
      <w:r w:rsidRPr="009F6B10">
        <w:rPr>
          <w:rFonts w:ascii="Times New Roman" w:hAnsi="Times New Roman"/>
          <w:color w:val="000000" w:themeColor="text1"/>
          <w:sz w:val="22"/>
          <w:szCs w:val="22"/>
        </w:rPr>
        <w:t xml:space="preserve"> et al. (2019) High climate sensitivity in the </w:t>
      </w:r>
      <w:proofErr w:type="spellStart"/>
      <w:r w:rsidRPr="009F6B10">
        <w:rPr>
          <w:rFonts w:ascii="Times New Roman" w:hAnsi="Times New Roman"/>
          <w:color w:val="000000" w:themeColor="text1"/>
          <w:sz w:val="22"/>
          <w:szCs w:val="22"/>
        </w:rPr>
        <w:t>Commuity</w:t>
      </w:r>
      <w:proofErr w:type="spellEnd"/>
      <w:r w:rsidRPr="009F6B10">
        <w:rPr>
          <w:rFonts w:ascii="Times New Roman" w:hAnsi="Times New Roman"/>
          <w:color w:val="000000" w:themeColor="text1"/>
          <w:sz w:val="22"/>
          <w:szCs w:val="22"/>
        </w:rPr>
        <w:t xml:space="preserve"> Earth System Model Version 2 (CESM2).</w:t>
      </w:r>
      <w:proofErr w:type="gramEnd"/>
      <w:r w:rsidRPr="009F6B10">
        <w:rPr>
          <w:rFonts w:ascii="Times New Roman" w:hAnsi="Times New Roman"/>
          <w:color w:val="000000" w:themeColor="text1"/>
          <w:sz w:val="22"/>
          <w:szCs w:val="22"/>
        </w:rPr>
        <w:t xml:space="preserve">  </w:t>
      </w:r>
      <w:proofErr w:type="spellStart"/>
      <w:r w:rsidRPr="009F6B10">
        <w:rPr>
          <w:rFonts w:ascii="Times New Roman" w:hAnsi="Times New Roman"/>
          <w:i/>
          <w:color w:val="000000" w:themeColor="text1"/>
          <w:sz w:val="22"/>
          <w:szCs w:val="22"/>
        </w:rPr>
        <w:t>Geophys</w:t>
      </w:r>
      <w:proofErr w:type="spellEnd"/>
      <w:r w:rsidRPr="009F6B10">
        <w:rPr>
          <w:rFonts w:ascii="Times New Roman" w:hAnsi="Times New Roman"/>
          <w:i/>
          <w:color w:val="000000" w:themeColor="text1"/>
          <w:sz w:val="22"/>
          <w:szCs w:val="22"/>
        </w:rPr>
        <w:t xml:space="preserve">. Res. </w:t>
      </w:r>
      <w:proofErr w:type="spellStart"/>
      <w:r w:rsidRPr="009F6B10">
        <w:rPr>
          <w:rFonts w:ascii="Times New Roman" w:hAnsi="Times New Roman"/>
          <w:i/>
          <w:color w:val="000000" w:themeColor="text1"/>
          <w:sz w:val="22"/>
          <w:szCs w:val="22"/>
        </w:rPr>
        <w:t>Lett</w:t>
      </w:r>
      <w:proofErr w:type="spellEnd"/>
      <w:r w:rsidRPr="009F6B10">
        <w:rPr>
          <w:rFonts w:ascii="Times New Roman" w:hAnsi="Times New Roman"/>
          <w:i/>
          <w:color w:val="000000" w:themeColor="text1"/>
          <w:sz w:val="22"/>
          <w:szCs w:val="22"/>
        </w:rPr>
        <w:t>,</w:t>
      </w:r>
      <w:r w:rsidRPr="009F6B10">
        <w:rPr>
          <w:rFonts w:ascii="Times New Roman" w:hAnsi="Times New Roman"/>
          <w:color w:val="000000" w:themeColor="text1"/>
          <w:sz w:val="22"/>
          <w:szCs w:val="22"/>
        </w:rPr>
        <w:t xml:space="preserve"> 46, 8329-8337.</w:t>
      </w:r>
    </w:p>
    <w:p w14:paraId="2E42C3C3" w14:textId="77777777" w:rsidR="00290530" w:rsidRPr="009F6B10" w:rsidRDefault="00290530" w:rsidP="00290530">
      <w:pPr>
        <w:pStyle w:val="NormalWeb"/>
        <w:spacing w:before="0" w:beforeAutospacing="0" w:after="0" w:afterAutospacing="0"/>
        <w:rPr>
          <w:rFonts w:ascii="Times New Roman" w:hAnsi="Times New Roman"/>
          <w:color w:val="000000" w:themeColor="text1"/>
          <w:sz w:val="22"/>
          <w:szCs w:val="22"/>
        </w:rPr>
      </w:pPr>
    </w:p>
    <w:p w14:paraId="525CE508" w14:textId="77777777" w:rsidR="00290530" w:rsidRPr="009F6B10" w:rsidRDefault="00290530" w:rsidP="00290530">
      <w:pPr>
        <w:rPr>
          <w:rFonts w:ascii="Times New Roman" w:hAnsi="Times New Roman" w:cs="Times New Roman"/>
          <w:sz w:val="22"/>
          <w:szCs w:val="22"/>
        </w:rPr>
      </w:pPr>
      <w:proofErr w:type="spellStart"/>
      <w:r w:rsidRPr="009F6B10">
        <w:rPr>
          <w:rFonts w:ascii="Times New Roman" w:hAnsi="Times New Roman" w:cs="Times New Roman"/>
          <w:sz w:val="22"/>
          <w:szCs w:val="22"/>
        </w:rPr>
        <w:t>Golledge</w:t>
      </w:r>
      <w:proofErr w:type="spellEnd"/>
      <w:r w:rsidRPr="009F6B10">
        <w:rPr>
          <w:rFonts w:ascii="Times New Roman" w:hAnsi="Times New Roman" w:cs="Times New Roman"/>
          <w:sz w:val="22"/>
          <w:szCs w:val="22"/>
        </w:rPr>
        <w:t>, N. R., et al.  (2019). Global environmental consequences of 21</w:t>
      </w:r>
      <w:r w:rsidRPr="009F6B10">
        <w:rPr>
          <w:rFonts w:ascii="Times New Roman" w:hAnsi="Times New Roman" w:cs="Times New Roman"/>
          <w:sz w:val="22"/>
          <w:szCs w:val="22"/>
          <w:vertAlign w:val="superscript"/>
        </w:rPr>
        <w:t>st</w:t>
      </w:r>
      <w:r w:rsidRPr="009F6B10">
        <w:rPr>
          <w:rFonts w:ascii="Times New Roman" w:hAnsi="Times New Roman" w:cs="Times New Roman"/>
          <w:sz w:val="22"/>
          <w:szCs w:val="22"/>
        </w:rPr>
        <w:t xml:space="preserve"> century ice</w:t>
      </w:r>
      <w:r w:rsidRPr="009F6B10">
        <w:rPr>
          <w:rFonts w:ascii="Noteworthy Bold" w:hAnsi="Noteworthy Bold" w:cs="Noteworthy Bold"/>
          <w:sz w:val="22"/>
          <w:szCs w:val="22"/>
        </w:rPr>
        <w:t>‐</w:t>
      </w:r>
      <w:r w:rsidRPr="009F6B10">
        <w:rPr>
          <w:rFonts w:ascii="Times New Roman" w:hAnsi="Times New Roman" w:cs="Times New Roman"/>
          <w:sz w:val="22"/>
          <w:szCs w:val="22"/>
        </w:rPr>
        <w:t xml:space="preserve">sheet melt. </w:t>
      </w:r>
      <w:r w:rsidRPr="009F6B10">
        <w:rPr>
          <w:rFonts w:ascii="Times New Roman" w:hAnsi="Times New Roman" w:cs="Times New Roman"/>
          <w:i/>
          <w:sz w:val="22"/>
          <w:szCs w:val="22"/>
        </w:rPr>
        <w:t>Nature,</w:t>
      </w:r>
      <w:r w:rsidRPr="009F6B10">
        <w:rPr>
          <w:rFonts w:ascii="Times New Roman" w:hAnsi="Times New Roman" w:cs="Times New Roman"/>
          <w:sz w:val="22"/>
          <w:szCs w:val="22"/>
        </w:rPr>
        <w:t xml:space="preserve"> 566, 65–72. </w:t>
      </w:r>
    </w:p>
    <w:p w14:paraId="50CB51E6" w14:textId="77777777" w:rsidR="00290530" w:rsidRPr="009F6B10" w:rsidRDefault="00290530" w:rsidP="00290530">
      <w:pPr>
        <w:rPr>
          <w:rFonts w:ascii="Times New Roman" w:hAnsi="Times New Roman" w:cs="Times New Roman"/>
          <w:sz w:val="22"/>
          <w:szCs w:val="22"/>
        </w:rPr>
      </w:pPr>
    </w:p>
    <w:p w14:paraId="2311D746" w14:textId="77777777" w:rsidR="00290530" w:rsidRPr="009F6B10" w:rsidRDefault="00290530" w:rsidP="00290530">
      <w:pPr>
        <w:pStyle w:val="NormalWeb"/>
        <w:spacing w:before="0" w:beforeAutospacing="0" w:after="0" w:afterAutospacing="0"/>
        <w:rPr>
          <w:rFonts w:ascii="Times New Roman" w:hAnsi="Times New Roman"/>
          <w:color w:val="000000" w:themeColor="text1"/>
          <w:sz w:val="22"/>
          <w:szCs w:val="22"/>
        </w:rPr>
      </w:pPr>
      <w:proofErr w:type="spellStart"/>
      <w:r w:rsidRPr="009F6B10">
        <w:rPr>
          <w:rFonts w:ascii="Times New Roman" w:hAnsi="Times New Roman"/>
          <w:color w:val="000000" w:themeColor="text1"/>
          <w:sz w:val="22"/>
          <w:szCs w:val="22"/>
        </w:rPr>
        <w:t>Golaz</w:t>
      </w:r>
      <w:proofErr w:type="spellEnd"/>
      <w:r w:rsidRPr="009F6B10">
        <w:rPr>
          <w:rFonts w:ascii="Times New Roman" w:hAnsi="Times New Roman"/>
          <w:color w:val="000000" w:themeColor="text1"/>
          <w:sz w:val="22"/>
          <w:szCs w:val="22"/>
        </w:rPr>
        <w:t xml:space="preserve"> et al. (2019) The DOE E3SM coupled model version 1:  Overview and evaluation at standard resolution.  </w:t>
      </w:r>
      <w:r w:rsidRPr="009F6B10">
        <w:rPr>
          <w:rFonts w:ascii="Times New Roman" w:hAnsi="Times New Roman"/>
          <w:i/>
          <w:color w:val="000000" w:themeColor="text1"/>
          <w:sz w:val="22"/>
          <w:szCs w:val="22"/>
        </w:rPr>
        <w:t>J. Adv. In Modeling Earth Systems</w:t>
      </w:r>
    </w:p>
    <w:p w14:paraId="7E7C4F6C" w14:textId="77777777" w:rsidR="00290530" w:rsidRPr="009F6B10" w:rsidRDefault="00290530" w:rsidP="00290530">
      <w:pPr>
        <w:pStyle w:val="NormalWeb"/>
        <w:spacing w:before="0" w:beforeAutospacing="0" w:after="0" w:afterAutospacing="0"/>
        <w:rPr>
          <w:rFonts w:ascii="Times New Roman" w:hAnsi="Times New Roman"/>
          <w:color w:val="000000" w:themeColor="text1"/>
          <w:sz w:val="22"/>
          <w:szCs w:val="22"/>
        </w:rPr>
      </w:pPr>
    </w:p>
    <w:p w14:paraId="01FFEEE1" w14:textId="77777777" w:rsidR="00290530" w:rsidRPr="009F6B10" w:rsidRDefault="00290530" w:rsidP="00290530">
      <w:pPr>
        <w:pStyle w:val="NormalWeb"/>
        <w:spacing w:before="0" w:beforeAutospacing="0" w:after="0" w:afterAutospacing="0"/>
        <w:rPr>
          <w:rFonts w:ascii="Times New Roman" w:hAnsi="Times New Roman"/>
          <w:color w:val="000000" w:themeColor="text1"/>
          <w:sz w:val="22"/>
          <w:szCs w:val="22"/>
        </w:rPr>
      </w:pPr>
      <w:r w:rsidRPr="009F6B10">
        <w:rPr>
          <w:rFonts w:ascii="Times New Roman" w:hAnsi="Times New Roman"/>
          <w:color w:val="000000" w:themeColor="text1"/>
          <w:sz w:val="22"/>
          <w:szCs w:val="22"/>
        </w:rPr>
        <w:t xml:space="preserve">Gomez N, D Pollard, D Holland (2015) Sea-level feedback lowers projections of future Antarctic ice sheet loss.  </w:t>
      </w:r>
      <w:proofErr w:type="gramStart"/>
      <w:r w:rsidRPr="009F6B10">
        <w:rPr>
          <w:rFonts w:ascii="Times New Roman" w:hAnsi="Times New Roman"/>
          <w:i/>
          <w:color w:val="000000" w:themeColor="text1"/>
          <w:sz w:val="22"/>
          <w:szCs w:val="22"/>
        </w:rPr>
        <w:t>Nature Comm.,</w:t>
      </w:r>
      <w:r w:rsidRPr="009F6B10">
        <w:rPr>
          <w:rFonts w:ascii="Times New Roman" w:hAnsi="Times New Roman"/>
          <w:color w:val="000000" w:themeColor="text1"/>
          <w:sz w:val="22"/>
          <w:szCs w:val="22"/>
        </w:rPr>
        <w:t xml:space="preserve"> 6, 8798.</w:t>
      </w:r>
      <w:proofErr w:type="gramEnd"/>
    </w:p>
    <w:p w14:paraId="527BDEF7" w14:textId="77777777" w:rsidR="00290530" w:rsidRPr="009F6B10" w:rsidRDefault="00290530" w:rsidP="00290530">
      <w:pPr>
        <w:widowControl w:val="0"/>
        <w:autoSpaceDE w:val="0"/>
        <w:autoSpaceDN w:val="0"/>
        <w:adjustRightInd w:val="0"/>
        <w:rPr>
          <w:rFonts w:ascii="Times New Roman" w:hAnsi="Times New Roman" w:cs="Times New Roman"/>
          <w:strike/>
          <w:color w:val="000000" w:themeColor="text1"/>
          <w:sz w:val="22"/>
          <w:szCs w:val="22"/>
        </w:rPr>
      </w:pPr>
    </w:p>
    <w:p w14:paraId="75259088"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r w:rsidRPr="009F6B10">
        <w:rPr>
          <w:rFonts w:ascii="Times New Roman" w:hAnsi="Times New Roman" w:cs="Times New Roman"/>
          <w:color w:val="000000" w:themeColor="text1"/>
          <w:sz w:val="22"/>
          <w:szCs w:val="22"/>
        </w:rPr>
        <w:t xml:space="preserve">Hahn L, C </w:t>
      </w:r>
      <w:proofErr w:type="spellStart"/>
      <w:r w:rsidRPr="009F6B10">
        <w:rPr>
          <w:rFonts w:ascii="Times New Roman" w:hAnsi="Times New Roman" w:cs="Times New Roman"/>
          <w:color w:val="000000" w:themeColor="text1"/>
          <w:sz w:val="22"/>
          <w:szCs w:val="22"/>
        </w:rPr>
        <w:t>Ummenhofer</w:t>
      </w:r>
      <w:proofErr w:type="spellEnd"/>
      <w:r w:rsidRPr="009F6B10">
        <w:rPr>
          <w:rFonts w:ascii="Times New Roman" w:hAnsi="Times New Roman" w:cs="Times New Roman"/>
          <w:color w:val="000000" w:themeColor="text1"/>
          <w:sz w:val="22"/>
          <w:szCs w:val="22"/>
        </w:rPr>
        <w:t>, YO Kwon (2018</w:t>
      </w:r>
      <w:proofErr w:type="gramStart"/>
      <w:r w:rsidRPr="009F6B10">
        <w:rPr>
          <w:rFonts w:ascii="Times New Roman" w:hAnsi="Times New Roman" w:cs="Times New Roman"/>
          <w:color w:val="000000" w:themeColor="text1"/>
          <w:sz w:val="22"/>
          <w:szCs w:val="22"/>
        </w:rPr>
        <w:t>)  North</w:t>
      </w:r>
      <w:proofErr w:type="gramEnd"/>
      <w:r w:rsidRPr="009F6B10">
        <w:rPr>
          <w:rFonts w:ascii="Times New Roman" w:hAnsi="Times New Roman" w:cs="Times New Roman"/>
          <w:color w:val="000000" w:themeColor="text1"/>
          <w:sz w:val="22"/>
          <w:szCs w:val="22"/>
        </w:rPr>
        <w:t xml:space="preserve"> Atlantic natural variability modulates emergence of widespread Greenland melt in a warming climate.  </w:t>
      </w:r>
      <w:proofErr w:type="spellStart"/>
      <w:r w:rsidRPr="009F6B10">
        <w:rPr>
          <w:rFonts w:ascii="Times New Roman" w:hAnsi="Times New Roman" w:cs="Times New Roman"/>
          <w:i/>
          <w:color w:val="000000" w:themeColor="text1"/>
          <w:sz w:val="22"/>
          <w:szCs w:val="22"/>
        </w:rPr>
        <w:t>Geophys</w:t>
      </w:r>
      <w:proofErr w:type="spellEnd"/>
      <w:r w:rsidRPr="009F6B10">
        <w:rPr>
          <w:rFonts w:ascii="Times New Roman" w:hAnsi="Times New Roman" w:cs="Times New Roman"/>
          <w:i/>
          <w:color w:val="000000" w:themeColor="text1"/>
          <w:sz w:val="22"/>
          <w:szCs w:val="22"/>
        </w:rPr>
        <w:t xml:space="preserve">. Res. </w:t>
      </w:r>
      <w:proofErr w:type="spellStart"/>
      <w:r w:rsidRPr="009F6B10">
        <w:rPr>
          <w:rFonts w:ascii="Times New Roman" w:hAnsi="Times New Roman" w:cs="Times New Roman"/>
          <w:i/>
          <w:color w:val="000000" w:themeColor="text1"/>
          <w:sz w:val="22"/>
          <w:szCs w:val="22"/>
        </w:rPr>
        <w:t>Lett</w:t>
      </w:r>
      <w:proofErr w:type="spellEnd"/>
      <w:r w:rsidRPr="009F6B10">
        <w:rPr>
          <w:rFonts w:ascii="Times New Roman" w:hAnsi="Times New Roman" w:cs="Times New Roman"/>
          <w:i/>
          <w:color w:val="000000" w:themeColor="text1"/>
          <w:sz w:val="22"/>
          <w:szCs w:val="22"/>
        </w:rPr>
        <w:t xml:space="preserve">, </w:t>
      </w:r>
      <w:r w:rsidRPr="009F6B10">
        <w:rPr>
          <w:rFonts w:ascii="Times New Roman" w:hAnsi="Times New Roman" w:cs="Times New Roman"/>
          <w:color w:val="000000" w:themeColor="text1"/>
          <w:sz w:val="22"/>
          <w:szCs w:val="22"/>
        </w:rPr>
        <w:t>45</w:t>
      </w:r>
      <w:r w:rsidRPr="009F6B10">
        <w:rPr>
          <w:rFonts w:ascii="Times New Roman" w:hAnsi="Times New Roman" w:cs="Times New Roman"/>
          <w:i/>
          <w:color w:val="000000" w:themeColor="text1"/>
          <w:sz w:val="22"/>
          <w:szCs w:val="22"/>
        </w:rPr>
        <w:t>,</w:t>
      </w:r>
      <w:r w:rsidRPr="009F6B10">
        <w:rPr>
          <w:rFonts w:ascii="Times New Roman" w:hAnsi="Times New Roman" w:cs="Times New Roman"/>
          <w:color w:val="000000" w:themeColor="text1"/>
          <w:sz w:val="22"/>
          <w:szCs w:val="22"/>
        </w:rPr>
        <w:t xml:space="preserve"> 9171-9178.</w:t>
      </w:r>
    </w:p>
    <w:p w14:paraId="3D26AA57"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
    <w:p w14:paraId="0F61AC0B" w14:textId="77777777" w:rsidR="00290530" w:rsidRPr="009F6B10" w:rsidRDefault="00290530" w:rsidP="00290530">
      <w:pPr>
        <w:widowControl w:val="0"/>
        <w:tabs>
          <w:tab w:val="left" w:pos="220"/>
        </w:tabs>
        <w:autoSpaceDE w:val="0"/>
        <w:autoSpaceDN w:val="0"/>
        <w:adjustRightInd w:val="0"/>
        <w:rPr>
          <w:rFonts w:ascii="Times New Roman" w:hAnsi="Times New Roman" w:cs="Times New Roman"/>
          <w:color w:val="000000"/>
          <w:sz w:val="22"/>
          <w:szCs w:val="22"/>
        </w:rPr>
      </w:pPr>
      <w:proofErr w:type="spellStart"/>
      <w:r w:rsidRPr="009F6B10">
        <w:rPr>
          <w:rFonts w:ascii="Times New Roman" w:hAnsi="Times New Roman" w:cs="Times New Roman"/>
          <w:color w:val="000000"/>
          <w:sz w:val="22"/>
          <w:szCs w:val="22"/>
        </w:rPr>
        <w:t>Hinkel</w:t>
      </w:r>
      <w:proofErr w:type="spellEnd"/>
      <w:r w:rsidRPr="009F6B10">
        <w:rPr>
          <w:rFonts w:ascii="Times New Roman" w:hAnsi="Times New Roman" w:cs="Times New Roman"/>
          <w:color w:val="000000"/>
          <w:sz w:val="22"/>
          <w:szCs w:val="22"/>
        </w:rPr>
        <w:t xml:space="preserve">, J et al. (2019). Meeting user needs for sea level </w:t>
      </w:r>
      <w:proofErr w:type="gramStart"/>
      <w:r w:rsidRPr="009F6B10">
        <w:rPr>
          <w:rFonts w:ascii="Times New Roman" w:hAnsi="Times New Roman" w:cs="Times New Roman"/>
          <w:color w:val="000000"/>
          <w:sz w:val="22"/>
          <w:szCs w:val="22"/>
        </w:rPr>
        <w:t>rise</w:t>
      </w:r>
      <w:proofErr w:type="gramEnd"/>
      <w:r w:rsidRPr="009F6B10">
        <w:rPr>
          <w:rFonts w:ascii="Times New Roman" w:hAnsi="Times New Roman" w:cs="Times New Roman"/>
          <w:color w:val="000000"/>
          <w:sz w:val="22"/>
          <w:szCs w:val="22"/>
        </w:rPr>
        <w:t xml:space="preserve"> information: A decision analysis perspective. </w:t>
      </w:r>
      <w:proofErr w:type="gramStart"/>
      <w:r w:rsidRPr="009F6B10">
        <w:rPr>
          <w:rFonts w:ascii="Times New Roman" w:hAnsi="Times New Roman" w:cs="Times New Roman"/>
          <w:i/>
          <w:color w:val="000000"/>
          <w:sz w:val="22"/>
          <w:szCs w:val="22"/>
        </w:rPr>
        <w:t>Earth's Future,</w:t>
      </w:r>
      <w:r w:rsidRPr="009F6B10">
        <w:rPr>
          <w:rFonts w:ascii="Times New Roman" w:hAnsi="Times New Roman" w:cs="Times New Roman"/>
          <w:color w:val="000000"/>
          <w:sz w:val="22"/>
          <w:szCs w:val="22"/>
        </w:rPr>
        <w:t xml:space="preserve"> 7, 320–337.</w:t>
      </w:r>
      <w:proofErr w:type="gramEnd"/>
      <w:r w:rsidRPr="009F6B10">
        <w:rPr>
          <w:rFonts w:ascii="Times New Roman" w:hAnsi="Times New Roman" w:cs="Times New Roman"/>
          <w:color w:val="000000"/>
          <w:sz w:val="22"/>
          <w:szCs w:val="22"/>
        </w:rPr>
        <w:t xml:space="preserve"> </w:t>
      </w:r>
    </w:p>
    <w:p w14:paraId="3111CCB5"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
    <w:p w14:paraId="12E703C3"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r w:rsidRPr="009F6B10">
        <w:rPr>
          <w:rFonts w:ascii="Times New Roman" w:hAnsi="Times New Roman" w:cs="Times New Roman"/>
          <w:color w:val="000000" w:themeColor="text1"/>
          <w:sz w:val="22"/>
          <w:szCs w:val="22"/>
        </w:rPr>
        <w:t xml:space="preserve">Horton B, S </w:t>
      </w:r>
      <w:proofErr w:type="spellStart"/>
      <w:r w:rsidRPr="009F6B10">
        <w:rPr>
          <w:rFonts w:ascii="Times New Roman" w:hAnsi="Times New Roman" w:cs="Times New Roman"/>
          <w:color w:val="000000" w:themeColor="text1"/>
          <w:sz w:val="22"/>
          <w:szCs w:val="22"/>
        </w:rPr>
        <w:t>Rahmstorf</w:t>
      </w:r>
      <w:proofErr w:type="spellEnd"/>
      <w:r w:rsidRPr="009F6B10">
        <w:rPr>
          <w:rFonts w:ascii="Times New Roman" w:hAnsi="Times New Roman" w:cs="Times New Roman"/>
          <w:color w:val="000000" w:themeColor="text1"/>
          <w:sz w:val="22"/>
          <w:szCs w:val="22"/>
        </w:rPr>
        <w:t xml:space="preserve">, SE </w:t>
      </w:r>
      <w:proofErr w:type="spellStart"/>
      <w:r w:rsidRPr="009F6B10">
        <w:rPr>
          <w:rFonts w:ascii="Times New Roman" w:hAnsi="Times New Roman" w:cs="Times New Roman"/>
          <w:color w:val="000000" w:themeColor="text1"/>
          <w:sz w:val="22"/>
          <w:szCs w:val="22"/>
        </w:rPr>
        <w:t>Engelhart</w:t>
      </w:r>
      <w:proofErr w:type="spellEnd"/>
      <w:r w:rsidRPr="009F6B10">
        <w:rPr>
          <w:rFonts w:ascii="Times New Roman" w:hAnsi="Times New Roman" w:cs="Times New Roman"/>
          <w:color w:val="000000" w:themeColor="text1"/>
          <w:sz w:val="22"/>
          <w:szCs w:val="22"/>
        </w:rPr>
        <w:t xml:space="preserve">, AC Kemp (2014) Expert assessment of sea-level rise by AD 2100 and AD 2300. </w:t>
      </w:r>
      <w:r w:rsidRPr="009F6B10">
        <w:rPr>
          <w:rFonts w:ascii="Times New Roman" w:hAnsi="Times New Roman" w:cs="Times New Roman"/>
          <w:i/>
          <w:iCs/>
          <w:color w:val="000000" w:themeColor="text1"/>
          <w:sz w:val="22"/>
          <w:szCs w:val="22"/>
        </w:rPr>
        <w:t xml:space="preserve">Quaternary Sci. Rev., </w:t>
      </w:r>
      <w:r w:rsidRPr="009F6B10">
        <w:rPr>
          <w:rFonts w:ascii="Times New Roman" w:hAnsi="Times New Roman" w:cs="Times New Roman"/>
          <w:bCs/>
          <w:color w:val="000000" w:themeColor="text1"/>
          <w:sz w:val="22"/>
          <w:szCs w:val="22"/>
        </w:rPr>
        <w:t xml:space="preserve">84, </w:t>
      </w:r>
      <w:r w:rsidRPr="009F6B10">
        <w:rPr>
          <w:rFonts w:ascii="Times New Roman" w:hAnsi="Times New Roman" w:cs="Times New Roman"/>
          <w:color w:val="000000" w:themeColor="text1"/>
          <w:sz w:val="22"/>
          <w:szCs w:val="22"/>
        </w:rPr>
        <w:t>1–6</w:t>
      </w:r>
    </w:p>
    <w:p w14:paraId="438818AC"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
    <w:p w14:paraId="5727473D"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r w:rsidRPr="009F6B10">
        <w:rPr>
          <w:rFonts w:ascii="Times New Roman" w:hAnsi="Times New Roman" w:cs="Times New Roman"/>
          <w:color w:val="000000" w:themeColor="text1"/>
          <w:sz w:val="22"/>
          <w:szCs w:val="22"/>
        </w:rPr>
        <w:t xml:space="preserve">Horton BP, S </w:t>
      </w:r>
      <w:proofErr w:type="spellStart"/>
      <w:r w:rsidRPr="009F6B10">
        <w:rPr>
          <w:rFonts w:ascii="Times New Roman" w:hAnsi="Times New Roman" w:cs="Times New Roman"/>
          <w:color w:val="000000" w:themeColor="text1"/>
          <w:sz w:val="22"/>
          <w:szCs w:val="22"/>
        </w:rPr>
        <w:t>Rahmstorf</w:t>
      </w:r>
      <w:proofErr w:type="spellEnd"/>
      <w:r w:rsidRPr="009F6B10">
        <w:rPr>
          <w:rFonts w:ascii="Times New Roman" w:hAnsi="Times New Roman" w:cs="Times New Roman"/>
          <w:color w:val="000000" w:themeColor="text1"/>
          <w:sz w:val="22"/>
          <w:szCs w:val="22"/>
        </w:rPr>
        <w:t xml:space="preserve">, SE </w:t>
      </w:r>
      <w:proofErr w:type="spellStart"/>
      <w:r w:rsidRPr="009F6B10">
        <w:rPr>
          <w:rFonts w:ascii="Times New Roman" w:hAnsi="Times New Roman" w:cs="Times New Roman"/>
          <w:color w:val="000000" w:themeColor="text1"/>
          <w:sz w:val="22"/>
          <w:szCs w:val="22"/>
        </w:rPr>
        <w:t>Engelhart</w:t>
      </w:r>
      <w:proofErr w:type="spellEnd"/>
      <w:r w:rsidRPr="009F6B10">
        <w:rPr>
          <w:rFonts w:ascii="Times New Roman" w:hAnsi="Times New Roman" w:cs="Times New Roman"/>
          <w:color w:val="000000" w:themeColor="text1"/>
          <w:sz w:val="22"/>
          <w:szCs w:val="22"/>
        </w:rPr>
        <w:t xml:space="preserve">, AC Kemp (2016) Reply to comment received from J.M. Gregory et al. regarding “Expert assessment of future sea-level rise by 2100 and 2300 AD”.  </w:t>
      </w:r>
      <w:r w:rsidRPr="009F6B10">
        <w:rPr>
          <w:rFonts w:ascii="Times New Roman" w:hAnsi="Times New Roman" w:cs="Times New Roman"/>
          <w:i/>
          <w:color w:val="000000" w:themeColor="text1"/>
          <w:sz w:val="22"/>
          <w:szCs w:val="22"/>
        </w:rPr>
        <w:t>Quaternary Sci. Rev.</w:t>
      </w:r>
      <w:r w:rsidRPr="009F6B10">
        <w:rPr>
          <w:rFonts w:ascii="Times New Roman" w:hAnsi="Times New Roman" w:cs="Times New Roman"/>
          <w:color w:val="000000" w:themeColor="text1"/>
          <w:sz w:val="22"/>
          <w:szCs w:val="22"/>
        </w:rPr>
        <w:t>, 97, 195-196</w:t>
      </w:r>
    </w:p>
    <w:p w14:paraId="18E4D750"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
    <w:p w14:paraId="1E24DDF9" w14:textId="77777777" w:rsidR="00290530" w:rsidRPr="009F6B10" w:rsidRDefault="00290530" w:rsidP="00290530">
      <w:pPr>
        <w:rPr>
          <w:rFonts w:ascii="Times New Roman" w:hAnsi="Times New Roman" w:cs="Times New Roman"/>
          <w:color w:val="000000" w:themeColor="text1"/>
          <w:sz w:val="22"/>
          <w:szCs w:val="22"/>
        </w:rPr>
      </w:pPr>
      <w:r w:rsidRPr="009F6B10">
        <w:rPr>
          <w:rFonts w:ascii="Times New Roman" w:hAnsi="Times New Roman" w:cs="Times New Roman"/>
          <w:color w:val="000000" w:themeColor="text1"/>
          <w:sz w:val="22"/>
          <w:szCs w:val="22"/>
        </w:rPr>
        <w:t>Horton BP, RE Kopp, AJ Garner, et al. (2018</w:t>
      </w:r>
      <w:proofErr w:type="gramStart"/>
      <w:r w:rsidRPr="009F6B10">
        <w:rPr>
          <w:rFonts w:ascii="Times New Roman" w:hAnsi="Times New Roman" w:cs="Times New Roman"/>
          <w:color w:val="000000" w:themeColor="text1"/>
          <w:sz w:val="22"/>
          <w:szCs w:val="22"/>
        </w:rPr>
        <w:t>)  Mapping</w:t>
      </w:r>
      <w:proofErr w:type="gramEnd"/>
      <w:r w:rsidRPr="009F6B10">
        <w:rPr>
          <w:rFonts w:ascii="Times New Roman" w:hAnsi="Times New Roman" w:cs="Times New Roman"/>
          <w:color w:val="000000" w:themeColor="text1"/>
          <w:sz w:val="22"/>
          <w:szCs w:val="22"/>
        </w:rPr>
        <w:t xml:space="preserve"> sea-level change in time, space and probability.  </w:t>
      </w:r>
      <w:r w:rsidRPr="009F6B10">
        <w:rPr>
          <w:rFonts w:ascii="Times New Roman" w:hAnsi="Times New Roman" w:cs="Times New Roman"/>
          <w:i/>
          <w:color w:val="000000" w:themeColor="text1"/>
          <w:sz w:val="22"/>
          <w:szCs w:val="22"/>
        </w:rPr>
        <w:t xml:space="preserve">Ann. Rev. Environ. </w:t>
      </w:r>
      <w:proofErr w:type="spellStart"/>
      <w:r w:rsidRPr="009F6B10">
        <w:rPr>
          <w:rFonts w:ascii="Times New Roman" w:hAnsi="Times New Roman" w:cs="Times New Roman"/>
          <w:i/>
          <w:color w:val="000000" w:themeColor="text1"/>
          <w:sz w:val="22"/>
          <w:szCs w:val="22"/>
        </w:rPr>
        <w:t>Resour</w:t>
      </w:r>
      <w:proofErr w:type="spellEnd"/>
      <w:proofErr w:type="gramStart"/>
      <w:r w:rsidRPr="009F6B10">
        <w:rPr>
          <w:rFonts w:ascii="Times New Roman" w:hAnsi="Times New Roman" w:cs="Times New Roman"/>
          <w:i/>
          <w:color w:val="000000" w:themeColor="text1"/>
          <w:sz w:val="22"/>
          <w:szCs w:val="22"/>
        </w:rPr>
        <w:t>.,</w:t>
      </w:r>
      <w:proofErr w:type="gramEnd"/>
      <w:r w:rsidRPr="009F6B10">
        <w:rPr>
          <w:rFonts w:ascii="Times New Roman" w:hAnsi="Times New Roman" w:cs="Times New Roman"/>
          <w:color w:val="000000" w:themeColor="text1"/>
          <w:sz w:val="22"/>
          <w:szCs w:val="22"/>
        </w:rPr>
        <w:t xml:space="preserve"> 43, 481-521.</w:t>
      </w:r>
    </w:p>
    <w:p w14:paraId="07645EFF" w14:textId="77777777" w:rsidR="00290530" w:rsidRPr="009F6B10" w:rsidRDefault="00290530" w:rsidP="00290530">
      <w:pPr>
        <w:rPr>
          <w:rFonts w:ascii="Times New Roman" w:hAnsi="Times New Roman" w:cs="Times New Roman"/>
          <w:color w:val="000000" w:themeColor="text1"/>
          <w:sz w:val="22"/>
          <w:szCs w:val="22"/>
        </w:rPr>
      </w:pPr>
    </w:p>
    <w:p w14:paraId="309CFF54" w14:textId="77777777" w:rsidR="00290530" w:rsidRPr="009F6B10" w:rsidRDefault="00290530" w:rsidP="00290530">
      <w:pPr>
        <w:rPr>
          <w:rFonts w:ascii="Times New Roman" w:hAnsi="Times New Roman" w:cs="Times New Roman"/>
          <w:color w:val="000000" w:themeColor="text1"/>
          <w:sz w:val="22"/>
          <w:szCs w:val="22"/>
        </w:rPr>
      </w:pPr>
      <w:r w:rsidRPr="009F6B10">
        <w:rPr>
          <w:rFonts w:ascii="Times New Roman" w:hAnsi="Times New Roman" w:cs="Times New Roman"/>
          <w:color w:val="000000" w:themeColor="text1"/>
          <w:sz w:val="22"/>
          <w:szCs w:val="22"/>
        </w:rPr>
        <w:t>Huber, F (2008</w:t>
      </w:r>
      <w:proofErr w:type="gramStart"/>
      <w:r w:rsidRPr="009F6B10">
        <w:rPr>
          <w:rFonts w:ascii="Times New Roman" w:hAnsi="Times New Roman" w:cs="Times New Roman"/>
          <w:color w:val="000000" w:themeColor="text1"/>
          <w:sz w:val="22"/>
          <w:szCs w:val="22"/>
        </w:rPr>
        <w:t>)  The</w:t>
      </w:r>
      <w:proofErr w:type="gramEnd"/>
      <w:r w:rsidRPr="009F6B10">
        <w:rPr>
          <w:rFonts w:ascii="Times New Roman" w:hAnsi="Times New Roman" w:cs="Times New Roman"/>
          <w:color w:val="000000" w:themeColor="text1"/>
          <w:sz w:val="22"/>
          <w:szCs w:val="22"/>
        </w:rPr>
        <w:t xml:space="preserve"> plausibility-</w:t>
      </w:r>
      <w:proofErr w:type="spellStart"/>
      <w:r w:rsidRPr="009F6B10">
        <w:rPr>
          <w:rFonts w:ascii="Times New Roman" w:hAnsi="Times New Roman" w:cs="Times New Roman"/>
          <w:color w:val="000000" w:themeColor="text1"/>
          <w:sz w:val="22"/>
          <w:szCs w:val="22"/>
        </w:rPr>
        <w:t>informativeness</w:t>
      </w:r>
      <w:proofErr w:type="spellEnd"/>
      <w:r w:rsidRPr="009F6B10">
        <w:rPr>
          <w:rFonts w:ascii="Times New Roman" w:hAnsi="Times New Roman" w:cs="Times New Roman"/>
          <w:color w:val="000000" w:themeColor="text1"/>
          <w:sz w:val="22"/>
          <w:szCs w:val="22"/>
        </w:rPr>
        <w:t xml:space="preserve"> theory. </w:t>
      </w:r>
      <w:proofErr w:type="gramStart"/>
      <w:r w:rsidRPr="009F6B10">
        <w:rPr>
          <w:rFonts w:ascii="Times New Roman" w:hAnsi="Times New Roman" w:cs="Times New Roman"/>
          <w:color w:val="000000" w:themeColor="text1"/>
          <w:sz w:val="22"/>
          <w:szCs w:val="22"/>
        </w:rPr>
        <w:t xml:space="preserve">In </w:t>
      </w:r>
      <w:r w:rsidRPr="009F6B10">
        <w:rPr>
          <w:rFonts w:ascii="Times New Roman" w:hAnsi="Times New Roman" w:cs="Times New Roman"/>
          <w:i/>
          <w:color w:val="000000" w:themeColor="text1"/>
          <w:sz w:val="22"/>
          <w:szCs w:val="22"/>
        </w:rPr>
        <w:t>New waves in epistemology</w:t>
      </w:r>
      <w:r w:rsidRPr="009F6B10">
        <w:rPr>
          <w:rFonts w:ascii="Times New Roman" w:hAnsi="Times New Roman" w:cs="Times New Roman"/>
          <w:color w:val="000000" w:themeColor="text1"/>
          <w:sz w:val="22"/>
          <w:szCs w:val="22"/>
        </w:rPr>
        <w:t>.</w:t>
      </w:r>
      <w:proofErr w:type="gramEnd"/>
      <w:r w:rsidRPr="009F6B10">
        <w:rPr>
          <w:rFonts w:ascii="Times New Roman" w:hAnsi="Times New Roman" w:cs="Times New Roman"/>
          <w:color w:val="000000" w:themeColor="text1"/>
          <w:sz w:val="22"/>
          <w:szCs w:val="22"/>
        </w:rPr>
        <w:t xml:space="preserve">  Ed V. Hendricks, Palgrave </w:t>
      </w:r>
      <w:proofErr w:type="spellStart"/>
      <w:r w:rsidRPr="009F6B10">
        <w:rPr>
          <w:rFonts w:ascii="Times New Roman" w:hAnsi="Times New Roman" w:cs="Times New Roman"/>
          <w:color w:val="000000" w:themeColor="text1"/>
          <w:sz w:val="22"/>
          <w:szCs w:val="22"/>
        </w:rPr>
        <w:t>Macmillin</w:t>
      </w:r>
      <w:proofErr w:type="spellEnd"/>
      <w:r w:rsidRPr="009F6B10">
        <w:rPr>
          <w:rFonts w:ascii="Times New Roman" w:hAnsi="Times New Roman" w:cs="Times New Roman"/>
          <w:color w:val="000000" w:themeColor="text1"/>
          <w:sz w:val="22"/>
          <w:szCs w:val="22"/>
        </w:rPr>
        <w:t xml:space="preserve">, </w:t>
      </w:r>
      <w:proofErr w:type="spellStart"/>
      <w:r w:rsidRPr="009F6B10">
        <w:rPr>
          <w:rFonts w:ascii="Times New Roman" w:hAnsi="Times New Roman" w:cs="Times New Roman"/>
          <w:color w:val="000000" w:themeColor="text1"/>
          <w:sz w:val="22"/>
          <w:szCs w:val="22"/>
        </w:rPr>
        <w:t>pp</w:t>
      </w:r>
      <w:proofErr w:type="spellEnd"/>
      <w:r w:rsidRPr="009F6B10">
        <w:rPr>
          <w:rFonts w:ascii="Times New Roman" w:hAnsi="Times New Roman" w:cs="Times New Roman"/>
          <w:color w:val="000000" w:themeColor="text1"/>
          <w:sz w:val="22"/>
          <w:szCs w:val="22"/>
        </w:rPr>
        <w:t xml:space="preserve"> 164-191.</w:t>
      </w:r>
    </w:p>
    <w:p w14:paraId="11FC172E" w14:textId="77777777" w:rsidR="00290530" w:rsidRPr="009F6B10" w:rsidRDefault="00290530" w:rsidP="00290530">
      <w:pPr>
        <w:rPr>
          <w:rFonts w:ascii="Times New Roman" w:hAnsi="Times New Roman" w:cs="Times New Roman"/>
          <w:color w:val="000000" w:themeColor="text1"/>
          <w:sz w:val="22"/>
          <w:szCs w:val="22"/>
        </w:rPr>
      </w:pPr>
    </w:p>
    <w:p w14:paraId="0F11F523" w14:textId="77777777" w:rsidR="00290530" w:rsidRPr="009F6B10" w:rsidRDefault="00290530" w:rsidP="00290530">
      <w:pPr>
        <w:pStyle w:val="NormalWeb"/>
        <w:spacing w:before="0" w:beforeAutospacing="0" w:after="0" w:afterAutospacing="0"/>
        <w:rPr>
          <w:rFonts w:ascii="Times New Roman" w:hAnsi="Times New Roman"/>
          <w:sz w:val="22"/>
          <w:szCs w:val="22"/>
        </w:rPr>
      </w:pPr>
      <w:r w:rsidRPr="009F6B10">
        <w:rPr>
          <w:rFonts w:ascii="Times New Roman" w:hAnsi="Times New Roman"/>
          <w:color w:val="000000"/>
          <w:sz w:val="22"/>
          <w:szCs w:val="22"/>
        </w:rPr>
        <w:t xml:space="preserve">IPCC AR4 (2007) </w:t>
      </w:r>
      <w:r w:rsidRPr="009F6B10">
        <w:rPr>
          <w:rFonts w:ascii="Times New Roman" w:hAnsi="Times New Roman"/>
          <w:i/>
          <w:iCs/>
          <w:sz w:val="22"/>
          <w:szCs w:val="22"/>
        </w:rPr>
        <w:t xml:space="preserve">Climate Change 2013: The Physical Science Basis. Contribution of Working Group I to the Fifth Assessment Report of the </w:t>
      </w:r>
      <w:proofErr w:type="spellStart"/>
      <w:r w:rsidRPr="009F6B10">
        <w:rPr>
          <w:rFonts w:ascii="Times New Roman" w:hAnsi="Times New Roman"/>
          <w:i/>
          <w:iCs/>
          <w:sz w:val="22"/>
          <w:szCs w:val="22"/>
        </w:rPr>
        <w:t>Intergovern</w:t>
      </w:r>
      <w:proofErr w:type="spellEnd"/>
      <w:r w:rsidRPr="009F6B10">
        <w:rPr>
          <w:rFonts w:ascii="Times New Roman" w:hAnsi="Times New Roman"/>
          <w:i/>
          <w:iCs/>
          <w:sz w:val="22"/>
          <w:szCs w:val="22"/>
        </w:rPr>
        <w:t xml:space="preserve">- mental Panel on Climate Change </w:t>
      </w:r>
      <w:r w:rsidRPr="009F6B10">
        <w:rPr>
          <w:rFonts w:ascii="Times New Roman" w:hAnsi="Times New Roman"/>
          <w:sz w:val="22"/>
          <w:szCs w:val="22"/>
        </w:rPr>
        <w:t xml:space="preserve">[Solomon, S. et al. (eds.)]. </w:t>
      </w:r>
      <w:proofErr w:type="gramStart"/>
      <w:r w:rsidRPr="009F6B10">
        <w:rPr>
          <w:rFonts w:ascii="Times New Roman" w:hAnsi="Times New Roman"/>
          <w:sz w:val="22"/>
          <w:szCs w:val="22"/>
        </w:rPr>
        <w:t>Cambridge University Press, Cambridge, United Kingdom and New York, NY, USA, 1535 pp.</w:t>
      </w:r>
      <w:proofErr w:type="gramEnd"/>
      <w:r w:rsidRPr="009F6B10">
        <w:rPr>
          <w:rFonts w:ascii="Times New Roman" w:hAnsi="Times New Roman"/>
          <w:sz w:val="22"/>
          <w:szCs w:val="22"/>
        </w:rPr>
        <w:t xml:space="preserve"> </w:t>
      </w:r>
    </w:p>
    <w:p w14:paraId="3EF606BF"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
    <w:p w14:paraId="7F6DAEB7" w14:textId="77777777" w:rsidR="00290530" w:rsidRPr="009F6B10" w:rsidRDefault="00290530" w:rsidP="00290530">
      <w:pPr>
        <w:pStyle w:val="NormalWeb"/>
        <w:spacing w:before="0" w:beforeAutospacing="0" w:after="0" w:afterAutospacing="0"/>
        <w:rPr>
          <w:rFonts w:ascii="Times New Roman" w:hAnsi="Times New Roman"/>
          <w:color w:val="000000" w:themeColor="text1"/>
          <w:sz w:val="22"/>
          <w:szCs w:val="22"/>
        </w:rPr>
      </w:pPr>
      <w:r w:rsidRPr="009F6B10">
        <w:rPr>
          <w:rFonts w:ascii="Times New Roman" w:hAnsi="Times New Roman"/>
          <w:color w:val="000000" w:themeColor="text1"/>
          <w:sz w:val="22"/>
          <w:szCs w:val="22"/>
        </w:rPr>
        <w:t xml:space="preserve">IPCC AR5 (2013) </w:t>
      </w:r>
      <w:r w:rsidRPr="009F6B10">
        <w:rPr>
          <w:rFonts w:ascii="Times New Roman" w:hAnsi="Times New Roman"/>
          <w:i/>
          <w:iCs/>
          <w:color w:val="000000" w:themeColor="text1"/>
          <w:sz w:val="22"/>
          <w:szCs w:val="22"/>
        </w:rPr>
        <w:t xml:space="preserve">Climate Change 2013: The Physical Science Basis. Contribution of Working Group I to the Fifth Assessment Report of the Intergovernmental Panel on Climate Change </w:t>
      </w:r>
      <w:r w:rsidRPr="009F6B10">
        <w:rPr>
          <w:rFonts w:ascii="Times New Roman" w:hAnsi="Times New Roman"/>
          <w:color w:val="000000" w:themeColor="text1"/>
          <w:sz w:val="22"/>
          <w:szCs w:val="22"/>
        </w:rPr>
        <w:t xml:space="preserve">[Stocker, T.F. et al. (eds.)]. </w:t>
      </w:r>
      <w:proofErr w:type="gramStart"/>
      <w:r w:rsidRPr="009F6B10">
        <w:rPr>
          <w:rFonts w:ascii="Times New Roman" w:hAnsi="Times New Roman"/>
          <w:color w:val="000000" w:themeColor="text1"/>
          <w:sz w:val="22"/>
          <w:szCs w:val="22"/>
        </w:rPr>
        <w:t>Cambridge University Press, Cambridge, United Kingdom and New York, NY, USA, 1535 pp.</w:t>
      </w:r>
      <w:proofErr w:type="gramEnd"/>
      <w:r w:rsidRPr="009F6B10">
        <w:rPr>
          <w:rFonts w:ascii="Times New Roman" w:hAnsi="Times New Roman"/>
          <w:color w:val="000000" w:themeColor="text1"/>
          <w:sz w:val="22"/>
          <w:szCs w:val="22"/>
        </w:rPr>
        <w:t xml:space="preserve"> </w:t>
      </w:r>
    </w:p>
    <w:p w14:paraId="2DD4A0D0" w14:textId="77777777" w:rsidR="00290530" w:rsidRPr="009F6B10" w:rsidRDefault="00290530" w:rsidP="00290530">
      <w:pPr>
        <w:pStyle w:val="NormalWeb"/>
        <w:spacing w:before="0" w:beforeAutospacing="0" w:after="0" w:afterAutospacing="0"/>
        <w:rPr>
          <w:rFonts w:ascii="Times New Roman" w:hAnsi="Times New Roman"/>
          <w:color w:val="000000" w:themeColor="text1"/>
          <w:sz w:val="22"/>
          <w:szCs w:val="22"/>
        </w:rPr>
      </w:pPr>
    </w:p>
    <w:p w14:paraId="512A08A1"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r w:rsidRPr="009F6B10">
        <w:rPr>
          <w:rFonts w:ascii="Times New Roman" w:hAnsi="Times New Roman" w:cs="Times New Roman"/>
          <w:color w:val="000000" w:themeColor="text1"/>
          <w:sz w:val="22"/>
          <w:szCs w:val="22"/>
        </w:rPr>
        <w:t xml:space="preserve">Jenkins A, D </w:t>
      </w:r>
      <w:proofErr w:type="spellStart"/>
      <w:r w:rsidRPr="009F6B10">
        <w:rPr>
          <w:rFonts w:ascii="Times New Roman" w:hAnsi="Times New Roman" w:cs="Times New Roman"/>
          <w:color w:val="000000" w:themeColor="text1"/>
          <w:sz w:val="22"/>
          <w:szCs w:val="22"/>
        </w:rPr>
        <w:t>Shoosmith</w:t>
      </w:r>
      <w:proofErr w:type="spellEnd"/>
      <w:r w:rsidRPr="009F6B10">
        <w:rPr>
          <w:rFonts w:ascii="Times New Roman" w:hAnsi="Times New Roman" w:cs="Times New Roman"/>
          <w:color w:val="000000" w:themeColor="text1"/>
          <w:sz w:val="22"/>
          <w:szCs w:val="22"/>
        </w:rPr>
        <w:t xml:space="preserve">, P </w:t>
      </w:r>
      <w:proofErr w:type="spellStart"/>
      <w:r w:rsidRPr="009F6B10">
        <w:rPr>
          <w:rFonts w:ascii="Times New Roman" w:hAnsi="Times New Roman" w:cs="Times New Roman"/>
          <w:color w:val="000000" w:themeColor="text1"/>
          <w:sz w:val="22"/>
          <w:szCs w:val="22"/>
        </w:rPr>
        <w:t>Dutrieux</w:t>
      </w:r>
      <w:proofErr w:type="spellEnd"/>
      <w:r w:rsidRPr="009F6B10">
        <w:rPr>
          <w:rFonts w:ascii="Times New Roman" w:hAnsi="Times New Roman" w:cs="Times New Roman"/>
          <w:color w:val="000000" w:themeColor="text1"/>
          <w:sz w:val="22"/>
          <w:szCs w:val="22"/>
        </w:rPr>
        <w:t xml:space="preserve">, et al. (2018) </w:t>
      </w:r>
      <w:r w:rsidRPr="009F6B10">
        <w:rPr>
          <w:rFonts w:ascii="Times New Roman" w:hAnsi="Times New Roman" w:cs="Times New Roman"/>
          <w:bCs/>
          <w:color w:val="000000" w:themeColor="text1"/>
          <w:sz w:val="22"/>
          <w:szCs w:val="22"/>
        </w:rPr>
        <w:t>West Antarctic Ice Sheet retreat in the Amundsen Sea driven by decadal oceanic variability</w:t>
      </w:r>
      <w:r w:rsidRPr="009F6B10">
        <w:rPr>
          <w:rFonts w:ascii="Times New Roman" w:hAnsi="Times New Roman" w:cs="Times New Roman"/>
          <w:color w:val="000000" w:themeColor="text1"/>
          <w:sz w:val="22"/>
          <w:szCs w:val="22"/>
        </w:rPr>
        <w:t xml:space="preserve">. </w:t>
      </w:r>
      <w:r w:rsidRPr="009F6B10">
        <w:rPr>
          <w:rFonts w:ascii="Times New Roman" w:hAnsi="Times New Roman" w:cs="Times New Roman"/>
          <w:i/>
          <w:iCs/>
          <w:color w:val="000000" w:themeColor="text1"/>
          <w:sz w:val="22"/>
          <w:szCs w:val="22"/>
        </w:rPr>
        <w:t>Nature Geoscience</w:t>
      </w:r>
      <w:r w:rsidRPr="009F6B10">
        <w:rPr>
          <w:rFonts w:ascii="Times New Roman" w:hAnsi="Times New Roman" w:cs="Times New Roman"/>
          <w:color w:val="000000" w:themeColor="text1"/>
          <w:sz w:val="22"/>
          <w:szCs w:val="22"/>
        </w:rPr>
        <w:t xml:space="preserve">, 2018; DOI: 10.1038/s41561-018-0207-4 </w:t>
      </w:r>
    </w:p>
    <w:p w14:paraId="5499E3C0" w14:textId="77777777" w:rsidR="00290530" w:rsidRPr="009F6B10" w:rsidRDefault="00290530" w:rsidP="00290530">
      <w:pPr>
        <w:pStyle w:val="NormalWeb"/>
        <w:spacing w:before="0" w:beforeAutospacing="0" w:after="0" w:afterAutospacing="0"/>
        <w:rPr>
          <w:rFonts w:ascii="Times New Roman" w:hAnsi="Times New Roman"/>
          <w:color w:val="000000" w:themeColor="text1"/>
          <w:sz w:val="22"/>
          <w:szCs w:val="22"/>
        </w:rPr>
      </w:pPr>
    </w:p>
    <w:p w14:paraId="2EC31FBB" w14:textId="77777777" w:rsidR="00290530" w:rsidRPr="009F6B10" w:rsidRDefault="00290530" w:rsidP="00290530">
      <w:pPr>
        <w:rPr>
          <w:rFonts w:ascii="Times New Roman" w:eastAsia="Times New Roman" w:hAnsi="Times New Roman" w:cs="Times New Roman"/>
          <w:color w:val="000000" w:themeColor="text1"/>
          <w:sz w:val="22"/>
          <w:szCs w:val="22"/>
        </w:rPr>
      </w:pPr>
      <w:proofErr w:type="spellStart"/>
      <w:r w:rsidRPr="009F6B10">
        <w:rPr>
          <w:rStyle w:val="personname"/>
          <w:rFonts w:ascii="Times New Roman" w:eastAsia="Times New Roman" w:hAnsi="Times New Roman" w:cs="Times New Roman"/>
          <w:bCs/>
          <w:color w:val="000000" w:themeColor="text1"/>
          <w:sz w:val="22"/>
          <w:szCs w:val="22"/>
        </w:rPr>
        <w:t>Jevrejeva</w:t>
      </w:r>
      <w:proofErr w:type="spellEnd"/>
      <w:r w:rsidRPr="009F6B10">
        <w:rPr>
          <w:rStyle w:val="personname"/>
          <w:rFonts w:ascii="Times New Roman" w:eastAsia="Times New Roman" w:hAnsi="Times New Roman" w:cs="Times New Roman"/>
          <w:bCs/>
          <w:color w:val="000000" w:themeColor="text1"/>
          <w:sz w:val="22"/>
          <w:szCs w:val="22"/>
        </w:rPr>
        <w:t xml:space="preserve"> S.</w:t>
      </w:r>
      <w:r w:rsidRPr="009F6B10">
        <w:rPr>
          <w:rFonts w:ascii="Times New Roman" w:eastAsia="Times New Roman" w:hAnsi="Times New Roman" w:cs="Times New Roman"/>
          <w:color w:val="000000" w:themeColor="text1"/>
          <w:sz w:val="22"/>
          <w:szCs w:val="22"/>
          <w:shd w:val="clear" w:color="auto" w:fill="FFFFFF"/>
        </w:rPr>
        <w:t>, JC</w:t>
      </w:r>
      <w:r w:rsidRPr="009F6B10">
        <w:rPr>
          <w:rStyle w:val="apple-converted-space"/>
          <w:rFonts w:ascii="Times New Roman" w:eastAsia="Times New Roman" w:hAnsi="Times New Roman" w:cs="Times New Roman"/>
          <w:color w:val="000000" w:themeColor="text1"/>
          <w:sz w:val="22"/>
          <w:szCs w:val="22"/>
          <w:shd w:val="clear" w:color="auto" w:fill="FFFFFF"/>
        </w:rPr>
        <w:t> </w:t>
      </w:r>
      <w:r w:rsidRPr="009F6B10">
        <w:rPr>
          <w:rStyle w:val="personname"/>
          <w:rFonts w:ascii="Times New Roman" w:eastAsia="Times New Roman" w:hAnsi="Times New Roman" w:cs="Times New Roman"/>
          <w:color w:val="000000" w:themeColor="text1"/>
          <w:sz w:val="22"/>
          <w:szCs w:val="22"/>
        </w:rPr>
        <w:t xml:space="preserve">Moore, A </w:t>
      </w:r>
      <w:proofErr w:type="spellStart"/>
      <w:r w:rsidRPr="009F6B10">
        <w:rPr>
          <w:rStyle w:val="personname"/>
          <w:rFonts w:ascii="Times New Roman" w:eastAsia="Times New Roman" w:hAnsi="Times New Roman" w:cs="Times New Roman"/>
          <w:color w:val="000000" w:themeColor="text1"/>
          <w:sz w:val="22"/>
          <w:szCs w:val="22"/>
        </w:rPr>
        <w:t>Grinsted</w:t>
      </w:r>
      <w:proofErr w:type="spellEnd"/>
      <w:r w:rsidRPr="009F6B10">
        <w:rPr>
          <w:rStyle w:val="personname"/>
          <w:rFonts w:ascii="Times New Roman" w:eastAsia="Times New Roman" w:hAnsi="Times New Roman" w:cs="Times New Roman"/>
          <w:color w:val="000000" w:themeColor="text1"/>
          <w:sz w:val="22"/>
          <w:szCs w:val="22"/>
        </w:rPr>
        <w:t xml:space="preserve">, </w:t>
      </w:r>
      <w:proofErr w:type="spellStart"/>
      <w:r w:rsidRPr="009F6B10">
        <w:rPr>
          <w:rStyle w:val="personname"/>
          <w:rFonts w:ascii="Times New Roman" w:eastAsia="Times New Roman" w:hAnsi="Times New Roman" w:cs="Times New Roman"/>
          <w:color w:val="000000" w:themeColor="text1"/>
          <w:sz w:val="22"/>
          <w:szCs w:val="22"/>
        </w:rPr>
        <w:t>A.Matthews</w:t>
      </w:r>
      <w:proofErr w:type="spellEnd"/>
      <w:r w:rsidRPr="009F6B10">
        <w:rPr>
          <w:rStyle w:val="personname"/>
          <w:rFonts w:ascii="Times New Roman" w:eastAsia="Times New Roman" w:hAnsi="Times New Roman" w:cs="Times New Roman"/>
          <w:color w:val="000000" w:themeColor="text1"/>
          <w:sz w:val="22"/>
          <w:szCs w:val="22"/>
        </w:rPr>
        <w:t xml:space="preserve">, G </w:t>
      </w:r>
      <w:proofErr w:type="spellStart"/>
      <w:r w:rsidRPr="009F6B10">
        <w:rPr>
          <w:rStyle w:val="personname"/>
          <w:rFonts w:ascii="Times New Roman" w:eastAsia="Times New Roman" w:hAnsi="Times New Roman" w:cs="Times New Roman"/>
          <w:color w:val="000000" w:themeColor="text1"/>
          <w:sz w:val="22"/>
          <w:szCs w:val="22"/>
        </w:rPr>
        <w:t>Spada</w:t>
      </w:r>
      <w:proofErr w:type="spellEnd"/>
      <w:r w:rsidRPr="009F6B10">
        <w:rPr>
          <w:rStyle w:val="personname"/>
          <w:rFonts w:ascii="Times New Roman" w:eastAsia="Times New Roman" w:hAnsi="Times New Roman" w:cs="Times New Roman"/>
          <w:color w:val="000000" w:themeColor="text1"/>
          <w:sz w:val="22"/>
          <w:szCs w:val="22"/>
        </w:rPr>
        <w:t xml:space="preserve"> (</w:t>
      </w:r>
      <w:r w:rsidRPr="009F6B10">
        <w:rPr>
          <w:rFonts w:ascii="Times New Roman" w:eastAsia="Times New Roman" w:hAnsi="Times New Roman" w:cs="Times New Roman"/>
          <w:color w:val="000000" w:themeColor="text1"/>
          <w:sz w:val="22"/>
          <w:szCs w:val="22"/>
          <w:shd w:val="clear" w:color="auto" w:fill="FFFFFF"/>
        </w:rPr>
        <w:t>2014) Trends and acceleration in global and regional sea levels since 1807.</w:t>
      </w:r>
      <w:r w:rsidRPr="009F6B10">
        <w:rPr>
          <w:rStyle w:val="apple-converted-space"/>
          <w:rFonts w:ascii="Times New Roman" w:eastAsia="Times New Roman" w:hAnsi="Times New Roman" w:cs="Times New Roman"/>
          <w:color w:val="000000" w:themeColor="text1"/>
          <w:sz w:val="22"/>
          <w:szCs w:val="22"/>
          <w:shd w:val="clear" w:color="auto" w:fill="FFFFFF"/>
        </w:rPr>
        <w:t> </w:t>
      </w:r>
      <w:proofErr w:type="gramStart"/>
      <w:r w:rsidRPr="009F6B10">
        <w:rPr>
          <w:rStyle w:val="Emphasis"/>
          <w:rFonts w:ascii="Times New Roman" w:eastAsia="Times New Roman" w:hAnsi="Times New Roman" w:cs="Times New Roman"/>
          <w:color w:val="000000" w:themeColor="text1"/>
          <w:sz w:val="22"/>
          <w:szCs w:val="22"/>
        </w:rPr>
        <w:t>Global and Planetary Change</w:t>
      </w:r>
      <w:r w:rsidRPr="009F6B10">
        <w:rPr>
          <w:rFonts w:ascii="Times New Roman" w:eastAsia="Times New Roman" w:hAnsi="Times New Roman" w:cs="Times New Roman"/>
          <w:color w:val="000000" w:themeColor="text1"/>
          <w:sz w:val="22"/>
          <w:szCs w:val="22"/>
          <w:shd w:val="clear" w:color="auto" w:fill="FFFFFF"/>
        </w:rPr>
        <w:t>, 113.</w:t>
      </w:r>
      <w:proofErr w:type="gramEnd"/>
      <w:r w:rsidRPr="009F6B10">
        <w:rPr>
          <w:rFonts w:ascii="Times New Roman" w:eastAsia="Times New Roman" w:hAnsi="Times New Roman" w:cs="Times New Roman"/>
          <w:color w:val="000000" w:themeColor="text1"/>
          <w:sz w:val="22"/>
          <w:szCs w:val="22"/>
          <w:shd w:val="clear" w:color="auto" w:fill="FFFFFF"/>
        </w:rPr>
        <w:t xml:space="preserve"> 11-22.</w:t>
      </w:r>
      <w:r w:rsidRPr="009F6B10">
        <w:rPr>
          <w:rStyle w:val="apple-converted-space"/>
          <w:rFonts w:ascii="Times New Roman" w:eastAsia="Times New Roman" w:hAnsi="Times New Roman" w:cs="Times New Roman"/>
          <w:color w:val="000000" w:themeColor="text1"/>
          <w:sz w:val="22"/>
          <w:szCs w:val="22"/>
          <w:shd w:val="clear" w:color="auto" w:fill="FFFFFF"/>
        </w:rPr>
        <w:t> </w:t>
      </w:r>
      <w:r w:rsidRPr="009F6B10">
        <w:rPr>
          <w:rFonts w:ascii="Times New Roman" w:eastAsia="Times New Roman" w:hAnsi="Times New Roman" w:cs="Times New Roman"/>
          <w:color w:val="000000" w:themeColor="text1"/>
          <w:sz w:val="22"/>
          <w:szCs w:val="22"/>
        </w:rPr>
        <w:t xml:space="preserve"> </w:t>
      </w:r>
    </w:p>
    <w:p w14:paraId="0EA520C1"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
    <w:p w14:paraId="6FE63B17"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roofErr w:type="spellStart"/>
      <w:r w:rsidRPr="009F6B10">
        <w:rPr>
          <w:rFonts w:ascii="Times New Roman" w:hAnsi="Times New Roman" w:cs="Times New Roman"/>
          <w:color w:val="000000" w:themeColor="text1"/>
          <w:sz w:val="22"/>
          <w:szCs w:val="22"/>
        </w:rPr>
        <w:t>Katsman</w:t>
      </w:r>
      <w:proofErr w:type="spellEnd"/>
      <w:r w:rsidRPr="009F6B10">
        <w:rPr>
          <w:rFonts w:ascii="Times New Roman" w:hAnsi="Times New Roman" w:cs="Times New Roman"/>
          <w:color w:val="000000" w:themeColor="text1"/>
          <w:sz w:val="22"/>
          <w:szCs w:val="22"/>
        </w:rPr>
        <w:t xml:space="preserve"> CA, A </w:t>
      </w:r>
      <w:proofErr w:type="spellStart"/>
      <w:r w:rsidRPr="009F6B10">
        <w:rPr>
          <w:rFonts w:ascii="Times New Roman" w:hAnsi="Times New Roman" w:cs="Times New Roman"/>
          <w:color w:val="000000" w:themeColor="text1"/>
          <w:sz w:val="22"/>
          <w:szCs w:val="22"/>
        </w:rPr>
        <w:t>Sterl</w:t>
      </w:r>
      <w:proofErr w:type="spellEnd"/>
      <w:r w:rsidRPr="009F6B10">
        <w:rPr>
          <w:rFonts w:ascii="Times New Roman" w:hAnsi="Times New Roman" w:cs="Times New Roman"/>
          <w:color w:val="000000" w:themeColor="text1"/>
          <w:sz w:val="22"/>
          <w:szCs w:val="22"/>
        </w:rPr>
        <w:t xml:space="preserve">, JJ </w:t>
      </w:r>
      <w:proofErr w:type="spellStart"/>
      <w:r w:rsidRPr="009F6B10">
        <w:rPr>
          <w:rFonts w:ascii="Times New Roman" w:hAnsi="Times New Roman" w:cs="Times New Roman"/>
          <w:color w:val="000000" w:themeColor="text1"/>
          <w:sz w:val="22"/>
          <w:szCs w:val="22"/>
        </w:rPr>
        <w:t>Beersma</w:t>
      </w:r>
      <w:proofErr w:type="spellEnd"/>
      <w:r w:rsidRPr="009F6B10">
        <w:rPr>
          <w:rFonts w:ascii="Times New Roman" w:hAnsi="Times New Roman" w:cs="Times New Roman"/>
          <w:color w:val="000000" w:themeColor="text1"/>
          <w:sz w:val="22"/>
          <w:szCs w:val="22"/>
        </w:rPr>
        <w:t xml:space="preserve">, et al. (2011) Exploring high-end scenarios for local sea level rise to develop flood protection strategies for a low-lying delta—the Netherlands as an example.  </w:t>
      </w:r>
      <w:proofErr w:type="spellStart"/>
      <w:r w:rsidRPr="009F6B10">
        <w:rPr>
          <w:rFonts w:ascii="Times New Roman" w:hAnsi="Times New Roman" w:cs="Times New Roman"/>
          <w:i/>
          <w:color w:val="000000" w:themeColor="text1"/>
          <w:sz w:val="22"/>
          <w:szCs w:val="22"/>
        </w:rPr>
        <w:t>Clim</w:t>
      </w:r>
      <w:proofErr w:type="spellEnd"/>
      <w:r w:rsidRPr="009F6B10">
        <w:rPr>
          <w:rFonts w:ascii="Times New Roman" w:hAnsi="Times New Roman" w:cs="Times New Roman"/>
          <w:i/>
          <w:color w:val="000000" w:themeColor="text1"/>
          <w:sz w:val="22"/>
          <w:szCs w:val="22"/>
        </w:rPr>
        <w:t xml:space="preserve">. </w:t>
      </w:r>
      <w:proofErr w:type="gramStart"/>
      <w:r w:rsidRPr="009F6B10">
        <w:rPr>
          <w:rFonts w:ascii="Times New Roman" w:hAnsi="Times New Roman" w:cs="Times New Roman"/>
          <w:i/>
          <w:color w:val="000000" w:themeColor="text1"/>
          <w:sz w:val="22"/>
          <w:szCs w:val="22"/>
        </w:rPr>
        <w:t>Change,</w:t>
      </w:r>
      <w:r w:rsidRPr="009F6B10">
        <w:rPr>
          <w:rFonts w:ascii="Times New Roman" w:hAnsi="Times New Roman" w:cs="Times New Roman"/>
          <w:color w:val="000000" w:themeColor="text1"/>
          <w:sz w:val="22"/>
          <w:szCs w:val="22"/>
        </w:rPr>
        <w:t xml:space="preserve"> 109, 617-645.</w:t>
      </w:r>
      <w:proofErr w:type="gramEnd"/>
    </w:p>
    <w:p w14:paraId="6E75DD49"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
    <w:p w14:paraId="3AB72425"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roofErr w:type="spellStart"/>
      <w:proofErr w:type="gramStart"/>
      <w:r w:rsidRPr="009F6B10">
        <w:rPr>
          <w:rFonts w:ascii="Times New Roman" w:hAnsi="Times New Roman" w:cs="Times New Roman"/>
          <w:color w:val="000000" w:themeColor="text1"/>
          <w:sz w:val="22"/>
          <w:szCs w:val="22"/>
        </w:rPr>
        <w:t>Kleppin</w:t>
      </w:r>
      <w:proofErr w:type="spellEnd"/>
      <w:r w:rsidRPr="009F6B10">
        <w:rPr>
          <w:rFonts w:ascii="Times New Roman" w:hAnsi="Times New Roman" w:cs="Times New Roman"/>
          <w:color w:val="000000" w:themeColor="text1"/>
          <w:sz w:val="22"/>
          <w:szCs w:val="22"/>
        </w:rPr>
        <w:t xml:space="preserve"> H, M </w:t>
      </w:r>
      <w:proofErr w:type="spellStart"/>
      <w:r w:rsidRPr="009F6B10">
        <w:rPr>
          <w:rFonts w:ascii="Times New Roman" w:hAnsi="Times New Roman" w:cs="Times New Roman"/>
          <w:color w:val="000000" w:themeColor="text1"/>
          <w:sz w:val="22"/>
          <w:szCs w:val="22"/>
        </w:rPr>
        <w:t>Jochum</w:t>
      </w:r>
      <w:proofErr w:type="spellEnd"/>
      <w:r w:rsidRPr="009F6B10">
        <w:rPr>
          <w:rFonts w:ascii="Times New Roman" w:hAnsi="Times New Roman" w:cs="Times New Roman"/>
          <w:color w:val="000000" w:themeColor="text1"/>
          <w:sz w:val="22"/>
          <w:szCs w:val="22"/>
        </w:rPr>
        <w:t xml:space="preserve"> (2015) Stochastic atmospheric forcing as a cause of Greenland climate transitions.</w:t>
      </w:r>
      <w:proofErr w:type="gramEnd"/>
      <w:r w:rsidRPr="009F6B10">
        <w:rPr>
          <w:rFonts w:ascii="Times New Roman" w:hAnsi="Times New Roman" w:cs="Times New Roman"/>
          <w:color w:val="000000" w:themeColor="text1"/>
          <w:sz w:val="22"/>
          <w:szCs w:val="22"/>
        </w:rPr>
        <w:t xml:space="preserve">  </w:t>
      </w:r>
      <w:r w:rsidRPr="009F6B10">
        <w:rPr>
          <w:rFonts w:ascii="Times New Roman" w:hAnsi="Times New Roman" w:cs="Times New Roman"/>
          <w:i/>
          <w:color w:val="000000" w:themeColor="text1"/>
          <w:sz w:val="22"/>
          <w:szCs w:val="22"/>
        </w:rPr>
        <w:t>J. Climate</w:t>
      </w:r>
      <w:r w:rsidRPr="009F6B10">
        <w:rPr>
          <w:rFonts w:ascii="Times New Roman" w:hAnsi="Times New Roman" w:cs="Times New Roman"/>
          <w:color w:val="000000" w:themeColor="text1"/>
          <w:sz w:val="22"/>
          <w:szCs w:val="22"/>
        </w:rPr>
        <w:t>, 28, 7741-7763.</w:t>
      </w:r>
    </w:p>
    <w:p w14:paraId="1EF26534"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
    <w:p w14:paraId="5421337D"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r w:rsidRPr="009F6B10">
        <w:rPr>
          <w:rFonts w:ascii="Times New Roman" w:hAnsi="Times New Roman" w:cs="Times New Roman"/>
          <w:color w:val="000000" w:themeColor="text1"/>
          <w:sz w:val="22"/>
          <w:szCs w:val="22"/>
        </w:rPr>
        <w:t xml:space="preserve">Knutson TR, JJ </w:t>
      </w:r>
      <w:proofErr w:type="spellStart"/>
      <w:r w:rsidRPr="009F6B10">
        <w:rPr>
          <w:rFonts w:ascii="Times New Roman" w:hAnsi="Times New Roman" w:cs="Times New Roman"/>
          <w:color w:val="000000" w:themeColor="text1"/>
          <w:sz w:val="22"/>
          <w:szCs w:val="22"/>
        </w:rPr>
        <w:t>Sirutis</w:t>
      </w:r>
      <w:proofErr w:type="spellEnd"/>
      <w:r w:rsidRPr="009F6B10">
        <w:rPr>
          <w:rFonts w:ascii="Times New Roman" w:hAnsi="Times New Roman" w:cs="Times New Roman"/>
          <w:color w:val="000000" w:themeColor="text1"/>
          <w:sz w:val="22"/>
          <w:szCs w:val="22"/>
        </w:rPr>
        <w:t xml:space="preserve">, GA </w:t>
      </w:r>
      <w:proofErr w:type="spellStart"/>
      <w:r w:rsidRPr="009F6B10">
        <w:rPr>
          <w:rFonts w:ascii="Times New Roman" w:hAnsi="Times New Roman" w:cs="Times New Roman"/>
          <w:color w:val="000000" w:themeColor="text1"/>
          <w:sz w:val="22"/>
          <w:szCs w:val="22"/>
        </w:rPr>
        <w:t>Vecchi</w:t>
      </w:r>
      <w:proofErr w:type="spellEnd"/>
      <w:r w:rsidRPr="009F6B10">
        <w:rPr>
          <w:rFonts w:ascii="Times New Roman" w:hAnsi="Times New Roman" w:cs="Times New Roman"/>
          <w:color w:val="000000" w:themeColor="text1"/>
          <w:sz w:val="22"/>
          <w:szCs w:val="22"/>
        </w:rPr>
        <w:t xml:space="preserve"> et al. (2013) Dynamical downscaling projections of late 21</w:t>
      </w:r>
      <w:r w:rsidRPr="009F6B10">
        <w:rPr>
          <w:rFonts w:ascii="Times New Roman" w:hAnsi="Times New Roman" w:cs="Times New Roman"/>
          <w:color w:val="000000" w:themeColor="text1"/>
          <w:sz w:val="22"/>
          <w:szCs w:val="22"/>
          <w:vertAlign w:val="superscript"/>
        </w:rPr>
        <w:t>st</w:t>
      </w:r>
      <w:r w:rsidRPr="009F6B10">
        <w:rPr>
          <w:rFonts w:ascii="Times New Roman" w:hAnsi="Times New Roman" w:cs="Times New Roman"/>
          <w:color w:val="000000" w:themeColor="text1"/>
          <w:sz w:val="22"/>
          <w:szCs w:val="22"/>
        </w:rPr>
        <w:t xml:space="preserve"> century Atlantic hurricane activity: CMIP3 and CMIP5 model-based scenarios.  </w:t>
      </w:r>
      <w:r w:rsidRPr="009F6B10">
        <w:rPr>
          <w:rFonts w:ascii="Times New Roman" w:hAnsi="Times New Roman" w:cs="Times New Roman"/>
          <w:i/>
          <w:color w:val="000000" w:themeColor="text1"/>
          <w:sz w:val="22"/>
          <w:szCs w:val="22"/>
        </w:rPr>
        <w:t>J. Climate</w:t>
      </w:r>
      <w:r w:rsidRPr="009F6B10">
        <w:rPr>
          <w:rFonts w:ascii="Times New Roman" w:hAnsi="Times New Roman" w:cs="Times New Roman"/>
          <w:color w:val="000000" w:themeColor="text1"/>
          <w:sz w:val="22"/>
          <w:szCs w:val="22"/>
        </w:rPr>
        <w:t xml:space="preserve">, </w:t>
      </w:r>
      <w:r w:rsidRPr="009F6B10">
        <w:rPr>
          <w:rFonts w:ascii="Times New Roman" w:eastAsia="Times New Roman" w:hAnsi="Times New Roman" w:cs="Times New Roman"/>
          <w:color w:val="000000" w:themeColor="text1"/>
          <w:sz w:val="22"/>
          <w:szCs w:val="22"/>
          <w:shd w:val="clear" w:color="auto" w:fill="FFFFFF"/>
        </w:rPr>
        <w:t>DOI:</w:t>
      </w:r>
      <w:r w:rsidRPr="009F6B10">
        <w:rPr>
          <w:rStyle w:val="apple-converted-space"/>
          <w:rFonts w:ascii="Times New Roman" w:eastAsia="Times New Roman" w:hAnsi="Times New Roman" w:cs="Times New Roman"/>
          <w:color w:val="000000" w:themeColor="text1"/>
          <w:sz w:val="22"/>
          <w:szCs w:val="22"/>
          <w:shd w:val="clear" w:color="auto" w:fill="FFFFFF"/>
        </w:rPr>
        <w:t> </w:t>
      </w:r>
      <w:hyperlink r:id="rId14" w:history="1">
        <w:r w:rsidRPr="009F6B10">
          <w:rPr>
            <w:rStyle w:val="Hyperlink"/>
            <w:rFonts w:ascii="Times New Roman" w:eastAsia="Times New Roman" w:hAnsi="Times New Roman" w:cs="Times New Roman"/>
            <w:color w:val="000000" w:themeColor="text1"/>
            <w:sz w:val="22"/>
            <w:szCs w:val="22"/>
          </w:rPr>
          <w:t>10.1175/JCLI-D-12-00539.1</w:t>
        </w:r>
      </w:hyperlink>
    </w:p>
    <w:p w14:paraId="18C113B6"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
    <w:p w14:paraId="421DE3AA"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roofErr w:type="spellStart"/>
      <w:proofErr w:type="gramStart"/>
      <w:r w:rsidRPr="009F6B10">
        <w:rPr>
          <w:rFonts w:ascii="Times New Roman" w:hAnsi="Times New Roman" w:cs="Times New Roman"/>
          <w:color w:val="000000" w:themeColor="text1"/>
          <w:sz w:val="22"/>
          <w:szCs w:val="22"/>
        </w:rPr>
        <w:t>Knutti</w:t>
      </w:r>
      <w:proofErr w:type="spellEnd"/>
      <w:r w:rsidRPr="009F6B10">
        <w:rPr>
          <w:rFonts w:ascii="Times New Roman" w:hAnsi="Times New Roman" w:cs="Times New Roman"/>
          <w:color w:val="000000" w:themeColor="text1"/>
          <w:sz w:val="22"/>
          <w:szCs w:val="22"/>
        </w:rPr>
        <w:t xml:space="preserve"> et al. (2017) Beyond equilibrium climate sensitivity.</w:t>
      </w:r>
      <w:proofErr w:type="gramEnd"/>
      <w:r w:rsidRPr="009F6B10">
        <w:rPr>
          <w:rFonts w:ascii="Times New Roman" w:hAnsi="Times New Roman" w:cs="Times New Roman"/>
          <w:color w:val="000000" w:themeColor="text1"/>
          <w:sz w:val="22"/>
          <w:szCs w:val="22"/>
        </w:rPr>
        <w:t xml:space="preserve"> </w:t>
      </w:r>
      <w:r w:rsidRPr="009F6B10">
        <w:rPr>
          <w:rFonts w:ascii="Times New Roman" w:hAnsi="Times New Roman" w:cs="Times New Roman"/>
          <w:i/>
          <w:color w:val="000000" w:themeColor="text1"/>
          <w:sz w:val="22"/>
          <w:szCs w:val="22"/>
        </w:rPr>
        <w:t>Nature Geoscience</w:t>
      </w:r>
      <w:r w:rsidRPr="009F6B10">
        <w:rPr>
          <w:rFonts w:ascii="Times New Roman" w:hAnsi="Times New Roman" w:cs="Times New Roman"/>
          <w:color w:val="000000" w:themeColor="text1"/>
          <w:sz w:val="22"/>
          <w:szCs w:val="22"/>
        </w:rPr>
        <w:t>, DOI: 10.1030/NGEO3017</w:t>
      </w:r>
    </w:p>
    <w:p w14:paraId="0FB3D397"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
    <w:p w14:paraId="00C911BD" w14:textId="77777777" w:rsidR="00290530" w:rsidRPr="009F6B10" w:rsidRDefault="00290530" w:rsidP="00290530">
      <w:pPr>
        <w:widowControl w:val="0"/>
        <w:tabs>
          <w:tab w:val="left" w:pos="220"/>
          <w:tab w:val="left" w:pos="720"/>
        </w:tabs>
        <w:autoSpaceDE w:val="0"/>
        <w:autoSpaceDN w:val="0"/>
        <w:adjustRightInd w:val="0"/>
        <w:rPr>
          <w:rFonts w:ascii="Times New Roman" w:hAnsi="Times New Roman" w:cs="Times New Roman"/>
          <w:color w:val="000000" w:themeColor="text1"/>
          <w:sz w:val="22"/>
          <w:szCs w:val="22"/>
        </w:rPr>
      </w:pPr>
      <w:proofErr w:type="spellStart"/>
      <w:r w:rsidRPr="009F6B10">
        <w:rPr>
          <w:rFonts w:ascii="Times New Roman" w:hAnsi="Times New Roman" w:cs="Times New Roman"/>
          <w:color w:val="000000" w:themeColor="text1"/>
          <w:sz w:val="22"/>
          <w:szCs w:val="22"/>
        </w:rPr>
        <w:t>Kobashi</w:t>
      </w:r>
      <w:proofErr w:type="spellEnd"/>
      <w:r w:rsidRPr="009F6B10">
        <w:rPr>
          <w:rFonts w:ascii="Times New Roman" w:hAnsi="Times New Roman" w:cs="Times New Roman"/>
          <w:color w:val="000000" w:themeColor="text1"/>
          <w:sz w:val="22"/>
          <w:szCs w:val="22"/>
        </w:rPr>
        <w:t xml:space="preserve"> T., JE Box, BM </w:t>
      </w:r>
      <w:proofErr w:type="spellStart"/>
      <w:r w:rsidRPr="009F6B10">
        <w:rPr>
          <w:rFonts w:ascii="Times New Roman" w:hAnsi="Times New Roman" w:cs="Times New Roman"/>
          <w:color w:val="000000" w:themeColor="text1"/>
          <w:sz w:val="22"/>
          <w:szCs w:val="22"/>
        </w:rPr>
        <w:t>Vinther</w:t>
      </w:r>
      <w:proofErr w:type="spellEnd"/>
      <w:proofErr w:type="gramStart"/>
      <w:r w:rsidRPr="009F6B10">
        <w:rPr>
          <w:rFonts w:ascii="Times New Roman" w:hAnsi="Times New Roman" w:cs="Times New Roman"/>
          <w:color w:val="000000" w:themeColor="text1"/>
          <w:sz w:val="22"/>
          <w:szCs w:val="22"/>
        </w:rPr>
        <w:t>, </w:t>
      </w:r>
      <w:proofErr w:type="gramEnd"/>
      <w:r w:rsidRPr="009F6B10">
        <w:rPr>
          <w:rFonts w:ascii="Times New Roman" w:hAnsi="Times New Roman" w:cs="Times New Roman"/>
          <w:color w:val="000000" w:themeColor="text1"/>
          <w:sz w:val="22"/>
          <w:szCs w:val="22"/>
        </w:rPr>
        <w:t xml:space="preserve">et al. (2015), Modern solar maximum forced late twentieth century Greenland cooling, </w:t>
      </w:r>
      <w:proofErr w:type="spellStart"/>
      <w:r w:rsidRPr="009F6B10">
        <w:rPr>
          <w:rFonts w:ascii="Times New Roman" w:hAnsi="Times New Roman" w:cs="Times New Roman"/>
          <w:i/>
          <w:color w:val="000000" w:themeColor="text1"/>
          <w:sz w:val="22"/>
          <w:szCs w:val="22"/>
        </w:rPr>
        <w:t>Geophys</w:t>
      </w:r>
      <w:proofErr w:type="spellEnd"/>
      <w:r w:rsidRPr="009F6B10">
        <w:rPr>
          <w:rFonts w:ascii="Times New Roman" w:hAnsi="Times New Roman" w:cs="Times New Roman"/>
          <w:i/>
          <w:color w:val="000000" w:themeColor="text1"/>
          <w:sz w:val="22"/>
          <w:szCs w:val="22"/>
        </w:rPr>
        <w:t xml:space="preserve">. Res. </w:t>
      </w:r>
      <w:proofErr w:type="spellStart"/>
      <w:r w:rsidRPr="009F6B10">
        <w:rPr>
          <w:rFonts w:ascii="Times New Roman" w:hAnsi="Times New Roman" w:cs="Times New Roman"/>
          <w:i/>
          <w:color w:val="000000" w:themeColor="text1"/>
          <w:sz w:val="22"/>
          <w:szCs w:val="22"/>
        </w:rPr>
        <w:t>Lett</w:t>
      </w:r>
      <w:proofErr w:type="spellEnd"/>
      <w:proofErr w:type="gramStart"/>
      <w:r w:rsidRPr="009F6B10">
        <w:rPr>
          <w:rFonts w:ascii="Times New Roman" w:hAnsi="Times New Roman" w:cs="Times New Roman"/>
          <w:i/>
          <w:color w:val="000000" w:themeColor="text1"/>
          <w:sz w:val="22"/>
          <w:szCs w:val="22"/>
        </w:rPr>
        <w:t>.,</w:t>
      </w:r>
      <w:proofErr w:type="gramEnd"/>
      <w:r w:rsidRPr="009F6B10">
        <w:rPr>
          <w:rFonts w:ascii="Times New Roman" w:hAnsi="Times New Roman" w:cs="Times New Roman"/>
          <w:color w:val="000000" w:themeColor="text1"/>
          <w:sz w:val="22"/>
          <w:szCs w:val="22"/>
        </w:rPr>
        <w:t xml:space="preserve"> 42, 5992–5999, doi:10.1002/2015GL064764.  </w:t>
      </w:r>
    </w:p>
    <w:p w14:paraId="3CBA36E2"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
    <w:p w14:paraId="4ED850EC" w14:textId="77777777" w:rsidR="00290530" w:rsidRPr="009F6B10" w:rsidRDefault="00290530" w:rsidP="00290530">
      <w:pPr>
        <w:widowControl w:val="0"/>
        <w:tabs>
          <w:tab w:val="left" w:pos="220"/>
          <w:tab w:val="left" w:pos="720"/>
        </w:tabs>
        <w:autoSpaceDE w:val="0"/>
        <w:autoSpaceDN w:val="0"/>
        <w:adjustRightInd w:val="0"/>
        <w:rPr>
          <w:rFonts w:ascii="Times New Roman" w:hAnsi="Times New Roman" w:cs="Times New Roman"/>
          <w:color w:val="000000" w:themeColor="text1"/>
          <w:sz w:val="22"/>
          <w:szCs w:val="22"/>
        </w:rPr>
      </w:pPr>
      <w:r w:rsidRPr="009F6B10">
        <w:rPr>
          <w:rFonts w:ascii="Times New Roman" w:hAnsi="Times New Roman" w:cs="Times New Roman"/>
          <w:color w:val="000000" w:themeColor="text1"/>
          <w:sz w:val="22"/>
          <w:szCs w:val="22"/>
        </w:rPr>
        <w:t xml:space="preserve">Kopp RE, RM Horton, CM Little, et al. (2014), Probabilistic 21st and 22nd century sea-level projections at a global network of tide-gauge sites, </w:t>
      </w:r>
      <w:r w:rsidRPr="009F6B10">
        <w:rPr>
          <w:rFonts w:ascii="Times New Roman" w:hAnsi="Times New Roman" w:cs="Times New Roman"/>
          <w:i/>
          <w:iCs/>
          <w:color w:val="000000" w:themeColor="text1"/>
          <w:sz w:val="22"/>
          <w:szCs w:val="22"/>
        </w:rPr>
        <w:t>Earth’s Future</w:t>
      </w:r>
      <w:r w:rsidRPr="009F6B10">
        <w:rPr>
          <w:rFonts w:ascii="Times New Roman" w:hAnsi="Times New Roman" w:cs="Times New Roman"/>
          <w:color w:val="000000" w:themeColor="text1"/>
          <w:sz w:val="22"/>
          <w:szCs w:val="22"/>
        </w:rPr>
        <w:t xml:space="preserve">, </w:t>
      </w:r>
      <w:r w:rsidRPr="009F6B10">
        <w:rPr>
          <w:rFonts w:ascii="Times New Roman" w:hAnsi="Times New Roman" w:cs="Times New Roman"/>
          <w:i/>
          <w:iCs/>
          <w:color w:val="000000" w:themeColor="text1"/>
          <w:sz w:val="22"/>
          <w:szCs w:val="22"/>
        </w:rPr>
        <w:t>2</w:t>
      </w:r>
      <w:r w:rsidRPr="009F6B10">
        <w:rPr>
          <w:rFonts w:ascii="Times New Roman" w:hAnsi="Times New Roman" w:cs="Times New Roman"/>
          <w:color w:val="000000" w:themeColor="text1"/>
          <w:sz w:val="22"/>
          <w:szCs w:val="22"/>
        </w:rPr>
        <w:t>, 383–406</w:t>
      </w:r>
      <w:proofErr w:type="gramStart"/>
      <w:r w:rsidRPr="009F6B10">
        <w:rPr>
          <w:rFonts w:ascii="Times New Roman" w:hAnsi="Times New Roman" w:cs="Times New Roman"/>
          <w:color w:val="000000" w:themeColor="text1"/>
          <w:sz w:val="22"/>
          <w:szCs w:val="22"/>
        </w:rPr>
        <w:t>. </w:t>
      </w:r>
      <w:proofErr w:type="gramEnd"/>
    </w:p>
    <w:p w14:paraId="5BA5445A"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
    <w:p w14:paraId="6E3C09A2"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roofErr w:type="gramStart"/>
      <w:r w:rsidRPr="009F6B10">
        <w:rPr>
          <w:rFonts w:ascii="Times New Roman" w:hAnsi="Times New Roman" w:cs="Times New Roman"/>
          <w:color w:val="000000" w:themeColor="text1"/>
          <w:sz w:val="22"/>
          <w:szCs w:val="22"/>
        </w:rPr>
        <w:t xml:space="preserve">Kopp RE, RM </w:t>
      </w:r>
      <w:proofErr w:type="spellStart"/>
      <w:r w:rsidRPr="009F6B10">
        <w:rPr>
          <w:rFonts w:ascii="Times New Roman" w:hAnsi="Times New Roman" w:cs="Times New Roman"/>
          <w:color w:val="000000" w:themeColor="text1"/>
          <w:sz w:val="22"/>
          <w:szCs w:val="22"/>
        </w:rPr>
        <w:t>DeConto</w:t>
      </w:r>
      <w:proofErr w:type="spellEnd"/>
      <w:r w:rsidRPr="009F6B10">
        <w:rPr>
          <w:rFonts w:ascii="Times New Roman" w:hAnsi="Times New Roman" w:cs="Times New Roman"/>
          <w:color w:val="000000" w:themeColor="text1"/>
          <w:sz w:val="22"/>
          <w:szCs w:val="22"/>
        </w:rPr>
        <w:t>, D Bader, et al. (2017).</w:t>
      </w:r>
      <w:proofErr w:type="gramEnd"/>
      <w:r w:rsidRPr="009F6B10">
        <w:rPr>
          <w:rFonts w:ascii="Times New Roman" w:hAnsi="Times New Roman" w:cs="Times New Roman"/>
          <w:color w:val="000000" w:themeColor="text1"/>
          <w:sz w:val="22"/>
          <w:szCs w:val="22"/>
        </w:rPr>
        <w:t xml:space="preserve"> Evolving Understanding of Antarctic Ice-Sheet Physics and Ambiguity in Probabilistic Sea-Level Projections, </w:t>
      </w:r>
      <w:r w:rsidRPr="009F6B10">
        <w:rPr>
          <w:rFonts w:ascii="Times New Roman" w:hAnsi="Times New Roman" w:cs="Times New Roman"/>
          <w:i/>
          <w:iCs/>
          <w:color w:val="000000" w:themeColor="text1"/>
          <w:sz w:val="22"/>
          <w:szCs w:val="22"/>
        </w:rPr>
        <w:t>Earth’s Future</w:t>
      </w:r>
      <w:r w:rsidRPr="009F6B10">
        <w:rPr>
          <w:rFonts w:ascii="Times New Roman" w:hAnsi="Times New Roman" w:cs="Times New Roman"/>
          <w:color w:val="000000" w:themeColor="text1"/>
          <w:sz w:val="22"/>
          <w:szCs w:val="22"/>
        </w:rPr>
        <w:t xml:space="preserve">, </w:t>
      </w:r>
      <w:r w:rsidRPr="009F6B10">
        <w:rPr>
          <w:rFonts w:ascii="Times New Roman" w:hAnsi="Times New Roman" w:cs="Times New Roman"/>
          <w:i/>
          <w:iCs/>
          <w:color w:val="000000" w:themeColor="text1"/>
          <w:sz w:val="22"/>
          <w:szCs w:val="22"/>
        </w:rPr>
        <w:t>5</w:t>
      </w:r>
      <w:r w:rsidRPr="009F6B10">
        <w:rPr>
          <w:rFonts w:ascii="Times New Roman" w:hAnsi="Times New Roman" w:cs="Times New Roman"/>
          <w:color w:val="000000" w:themeColor="text1"/>
          <w:sz w:val="22"/>
          <w:szCs w:val="22"/>
        </w:rPr>
        <w:t>, 1217–1233 </w:t>
      </w:r>
    </w:p>
    <w:p w14:paraId="104A7CFF"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
    <w:p w14:paraId="14AA00E8"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roofErr w:type="spellStart"/>
      <w:r w:rsidRPr="009F6B10">
        <w:rPr>
          <w:rFonts w:ascii="Times New Roman" w:hAnsi="Times New Roman" w:cs="Times New Roman"/>
          <w:color w:val="000000" w:themeColor="text1"/>
          <w:sz w:val="22"/>
          <w:szCs w:val="22"/>
        </w:rPr>
        <w:t>Kriegler</w:t>
      </w:r>
      <w:proofErr w:type="spellEnd"/>
      <w:r w:rsidRPr="009F6B10">
        <w:rPr>
          <w:rFonts w:ascii="Times New Roman" w:hAnsi="Times New Roman" w:cs="Times New Roman"/>
          <w:color w:val="000000" w:themeColor="text1"/>
          <w:sz w:val="22"/>
          <w:szCs w:val="22"/>
        </w:rPr>
        <w:t xml:space="preserve"> E, N Bauer, A Popp et al.  (2018</w:t>
      </w:r>
      <w:proofErr w:type="gramStart"/>
      <w:r w:rsidRPr="009F6B10">
        <w:rPr>
          <w:rFonts w:ascii="Times New Roman" w:hAnsi="Times New Roman" w:cs="Times New Roman"/>
          <w:color w:val="000000" w:themeColor="text1"/>
          <w:sz w:val="22"/>
          <w:szCs w:val="22"/>
        </w:rPr>
        <w:t>)  Fossil</w:t>
      </w:r>
      <w:proofErr w:type="gramEnd"/>
      <w:r w:rsidRPr="009F6B10">
        <w:rPr>
          <w:rFonts w:ascii="Times New Roman" w:hAnsi="Times New Roman" w:cs="Times New Roman"/>
          <w:color w:val="000000" w:themeColor="text1"/>
          <w:sz w:val="22"/>
          <w:szCs w:val="22"/>
        </w:rPr>
        <w:t>-fueled development (SSP5): An energy and resource intensive scenario for the 21</w:t>
      </w:r>
      <w:r w:rsidRPr="009F6B10">
        <w:rPr>
          <w:rFonts w:ascii="Times New Roman" w:hAnsi="Times New Roman" w:cs="Times New Roman"/>
          <w:color w:val="000000" w:themeColor="text1"/>
          <w:sz w:val="22"/>
          <w:szCs w:val="22"/>
          <w:vertAlign w:val="superscript"/>
        </w:rPr>
        <w:t>st</w:t>
      </w:r>
      <w:r w:rsidRPr="009F6B10">
        <w:rPr>
          <w:rFonts w:ascii="Times New Roman" w:hAnsi="Times New Roman" w:cs="Times New Roman"/>
          <w:color w:val="000000" w:themeColor="text1"/>
          <w:sz w:val="22"/>
          <w:szCs w:val="22"/>
        </w:rPr>
        <w:t xml:space="preserve"> century.  </w:t>
      </w:r>
      <w:r w:rsidRPr="009F6B10">
        <w:rPr>
          <w:rFonts w:ascii="Times New Roman" w:hAnsi="Times New Roman" w:cs="Times New Roman"/>
          <w:i/>
          <w:color w:val="000000" w:themeColor="text1"/>
          <w:sz w:val="22"/>
          <w:szCs w:val="22"/>
        </w:rPr>
        <w:t xml:space="preserve">Global Environ. </w:t>
      </w:r>
      <w:proofErr w:type="gramStart"/>
      <w:r w:rsidRPr="009F6B10">
        <w:rPr>
          <w:rFonts w:ascii="Times New Roman" w:hAnsi="Times New Roman" w:cs="Times New Roman"/>
          <w:i/>
          <w:color w:val="000000" w:themeColor="text1"/>
          <w:sz w:val="22"/>
          <w:szCs w:val="22"/>
        </w:rPr>
        <w:t>Change</w:t>
      </w:r>
      <w:r w:rsidRPr="009F6B10">
        <w:rPr>
          <w:rFonts w:ascii="Times New Roman" w:hAnsi="Times New Roman" w:cs="Times New Roman"/>
          <w:color w:val="000000" w:themeColor="text1"/>
          <w:sz w:val="22"/>
          <w:szCs w:val="22"/>
        </w:rPr>
        <w:t>, 42, 297-315.</w:t>
      </w:r>
      <w:proofErr w:type="gramEnd"/>
    </w:p>
    <w:p w14:paraId="58F17595"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
    <w:p w14:paraId="4238C2E6" w14:textId="77777777" w:rsidR="00290530" w:rsidRPr="009F6B10" w:rsidRDefault="00290530" w:rsidP="00290530">
      <w:pPr>
        <w:widowControl w:val="0"/>
        <w:autoSpaceDE w:val="0"/>
        <w:autoSpaceDN w:val="0"/>
        <w:adjustRightInd w:val="0"/>
        <w:rPr>
          <w:rFonts w:ascii="Times New Roman" w:eastAsia="Times New Roman" w:hAnsi="Times New Roman" w:cs="Times New Roman"/>
          <w:color w:val="000000" w:themeColor="text1"/>
          <w:sz w:val="22"/>
          <w:szCs w:val="22"/>
          <w:shd w:val="clear" w:color="auto" w:fill="FFFFFF"/>
        </w:rPr>
      </w:pPr>
      <w:proofErr w:type="spellStart"/>
      <w:r w:rsidRPr="009F6B10">
        <w:rPr>
          <w:rFonts w:ascii="Times New Roman" w:eastAsia="Times New Roman" w:hAnsi="Times New Roman" w:cs="Times New Roman"/>
          <w:color w:val="000000" w:themeColor="text1"/>
          <w:sz w:val="22"/>
          <w:szCs w:val="22"/>
          <w:shd w:val="clear" w:color="auto" w:fill="FFFFFF"/>
        </w:rPr>
        <w:t>Kwakkel</w:t>
      </w:r>
      <w:proofErr w:type="spellEnd"/>
      <w:r w:rsidRPr="009F6B10">
        <w:rPr>
          <w:rFonts w:ascii="Times New Roman" w:eastAsia="Times New Roman" w:hAnsi="Times New Roman" w:cs="Times New Roman"/>
          <w:color w:val="000000" w:themeColor="text1"/>
          <w:sz w:val="22"/>
          <w:szCs w:val="22"/>
          <w:shd w:val="clear" w:color="auto" w:fill="FFFFFF"/>
        </w:rPr>
        <w:t xml:space="preserve"> JH, W. E. Walker, and V. A. W. J. </w:t>
      </w:r>
      <w:proofErr w:type="spellStart"/>
      <w:r w:rsidRPr="009F6B10">
        <w:rPr>
          <w:rFonts w:ascii="Times New Roman" w:eastAsia="Times New Roman" w:hAnsi="Times New Roman" w:cs="Times New Roman"/>
          <w:color w:val="000000" w:themeColor="text1"/>
          <w:sz w:val="22"/>
          <w:szCs w:val="22"/>
          <w:shd w:val="clear" w:color="auto" w:fill="FFFFFF"/>
        </w:rPr>
        <w:t>Marchau</w:t>
      </w:r>
      <w:proofErr w:type="spellEnd"/>
      <w:r w:rsidRPr="009F6B10">
        <w:rPr>
          <w:rFonts w:ascii="Times New Roman" w:eastAsia="Times New Roman" w:hAnsi="Times New Roman" w:cs="Times New Roman"/>
          <w:color w:val="000000" w:themeColor="text1"/>
          <w:sz w:val="22"/>
          <w:szCs w:val="22"/>
          <w:shd w:val="clear" w:color="auto" w:fill="FFFFFF"/>
        </w:rPr>
        <w:t xml:space="preserve">. 2010: Classifying and communicating uncertainties in model-based policy analysis. </w:t>
      </w:r>
      <w:r w:rsidRPr="009F6B10">
        <w:rPr>
          <w:rFonts w:ascii="Times New Roman" w:eastAsia="Times New Roman" w:hAnsi="Times New Roman" w:cs="Times New Roman"/>
          <w:i/>
          <w:color w:val="000000" w:themeColor="text1"/>
          <w:sz w:val="22"/>
          <w:szCs w:val="22"/>
          <w:shd w:val="clear" w:color="auto" w:fill="FFFFFF"/>
        </w:rPr>
        <w:t xml:space="preserve">Int. J. Tech., Pol. </w:t>
      </w:r>
      <w:proofErr w:type="spellStart"/>
      <w:r w:rsidRPr="009F6B10">
        <w:rPr>
          <w:rFonts w:ascii="Times New Roman" w:eastAsia="Times New Roman" w:hAnsi="Times New Roman" w:cs="Times New Roman"/>
          <w:i/>
          <w:color w:val="000000" w:themeColor="text1"/>
          <w:sz w:val="22"/>
          <w:szCs w:val="22"/>
          <w:shd w:val="clear" w:color="auto" w:fill="FFFFFF"/>
        </w:rPr>
        <w:t>Mgt</w:t>
      </w:r>
      <w:proofErr w:type="spellEnd"/>
      <w:r w:rsidRPr="009F6B10">
        <w:rPr>
          <w:rFonts w:ascii="Times New Roman" w:eastAsia="Times New Roman" w:hAnsi="Times New Roman" w:cs="Times New Roman"/>
          <w:color w:val="000000" w:themeColor="text1"/>
          <w:sz w:val="22"/>
          <w:szCs w:val="22"/>
          <w:shd w:val="clear" w:color="auto" w:fill="FFFFFF"/>
        </w:rPr>
        <w:t>, 10, 299–315.</w:t>
      </w:r>
    </w:p>
    <w:p w14:paraId="1699CF5E"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
    <w:p w14:paraId="25B50C83"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roofErr w:type="spellStart"/>
      <w:r w:rsidRPr="009F6B10">
        <w:rPr>
          <w:rFonts w:ascii="Times New Roman" w:hAnsi="Times New Roman" w:cs="Times New Roman"/>
          <w:color w:val="000000" w:themeColor="text1"/>
          <w:sz w:val="22"/>
          <w:szCs w:val="22"/>
        </w:rPr>
        <w:t>LeBars</w:t>
      </w:r>
      <w:proofErr w:type="spellEnd"/>
      <w:r w:rsidRPr="009F6B10">
        <w:rPr>
          <w:rFonts w:ascii="Times New Roman" w:hAnsi="Times New Roman" w:cs="Times New Roman"/>
          <w:color w:val="000000" w:themeColor="text1"/>
          <w:sz w:val="22"/>
          <w:szCs w:val="22"/>
        </w:rPr>
        <w:t xml:space="preserve"> D, S </w:t>
      </w:r>
      <w:proofErr w:type="spellStart"/>
      <w:r w:rsidRPr="009F6B10">
        <w:rPr>
          <w:rFonts w:ascii="Times New Roman" w:hAnsi="Times New Roman" w:cs="Times New Roman"/>
          <w:color w:val="000000" w:themeColor="text1"/>
          <w:sz w:val="22"/>
          <w:szCs w:val="22"/>
        </w:rPr>
        <w:t>Drijfhout</w:t>
      </w:r>
      <w:proofErr w:type="spellEnd"/>
      <w:r w:rsidRPr="009F6B10">
        <w:rPr>
          <w:rFonts w:ascii="Times New Roman" w:hAnsi="Times New Roman" w:cs="Times New Roman"/>
          <w:color w:val="000000" w:themeColor="text1"/>
          <w:sz w:val="22"/>
          <w:szCs w:val="22"/>
        </w:rPr>
        <w:t xml:space="preserve">, H de </w:t>
      </w:r>
      <w:proofErr w:type="spellStart"/>
      <w:r w:rsidRPr="009F6B10">
        <w:rPr>
          <w:rFonts w:ascii="Times New Roman" w:hAnsi="Times New Roman" w:cs="Times New Roman"/>
          <w:color w:val="000000" w:themeColor="text1"/>
          <w:sz w:val="22"/>
          <w:szCs w:val="22"/>
        </w:rPr>
        <w:t>Vries</w:t>
      </w:r>
      <w:proofErr w:type="spellEnd"/>
      <w:r w:rsidRPr="009F6B10">
        <w:rPr>
          <w:rFonts w:ascii="Times New Roman" w:hAnsi="Times New Roman" w:cs="Times New Roman"/>
          <w:color w:val="000000" w:themeColor="text1"/>
          <w:sz w:val="22"/>
          <w:szCs w:val="22"/>
        </w:rPr>
        <w:t xml:space="preserve"> (2017) </w:t>
      </w:r>
      <w:proofErr w:type="gramStart"/>
      <w:r w:rsidRPr="009F6B10">
        <w:rPr>
          <w:rFonts w:ascii="Times New Roman" w:hAnsi="Times New Roman" w:cs="Times New Roman"/>
          <w:color w:val="000000" w:themeColor="text1"/>
          <w:sz w:val="22"/>
          <w:szCs w:val="22"/>
        </w:rPr>
        <w:t>A</w:t>
      </w:r>
      <w:proofErr w:type="gramEnd"/>
      <w:r w:rsidRPr="009F6B10">
        <w:rPr>
          <w:rFonts w:ascii="Times New Roman" w:hAnsi="Times New Roman" w:cs="Times New Roman"/>
          <w:color w:val="000000" w:themeColor="text1"/>
          <w:sz w:val="22"/>
          <w:szCs w:val="22"/>
        </w:rPr>
        <w:t xml:space="preserve"> high-end sea level rise probabilistic projection including rapid Antarctic ice sheet mass loss. </w:t>
      </w:r>
      <w:r w:rsidRPr="009F6B10">
        <w:rPr>
          <w:rFonts w:ascii="Times New Roman" w:hAnsi="Times New Roman" w:cs="Times New Roman"/>
          <w:i/>
          <w:color w:val="000000" w:themeColor="text1"/>
          <w:sz w:val="22"/>
          <w:szCs w:val="22"/>
        </w:rPr>
        <w:t xml:space="preserve">Environ. Res. </w:t>
      </w:r>
      <w:proofErr w:type="spellStart"/>
      <w:r w:rsidRPr="009F6B10">
        <w:rPr>
          <w:rFonts w:ascii="Times New Roman" w:hAnsi="Times New Roman" w:cs="Times New Roman"/>
          <w:i/>
          <w:color w:val="000000" w:themeColor="text1"/>
          <w:sz w:val="22"/>
          <w:szCs w:val="22"/>
        </w:rPr>
        <w:t>Lett</w:t>
      </w:r>
      <w:proofErr w:type="spellEnd"/>
      <w:proofErr w:type="gramStart"/>
      <w:r w:rsidRPr="009F6B10">
        <w:rPr>
          <w:rFonts w:ascii="Times New Roman" w:hAnsi="Times New Roman" w:cs="Times New Roman"/>
          <w:i/>
          <w:color w:val="000000" w:themeColor="text1"/>
          <w:sz w:val="22"/>
          <w:szCs w:val="22"/>
        </w:rPr>
        <w:t>.,</w:t>
      </w:r>
      <w:proofErr w:type="gramEnd"/>
      <w:r w:rsidRPr="009F6B10">
        <w:rPr>
          <w:rFonts w:ascii="Times New Roman" w:hAnsi="Times New Roman" w:cs="Times New Roman"/>
          <w:color w:val="000000" w:themeColor="text1"/>
          <w:sz w:val="22"/>
          <w:szCs w:val="22"/>
        </w:rPr>
        <w:t xml:space="preserve"> 12, doi:</w:t>
      </w:r>
      <w:hyperlink r:id="rId15" w:history="1">
        <w:r w:rsidRPr="009F6B10">
          <w:rPr>
            <w:rStyle w:val="Hyperlink"/>
            <w:rFonts w:ascii="Times New Roman" w:hAnsi="Times New Roman" w:cs="Times New Roman"/>
            <w:color w:val="000000" w:themeColor="text1"/>
            <w:sz w:val="22"/>
            <w:szCs w:val="22"/>
          </w:rPr>
          <w:t>10.1088/1748-9326/aa6512</w:t>
        </w:r>
      </w:hyperlink>
      <w:r w:rsidRPr="009F6B10">
        <w:rPr>
          <w:rFonts w:ascii="Times New Roman" w:hAnsi="Times New Roman" w:cs="Times New Roman"/>
          <w:color w:val="000000" w:themeColor="text1"/>
          <w:sz w:val="22"/>
          <w:szCs w:val="22"/>
        </w:rPr>
        <w:t>.</w:t>
      </w:r>
    </w:p>
    <w:p w14:paraId="2DADBC62"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
    <w:p w14:paraId="7D20B751"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roofErr w:type="spellStart"/>
      <w:r w:rsidRPr="009F6B10">
        <w:rPr>
          <w:rFonts w:ascii="Times New Roman" w:hAnsi="Times New Roman" w:cs="Times New Roman"/>
          <w:color w:val="000000" w:themeColor="text1"/>
          <w:sz w:val="22"/>
          <w:szCs w:val="22"/>
        </w:rPr>
        <w:t>LeCozannet</w:t>
      </w:r>
      <w:proofErr w:type="spellEnd"/>
      <w:r w:rsidRPr="009F6B10">
        <w:rPr>
          <w:rFonts w:ascii="Times New Roman" w:hAnsi="Times New Roman" w:cs="Times New Roman"/>
          <w:color w:val="000000" w:themeColor="text1"/>
          <w:sz w:val="22"/>
          <w:szCs w:val="22"/>
        </w:rPr>
        <w:t xml:space="preserve"> G, JC </w:t>
      </w:r>
      <w:proofErr w:type="spellStart"/>
      <w:r w:rsidRPr="009F6B10">
        <w:rPr>
          <w:rFonts w:ascii="Times New Roman" w:hAnsi="Times New Roman" w:cs="Times New Roman"/>
          <w:color w:val="000000" w:themeColor="text1"/>
          <w:sz w:val="22"/>
          <w:szCs w:val="22"/>
        </w:rPr>
        <w:t>Manceau</w:t>
      </w:r>
      <w:proofErr w:type="spellEnd"/>
      <w:r w:rsidRPr="009F6B10">
        <w:rPr>
          <w:rFonts w:ascii="Times New Roman" w:hAnsi="Times New Roman" w:cs="Times New Roman"/>
          <w:color w:val="000000" w:themeColor="text1"/>
          <w:sz w:val="22"/>
          <w:szCs w:val="22"/>
        </w:rPr>
        <w:t xml:space="preserve">, J Rohmer (2017) Bounding probabilistic sea-level projections within the framework of the possibility theory. </w:t>
      </w:r>
      <w:r w:rsidRPr="009F6B10">
        <w:rPr>
          <w:rFonts w:ascii="Times New Roman" w:hAnsi="Times New Roman" w:cs="Times New Roman"/>
          <w:i/>
          <w:color w:val="000000" w:themeColor="text1"/>
          <w:sz w:val="22"/>
          <w:szCs w:val="22"/>
        </w:rPr>
        <w:t xml:space="preserve">Environ. Res. </w:t>
      </w:r>
      <w:proofErr w:type="spellStart"/>
      <w:r w:rsidRPr="009F6B10">
        <w:rPr>
          <w:rFonts w:ascii="Times New Roman" w:hAnsi="Times New Roman" w:cs="Times New Roman"/>
          <w:i/>
          <w:color w:val="000000" w:themeColor="text1"/>
          <w:sz w:val="22"/>
          <w:szCs w:val="22"/>
        </w:rPr>
        <w:t>Lett</w:t>
      </w:r>
      <w:proofErr w:type="spellEnd"/>
      <w:proofErr w:type="gramStart"/>
      <w:r w:rsidRPr="009F6B10">
        <w:rPr>
          <w:rFonts w:ascii="Times New Roman" w:hAnsi="Times New Roman" w:cs="Times New Roman"/>
          <w:i/>
          <w:color w:val="000000" w:themeColor="text1"/>
          <w:sz w:val="22"/>
          <w:szCs w:val="22"/>
        </w:rPr>
        <w:t>.</w:t>
      </w:r>
      <w:r w:rsidRPr="009F6B10">
        <w:rPr>
          <w:rFonts w:ascii="Times New Roman" w:hAnsi="Times New Roman" w:cs="Times New Roman"/>
          <w:color w:val="000000" w:themeColor="text1"/>
          <w:sz w:val="22"/>
          <w:szCs w:val="22"/>
        </w:rPr>
        <w:t>,</w:t>
      </w:r>
      <w:proofErr w:type="gramEnd"/>
      <w:r w:rsidRPr="009F6B10">
        <w:rPr>
          <w:rFonts w:ascii="Times New Roman" w:hAnsi="Times New Roman" w:cs="Times New Roman"/>
          <w:color w:val="000000" w:themeColor="text1"/>
          <w:sz w:val="22"/>
          <w:szCs w:val="22"/>
        </w:rPr>
        <w:t xml:space="preserve"> 12, 014012. </w:t>
      </w:r>
    </w:p>
    <w:p w14:paraId="6B2595B6"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
    <w:p w14:paraId="1BED478D"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roofErr w:type="spellStart"/>
      <w:r w:rsidRPr="009F6B10">
        <w:rPr>
          <w:rFonts w:ascii="Times New Roman" w:hAnsi="Times New Roman" w:cs="Times New Roman"/>
          <w:color w:val="000000" w:themeColor="text1"/>
          <w:sz w:val="22"/>
          <w:szCs w:val="22"/>
        </w:rPr>
        <w:t>Lempert</w:t>
      </w:r>
      <w:proofErr w:type="spellEnd"/>
      <w:r w:rsidRPr="009F6B10">
        <w:rPr>
          <w:rFonts w:ascii="Times New Roman" w:hAnsi="Times New Roman" w:cs="Times New Roman"/>
          <w:color w:val="000000" w:themeColor="text1"/>
          <w:sz w:val="22"/>
          <w:szCs w:val="22"/>
        </w:rPr>
        <w:t xml:space="preserve"> R, RL </w:t>
      </w:r>
      <w:proofErr w:type="spellStart"/>
      <w:r w:rsidRPr="009F6B10">
        <w:rPr>
          <w:rFonts w:ascii="Times New Roman" w:hAnsi="Times New Roman" w:cs="Times New Roman"/>
          <w:color w:val="000000" w:themeColor="text1"/>
          <w:sz w:val="22"/>
          <w:szCs w:val="22"/>
        </w:rPr>
        <w:t>Sriver</w:t>
      </w:r>
      <w:proofErr w:type="spellEnd"/>
      <w:r w:rsidRPr="009F6B10">
        <w:rPr>
          <w:rFonts w:ascii="Times New Roman" w:hAnsi="Times New Roman" w:cs="Times New Roman"/>
          <w:color w:val="000000" w:themeColor="text1"/>
          <w:sz w:val="22"/>
          <w:szCs w:val="22"/>
        </w:rPr>
        <w:t>, K Keller (2012</w:t>
      </w:r>
      <w:proofErr w:type="gramStart"/>
      <w:r w:rsidRPr="009F6B10">
        <w:rPr>
          <w:rFonts w:ascii="Times New Roman" w:hAnsi="Times New Roman" w:cs="Times New Roman"/>
          <w:color w:val="000000" w:themeColor="text1"/>
          <w:sz w:val="22"/>
          <w:szCs w:val="22"/>
        </w:rPr>
        <w:t xml:space="preserve">)  </w:t>
      </w:r>
      <w:r w:rsidRPr="009F6B10">
        <w:rPr>
          <w:rFonts w:ascii="Times New Roman" w:hAnsi="Times New Roman" w:cs="Times New Roman"/>
          <w:i/>
          <w:color w:val="000000" w:themeColor="text1"/>
          <w:sz w:val="22"/>
          <w:szCs w:val="22"/>
        </w:rPr>
        <w:t>Characterizing</w:t>
      </w:r>
      <w:proofErr w:type="gramEnd"/>
      <w:r w:rsidRPr="009F6B10">
        <w:rPr>
          <w:rFonts w:ascii="Times New Roman" w:hAnsi="Times New Roman" w:cs="Times New Roman"/>
          <w:i/>
          <w:color w:val="000000" w:themeColor="text1"/>
          <w:sz w:val="22"/>
          <w:szCs w:val="22"/>
        </w:rPr>
        <w:t xml:space="preserve"> uncertain sea level rise projections to support investment decisions.</w:t>
      </w:r>
      <w:r w:rsidRPr="009F6B10">
        <w:rPr>
          <w:rFonts w:ascii="Times New Roman" w:hAnsi="Times New Roman" w:cs="Times New Roman"/>
          <w:color w:val="000000" w:themeColor="text1"/>
          <w:sz w:val="22"/>
          <w:szCs w:val="22"/>
        </w:rPr>
        <w:t xml:space="preserve">  </w:t>
      </w:r>
      <w:proofErr w:type="gramStart"/>
      <w:r w:rsidRPr="009F6B10">
        <w:rPr>
          <w:rFonts w:ascii="Times New Roman" w:hAnsi="Times New Roman" w:cs="Times New Roman"/>
          <w:color w:val="000000" w:themeColor="text1"/>
          <w:sz w:val="22"/>
          <w:szCs w:val="22"/>
        </w:rPr>
        <w:t>California Energy Commission.</w:t>
      </w:r>
      <w:proofErr w:type="gramEnd"/>
      <w:r w:rsidRPr="009F6B10">
        <w:rPr>
          <w:rFonts w:ascii="Times New Roman" w:hAnsi="Times New Roman" w:cs="Times New Roman"/>
          <w:color w:val="000000" w:themeColor="text1"/>
          <w:sz w:val="22"/>
          <w:szCs w:val="22"/>
        </w:rPr>
        <w:t xml:space="preserve"> Publication Number: CEC-500-2012-056. </w:t>
      </w:r>
    </w:p>
    <w:p w14:paraId="78DEBD5E"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
    <w:p w14:paraId="1413B47D" w14:textId="77777777" w:rsidR="00290530" w:rsidRPr="009F6B10" w:rsidRDefault="00290530" w:rsidP="00290530">
      <w:pPr>
        <w:widowControl w:val="0"/>
        <w:autoSpaceDE w:val="0"/>
        <w:autoSpaceDN w:val="0"/>
        <w:adjustRightInd w:val="0"/>
        <w:rPr>
          <w:rFonts w:ascii="Times New Roman" w:hAnsi="Times New Roman" w:cs="Times New Roman"/>
          <w:color w:val="000000"/>
          <w:sz w:val="22"/>
          <w:szCs w:val="22"/>
        </w:rPr>
      </w:pPr>
      <w:r w:rsidRPr="009F6B10">
        <w:rPr>
          <w:rFonts w:ascii="Times New Roman" w:hAnsi="Times New Roman" w:cs="Times New Roman"/>
          <w:color w:val="1D1D1D"/>
          <w:sz w:val="22"/>
          <w:szCs w:val="22"/>
        </w:rPr>
        <w:t xml:space="preserve">Lewis, N, JA Curry (2015) </w:t>
      </w:r>
      <w:proofErr w:type="gramStart"/>
      <w:r w:rsidRPr="009F6B10">
        <w:rPr>
          <w:rFonts w:ascii="Times New Roman" w:hAnsi="Times New Roman" w:cs="Times New Roman"/>
          <w:color w:val="1D1D1D"/>
          <w:sz w:val="22"/>
          <w:szCs w:val="22"/>
        </w:rPr>
        <w:t>The</w:t>
      </w:r>
      <w:proofErr w:type="gramEnd"/>
      <w:r w:rsidRPr="009F6B10">
        <w:rPr>
          <w:rFonts w:ascii="Times New Roman" w:hAnsi="Times New Roman" w:cs="Times New Roman"/>
          <w:color w:val="1D1D1D"/>
          <w:sz w:val="22"/>
          <w:szCs w:val="22"/>
        </w:rPr>
        <w:t xml:space="preserve"> implications for climate sensitivity of AR5 forcing and heat uptake estimates. </w:t>
      </w:r>
      <w:r w:rsidRPr="009F6B10">
        <w:rPr>
          <w:rFonts w:ascii="Times New Roman" w:hAnsi="Times New Roman" w:cs="Times New Roman"/>
          <w:i/>
          <w:iCs/>
          <w:color w:val="1D1D1D"/>
          <w:sz w:val="22"/>
          <w:szCs w:val="22"/>
        </w:rPr>
        <w:t xml:space="preserve">Climate Dynamics, </w:t>
      </w:r>
      <w:r w:rsidRPr="009F6B10">
        <w:rPr>
          <w:rFonts w:ascii="Times New Roman" w:hAnsi="Times New Roman" w:cs="Times New Roman"/>
          <w:color w:val="1D1D1D"/>
          <w:sz w:val="22"/>
          <w:szCs w:val="22"/>
        </w:rPr>
        <w:t xml:space="preserve">45, 1009-1023 </w:t>
      </w:r>
    </w:p>
    <w:p w14:paraId="52FFE445"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
    <w:p w14:paraId="3DE50222" w14:textId="77777777" w:rsidR="00290530" w:rsidRPr="009F6B10" w:rsidRDefault="00290530" w:rsidP="00290530">
      <w:pPr>
        <w:rPr>
          <w:rStyle w:val="Hyperlink"/>
          <w:rFonts w:ascii="Times New Roman" w:eastAsia="Times New Roman" w:hAnsi="Times New Roman" w:cs="Times New Roman"/>
          <w:i/>
          <w:iCs/>
          <w:color w:val="800000"/>
          <w:sz w:val="22"/>
          <w:szCs w:val="22"/>
        </w:rPr>
      </w:pPr>
      <w:r w:rsidRPr="009F6B10">
        <w:rPr>
          <w:rFonts w:ascii="Times New Roman" w:hAnsi="Times New Roman" w:cs="Times New Roman"/>
          <w:color w:val="262626"/>
          <w:sz w:val="22"/>
          <w:szCs w:val="22"/>
        </w:rPr>
        <w:t xml:space="preserve">Lewis, N., J.A. Curry (2018) The impact of recent forcing and ocean heat uptake data on estimates of climate sensitivity.  </w:t>
      </w:r>
      <w:r w:rsidRPr="009F6B10">
        <w:rPr>
          <w:rFonts w:ascii="Times New Roman" w:hAnsi="Times New Roman" w:cs="Times New Roman"/>
          <w:i/>
          <w:color w:val="262626"/>
          <w:sz w:val="22"/>
          <w:szCs w:val="22"/>
        </w:rPr>
        <w:t>J. Climate,</w:t>
      </w:r>
      <w:r w:rsidRPr="009F6B10">
        <w:rPr>
          <w:rFonts w:ascii="Times New Roman" w:hAnsi="Times New Roman" w:cs="Times New Roman"/>
          <w:color w:val="262626"/>
          <w:sz w:val="22"/>
          <w:szCs w:val="22"/>
        </w:rPr>
        <w:t xml:space="preserve"> </w:t>
      </w:r>
      <w:hyperlink r:id="rId16" w:history="1">
        <w:r w:rsidRPr="009F6B10">
          <w:rPr>
            <w:rStyle w:val="Hyperlink"/>
            <w:rFonts w:ascii="Times New Roman" w:eastAsia="Times New Roman" w:hAnsi="Times New Roman" w:cs="Times New Roman"/>
            <w:iCs/>
            <w:color w:val="000000" w:themeColor="text1"/>
            <w:sz w:val="22"/>
            <w:szCs w:val="22"/>
            <w:u w:val="none"/>
          </w:rPr>
          <w:t>https://doi.org/10.1175/JCLI-D-17-0667.1</w:t>
        </w:r>
      </w:hyperlink>
    </w:p>
    <w:p w14:paraId="158FAEBE"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
    <w:p w14:paraId="442F6113" w14:textId="77777777" w:rsidR="00290530" w:rsidRPr="009F6B10" w:rsidRDefault="00290530" w:rsidP="00290530">
      <w:pPr>
        <w:widowControl w:val="0"/>
        <w:autoSpaceDE w:val="0"/>
        <w:autoSpaceDN w:val="0"/>
        <w:adjustRightInd w:val="0"/>
        <w:rPr>
          <w:rFonts w:ascii="Times New Roman" w:hAnsi="Times New Roman" w:cs="Times New Roman"/>
          <w:color w:val="000000"/>
          <w:sz w:val="22"/>
          <w:szCs w:val="22"/>
        </w:rPr>
      </w:pPr>
      <w:r w:rsidRPr="009F6B10">
        <w:rPr>
          <w:rFonts w:ascii="Times New Roman" w:hAnsi="Times New Roman" w:cs="Times New Roman"/>
          <w:color w:val="000000" w:themeColor="text1"/>
          <w:sz w:val="22"/>
          <w:szCs w:val="22"/>
        </w:rPr>
        <w:t xml:space="preserve">Lewis, N and P </w:t>
      </w:r>
      <w:proofErr w:type="spellStart"/>
      <w:r w:rsidRPr="009F6B10">
        <w:rPr>
          <w:rFonts w:ascii="Times New Roman" w:hAnsi="Times New Roman" w:cs="Times New Roman"/>
          <w:color w:val="000000" w:themeColor="text1"/>
          <w:sz w:val="22"/>
          <w:szCs w:val="22"/>
        </w:rPr>
        <w:t>Grunwald</w:t>
      </w:r>
      <w:proofErr w:type="spellEnd"/>
      <w:r w:rsidRPr="009F6B10">
        <w:rPr>
          <w:rFonts w:ascii="Times New Roman" w:hAnsi="Times New Roman" w:cs="Times New Roman"/>
          <w:color w:val="000000" w:themeColor="text1"/>
          <w:sz w:val="22"/>
          <w:szCs w:val="22"/>
        </w:rPr>
        <w:t xml:space="preserve"> (2018) Objectively combining AR5 instrumental period and </w:t>
      </w:r>
      <w:proofErr w:type="spellStart"/>
      <w:r w:rsidRPr="009F6B10">
        <w:rPr>
          <w:rFonts w:ascii="Times New Roman" w:hAnsi="Times New Roman" w:cs="Times New Roman"/>
          <w:color w:val="000000" w:themeColor="text1"/>
          <w:sz w:val="22"/>
          <w:szCs w:val="22"/>
        </w:rPr>
        <w:t>paleoclimate</w:t>
      </w:r>
      <w:proofErr w:type="spellEnd"/>
      <w:r w:rsidRPr="009F6B10">
        <w:rPr>
          <w:rFonts w:ascii="Times New Roman" w:hAnsi="Times New Roman" w:cs="Times New Roman"/>
          <w:color w:val="000000" w:themeColor="text1"/>
          <w:sz w:val="22"/>
          <w:szCs w:val="22"/>
        </w:rPr>
        <w:t xml:space="preserve"> sensitivity evidence.  </w:t>
      </w:r>
      <w:proofErr w:type="spellStart"/>
      <w:r w:rsidRPr="009F6B10">
        <w:rPr>
          <w:rFonts w:ascii="Times New Roman" w:hAnsi="Times New Roman" w:cs="Times New Roman"/>
          <w:i/>
          <w:color w:val="000000" w:themeColor="text1"/>
          <w:sz w:val="22"/>
          <w:szCs w:val="22"/>
        </w:rPr>
        <w:t>Clim</w:t>
      </w:r>
      <w:proofErr w:type="spellEnd"/>
      <w:r w:rsidRPr="009F6B10">
        <w:rPr>
          <w:rFonts w:ascii="Times New Roman" w:hAnsi="Times New Roman" w:cs="Times New Roman"/>
          <w:i/>
          <w:color w:val="000000" w:themeColor="text1"/>
          <w:sz w:val="22"/>
          <w:szCs w:val="22"/>
        </w:rPr>
        <w:t xml:space="preserve"> </w:t>
      </w:r>
      <w:proofErr w:type="spellStart"/>
      <w:r w:rsidRPr="009F6B10">
        <w:rPr>
          <w:rFonts w:ascii="Times New Roman" w:hAnsi="Times New Roman" w:cs="Times New Roman"/>
          <w:i/>
          <w:color w:val="000000" w:themeColor="text1"/>
          <w:sz w:val="22"/>
          <w:szCs w:val="22"/>
        </w:rPr>
        <w:t>Dyn</w:t>
      </w:r>
      <w:proofErr w:type="spellEnd"/>
      <w:r w:rsidRPr="009F6B10">
        <w:rPr>
          <w:rFonts w:ascii="Times New Roman" w:hAnsi="Times New Roman" w:cs="Times New Roman"/>
          <w:i/>
          <w:color w:val="000000" w:themeColor="text1"/>
          <w:sz w:val="22"/>
          <w:szCs w:val="22"/>
        </w:rPr>
        <w:t>,</w:t>
      </w:r>
      <w:r w:rsidRPr="009F6B10">
        <w:rPr>
          <w:rFonts w:ascii="Times New Roman" w:hAnsi="Times New Roman" w:cs="Times New Roman"/>
          <w:color w:val="000000" w:themeColor="text1"/>
          <w:sz w:val="22"/>
          <w:szCs w:val="22"/>
        </w:rPr>
        <w:t xml:space="preserve"> </w:t>
      </w:r>
      <w:r w:rsidRPr="009F6B10">
        <w:rPr>
          <w:rFonts w:ascii="Times New Roman" w:hAnsi="Times New Roman" w:cs="Times New Roman"/>
          <w:color w:val="000000"/>
          <w:sz w:val="22"/>
          <w:szCs w:val="22"/>
        </w:rPr>
        <w:t xml:space="preserve">DOI 10.1007/s00382-017-3744-4 </w:t>
      </w:r>
    </w:p>
    <w:p w14:paraId="68ABFCA0"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
    <w:p w14:paraId="29078774" w14:textId="77777777" w:rsidR="00290530" w:rsidRPr="009F6B10" w:rsidRDefault="00290530" w:rsidP="00290530">
      <w:pPr>
        <w:rPr>
          <w:rFonts w:ascii="Times New Roman" w:eastAsia="Times New Roman" w:hAnsi="Times New Roman" w:cs="Times New Roman"/>
          <w:color w:val="000000" w:themeColor="text1"/>
          <w:sz w:val="22"/>
          <w:szCs w:val="22"/>
        </w:rPr>
      </w:pPr>
      <w:r w:rsidRPr="009F6B10">
        <w:rPr>
          <w:rFonts w:ascii="Times New Roman" w:hAnsi="Times New Roman" w:cs="Times New Roman"/>
          <w:color w:val="000000" w:themeColor="text1"/>
          <w:sz w:val="22"/>
          <w:szCs w:val="22"/>
        </w:rPr>
        <w:t xml:space="preserve">Loose, B, AC </w:t>
      </w:r>
      <w:proofErr w:type="spellStart"/>
      <w:r w:rsidRPr="009F6B10">
        <w:rPr>
          <w:rFonts w:ascii="Times New Roman" w:hAnsi="Times New Roman" w:cs="Times New Roman"/>
          <w:color w:val="000000" w:themeColor="text1"/>
          <w:sz w:val="22"/>
          <w:szCs w:val="22"/>
        </w:rPr>
        <w:t>Naveira</w:t>
      </w:r>
      <w:proofErr w:type="spellEnd"/>
      <w:r w:rsidRPr="009F6B10">
        <w:rPr>
          <w:rFonts w:ascii="Times New Roman" w:hAnsi="Times New Roman" w:cs="Times New Roman"/>
          <w:color w:val="000000" w:themeColor="text1"/>
          <w:sz w:val="22"/>
          <w:szCs w:val="22"/>
        </w:rPr>
        <w:t xml:space="preserve"> </w:t>
      </w:r>
      <w:proofErr w:type="spellStart"/>
      <w:r w:rsidRPr="009F6B10">
        <w:rPr>
          <w:rFonts w:ascii="Times New Roman" w:hAnsi="Times New Roman" w:cs="Times New Roman"/>
          <w:color w:val="000000" w:themeColor="text1"/>
          <w:sz w:val="22"/>
          <w:szCs w:val="22"/>
        </w:rPr>
        <w:t>Garabato</w:t>
      </w:r>
      <w:proofErr w:type="spellEnd"/>
      <w:r w:rsidRPr="009F6B10">
        <w:rPr>
          <w:rFonts w:ascii="Times New Roman" w:hAnsi="Times New Roman" w:cs="Times New Roman"/>
          <w:color w:val="000000" w:themeColor="text1"/>
          <w:sz w:val="22"/>
          <w:szCs w:val="22"/>
        </w:rPr>
        <w:t xml:space="preserve">, P Schlosser et al. (2018) Evidence of an active volcanic heat source beneath the Pine Island Glacier.  </w:t>
      </w:r>
      <w:proofErr w:type="gramStart"/>
      <w:r w:rsidRPr="009F6B10">
        <w:rPr>
          <w:rFonts w:ascii="Times New Roman" w:hAnsi="Times New Roman" w:cs="Times New Roman"/>
          <w:i/>
          <w:color w:val="000000" w:themeColor="text1"/>
          <w:sz w:val="22"/>
          <w:szCs w:val="22"/>
        </w:rPr>
        <w:t>Nature Comm.,</w:t>
      </w:r>
      <w:r w:rsidRPr="009F6B10">
        <w:rPr>
          <w:rFonts w:ascii="Times New Roman" w:hAnsi="Times New Roman" w:cs="Times New Roman"/>
          <w:color w:val="000000" w:themeColor="text1"/>
          <w:sz w:val="22"/>
          <w:szCs w:val="22"/>
        </w:rPr>
        <w:t xml:space="preserve"> </w:t>
      </w:r>
      <w:r w:rsidRPr="009F6B10">
        <w:rPr>
          <w:rFonts w:ascii="Times New Roman" w:eastAsia="Times New Roman" w:hAnsi="Times New Roman" w:cs="Times New Roman"/>
          <w:bCs/>
          <w:color w:val="000000" w:themeColor="text1"/>
          <w:spacing w:val="3"/>
          <w:sz w:val="22"/>
          <w:szCs w:val="22"/>
        </w:rPr>
        <w:t>9</w:t>
      </w:r>
      <w:r w:rsidRPr="009F6B10">
        <w:rPr>
          <w:rFonts w:ascii="Times New Roman" w:eastAsia="Times New Roman" w:hAnsi="Times New Roman" w:cs="Times New Roman"/>
          <w:color w:val="000000" w:themeColor="text1"/>
          <w:spacing w:val="3"/>
          <w:sz w:val="22"/>
          <w:szCs w:val="22"/>
          <w:shd w:val="clear" w:color="auto" w:fill="FFFFFF"/>
        </w:rPr>
        <w:t>, Article # 2431.</w:t>
      </w:r>
      <w:proofErr w:type="gramEnd"/>
      <w:r w:rsidRPr="009F6B10">
        <w:rPr>
          <w:rFonts w:ascii="Times New Roman" w:eastAsia="Times New Roman" w:hAnsi="Times New Roman" w:cs="Times New Roman"/>
          <w:color w:val="000000" w:themeColor="text1"/>
          <w:spacing w:val="3"/>
          <w:sz w:val="22"/>
          <w:szCs w:val="22"/>
          <w:shd w:val="clear" w:color="auto" w:fill="FFFFFF"/>
        </w:rPr>
        <w:t xml:space="preserve"> </w:t>
      </w:r>
    </w:p>
    <w:p w14:paraId="20E43440"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
    <w:p w14:paraId="6DB53D2F"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roofErr w:type="spellStart"/>
      <w:r w:rsidRPr="009F6B10">
        <w:rPr>
          <w:rFonts w:ascii="Times New Roman" w:hAnsi="Times New Roman" w:cs="Times New Roman"/>
          <w:color w:val="000000" w:themeColor="text1"/>
          <w:sz w:val="22"/>
          <w:szCs w:val="22"/>
        </w:rPr>
        <w:t>Lukyanenko</w:t>
      </w:r>
      <w:proofErr w:type="spellEnd"/>
      <w:r w:rsidRPr="009F6B10">
        <w:rPr>
          <w:rFonts w:ascii="Times New Roman" w:hAnsi="Times New Roman" w:cs="Times New Roman"/>
          <w:color w:val="000000" w:themeColor="text1"/>
          <w:sz w:val="22"/>
          <w:szCs w:val="22"/>
        </w:rPr>
        <w:t xml:space="preserve"> R. (2015) Falsification or confirmation: from logic to psychology.  </w:t>
      </w:r>
      <w:proofErr w:type="spellStart"/>
      <w:proofErr w:type="gramStart"/>
      <w:r w:rsidRPr="009F6B10">
        <w:rPr>
          <w:rFonts w:ascii="Times New Roman" w:hAnsi="Times New Roman" w:cs="Times New Roman"/>
          <w:i/>
          <w:color w:val="000000" w:themeColor="text1"/>
          <w:sz w:val="22"/>
          <w:szCs w:val="22"/>
        </w:rPr>
        <w:t>viXra</w:t>
      </w:r>
      <w:proofErr w:type="spellEnd"/>
      <w:proofErr w:type="gramEnd"/>
      <w:r w:rsidRPr="009F6B10">
        <w:rPr>
          <w:rFonts w:ascii="Times New Roman" w:hAnsi="Times New Roman" w:cs="Times New Roman"/>
          <w:i/>
          <w:color w:val="000000" w:themeColor="text1"/>
          <w:sz w:val="22"/>
          <w:szCs w:val="22"/>
        </w:rPr>
        <w:t>,</w:t>
      </w:r>
      <w:r w:rsidRPr="009F6B10">
        <w:rPr>
          <w:rFonts w:ascii="Times New Roman" w:hAnsi="Times New Roman" w:cs="Times New Roman"/>
          <w:color w:val="000000" w:themeColor="text1"/>
          <w:sz w:val="22"/>
          <w:szCs w:val="22"/>
        </w:rPr>
        <w:t xml:space="preserve"> 1510, 1-7.</w:t>
      </w:r>
    </w:p>
    <w:p w14:paraId="5CF92E48"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
    <w:p w14:paraId="5E7163E2"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roofErr w:type="spellStart"/>
      <w:r w:rsidRPr="009F6B10">
        <w:rPr>
          <w:rFonts w:ascii="Times New Roman" w:hAnsi="Times New Roman" w:cs="Times New Roman"/>
          <w:color w:val="000000" w:themeColor="text1"/>
          <w:sz w:val="22"/>
          <w:szCs w:val="22"/>
        </w:rPr>
        <w:t>Mauris</w:t>
      </w:r>
      <w:proofErr w:type="spellEnd"/>
      <w:r w:rsidRPr="009F6B10">
        <w:rPr>
          <w:rFonts w:ascii="Times New Roman" w:hAnsi="Times New Roman" w:cs="Times New Roman"/>
          <w:color w:val="000000" w:themeColor="text1"/>
          <w:sz w:val="22"/>
          <w:szCs w:val="22"/>
        </w:rPr>
        <w:t xml:space="preserve"> G (2011) Possibility distributions: A unified representation of direct-probability-based parameter estimation methods.  </w:t>
      </w:r>
      <w:r w:rsidRPr="009F6B10">
        <w:rPr>
          <w:rFonts w:ascii="Times New Roman" w:hAnsi="Times New Roman" w:cs="Times New Roman"/>
          <w:i/>
          <w:color w:val="000000" w:themeColor="text1"/>
          <w:sz w:val="22"/>
          <w:szCs w:val="22"/>
        </w:rPr>
        <w:t>Int. J. Approx. Reasoning,</w:t>
      </w:r>
      <w:r w:rsidRPr="009F6B10">
        <w:rPr>
          <w:rFonts w:ascii="Times New Roman" w:hAnsi="Times New Roman" w:cs="Times New Roman"/>
          <w:color w:val="000000" w:themeColor="text1"/>
          <w:sz w:val="22"/>
          <w:szCs w:val="22"/>
        </w:rPr>
        <w:t xml:space="preserve"> 52, 1232-1242.</w:t>
      </w:r>
    </w:p>
    <w:p w14:paraId="3F11CC3D"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
    <w:p w14:paraId="28D512A8"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roofErr w:type="spellStart"/>
      <w:proofErr w:type="gramStart"/>
      <w:r w:rsidRPr="009F6B10">
        <w:rPr>
          <w:rFonts w:ascii="Times New Roman" w:hAnsi="Times New Roman" w:cs="Times New Roman"/>
          <w:color w:val="000000" w:themeColor="text1"/>
          <w:sz w:val="22"/>
          <w:szCs w:val="22"/>
        </w:rPr>
        <w:t>Mauritsen</w:t>
      </w:r>
      <w:proofErr w:type="spellEnd"/>
      <w:r w:rsidRPr="009F6B10">
        <w:rPr>
          <w:rFonts w:ascii="Times New Roman" w:hAnsi="Times New Roman" w:cs="Times New Roman"/>
          <w:color w:val="000000" w:themeColor="text1"/>
          <w:sz w:val="22"/>
          <w:szCs w:val="22"/>
        </w:rPr>
        <w:t xml:space="preserve"> et al. (2019) Developments in the MPI-M Earth System Model version 1.2 (MPI-ESM1.2) and its response to increasing CO2.</w:t>
      </w:r>
      <w:proofErr w:type="gramEnd"/>
      <w:r w:rsidRPr="009F6B10">
        <w:rPr>
          <w:rFonts w:ascii="Times New Roman" w:hAnsi="Times New Roman" w:cs="Times New Roman"/>
          <w:color w:val="000000" w:themeColor="text1"/>
          <w:sz w:val="22"/>
          <w:szCs w:val="22"/>
        </w:rPr>
        <w:t xml:space="preserve"> </w:t>
      </w:r>
      <w:r w:rsidRPr="009F6B10">
        <w:rPr>
          <w:rFonts w:ascii="Times New Roman" w:hAnsi="Times New Roman" w:cs="Times New Roman"/>
          <w:i/>
          <w:color w:val="000000" w:themeColor="text1"/>
          <w:sz w:val="22"/>
          <w:szCs w:val="22"/>
        </w:rPr>
        <w:t xml:space="preserve">J. Adv. </w:t>
      </w:r>
      <w:proofErr w:type="gramStart"/>
      <w:r w:rsidRPr="009F6B10">
        <w:rPr>
          <w:rFonts w:ascii="Times New Roman" w:hAnsi="Times New Roman" w:cs="Times New Roman"/>
          <w:i/>
          <w:color w:val="000000" w:themeColor="text1"/>
          <w:sz w:val="22"/>
          <w:szCs w:val="22"/>
        </w:rPr>
        <w:t>In Modeling Earth Systems</w:t>
      </w:r>
      <w:r w:rsidRPr="009F6B10">
        <w:rPr>
          <w:rFonts w:ascii="Times New Roman" w:hAnsi="Times New Roman" w:cs="Times New Roman"/>
          <w:color w:val="000000" w:themeColor="text1"/>
          <w:sz w:val="22"/>
          <w:szCs w:val="22"/>
        </w:rPr>
        <w:t>.</w:t>
      </w:r>
      <w:proofErr w:type="gramEnd"/>
    </w:p>
    <w:p w14:paraId="11399059"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
    <w:p w14:paraId="68636D96" w14:textId="77777777" w:rsidR="00290530" w:rsidRPr="009F6B10" w:rsidRDefault="00290530" w:rsidP="00290530">
      <w:pPr>
        <w:rPr>
          <w:rFonts w:ascii="Times New Roman" w:eastAsia="Times New Roman" w:hAnsi="Times New Roman" w:cs="Times New Roman"/>
          <w:color w:val="000000" w:themeColor="text1"/>
          <w:sz w:val="22"/>
          <w:szCs w:val="22"/>
        </w:rPr>
      </w:pPr>
      <w:proofErr w:type="spellStart"/>
      <w:r w:rsidRPr="009F6B10">
        <w:rPr>
          <w:rFonts w:ascii="Times New Roman" w:hAnsi="Times New Roman" w:cs="Times New Roman"/>
          <w:color w:val="000000" w:themeColor="text1"/>
          <w:sz w:val="22"/>
          <w:szCs w:val="22"/>
        </w:rPr>
        <w:t>Mernild</w:t>
      </w:r>
      <w:proofErr w:type="spellEnd"/>
      <w:r w:rsidRPr="009F6B10">
        <w:rPr>
          <w:rFonts w:ascii="Times New Roman" w:hAnsi="Times New Roman" w:cs="Times New Roman"/>
          <w:color w:val="000000" w:themeColor="text1"/>
          <w:sz w:val="22"/>
          <w:szCs w:val="22"/>
        </w:rPr>
        <w:t xml:space="preserve"> SH, GE Liston, AP Beckerman, JC </w:t>
      </w:r>
      <w:proofErr w:type="spellStart"/>
      <w:r w:rsidRPr="009F6B10">
        <w:rPr>
          <w:rFonts w:ascii="Times New Roman" w:hAnsi="Times New Roman" w:cs="Times New Roman"/>
          <w:color w:val="000000" w:themeColor="text1"/>
          <w:sz w:val="22"/>
          <w:szCs w:val="22"/>
        </w:rPr>
        <w:t>Yde</w:t>
      </w:r>
      <w:proofErr w:type="spellEnd"/>
      <w:r w:rsidRPr="009F6B10">
        <w:rPr>
          <w:rFonts w:ascii="Times New Roman" w:hAnsi="Times New Roman" w:cs="Times New Roman"/>
          <w:color w:val="000000" w:themeColor="text1"/>
          <w:sz w:val="22"/>
          <w:szCs w:val="22"/>
        </w:rPr>
        <w:t xml:space="preserve"> (2017</w:t>
      </w:r>
      <w:proofErr w:type="gramStart"/>
      <w:r w:rsidRPr="009F6B10">
        <w:rPr>
          <w:rFonts w:ascii="Times New Roman" w:hAnsi="Times New Roman" w:cs="Times New Roman"/>
          <w:color w:val="000000" w:themeColor="text1"/>
          <w:sz w:val="22"/>
          <w:szCs w:val="22"/>
        </w:rPr>
        <w:t>)  Reconstruction</w:t>
      </w:r>
      <w:proofErr w:type="gramEnd"/>
      <w:r w:rsidRPr="009F6B10">
        <w:rPr>
          <w:rFonts w:ascii="Times New Roman" w:hAnsi="Times New Roman" w:cs="Times New Roman"/>
          <w:color w:val="000000" w:themeColor="text1"/>
          <w:sz w:val="22"/>
          <w:szCs w:val="22"/>
        </w:rPr>
        <w:t xml:space="preserve"> of the Greenland Ice Sheet surface mass balance and the spatiotemporal distribution of freshwater </w:t>
      </w:r>
      <w:proofErr w:type="spellStart"/>
      <w:r w:rsidRPr="009F6B10">
        <w:rPr>
          <w:rFonts w:ascii="Times New Roman" w:hAnsi="Times New Roman" w:cs="Times New Roman"/>
          <w:color w:val="000000" w:themeColor="text1"/>
          <w:sz w:val="22"/>
          <w:szCs w:val="22"/>
        </w:rPr>
        <w:t>ruoff</w:t>
      </w:r>
      <w:proofErr w:type="spellEnd"/>
      <w:r w:rsidRPr="009F6B10">
        <w:rPr>
          <w:rFonts w:ascii="Times New Roman" w:hAnsi="Times New Roman" w:cs="Times New Roman"/>
          <w:color w:val="000000" w:themeColor="text1"/>
          <w:sz w:val="22"/>
          <w:szCs w:val="22"/>
        </w:rPr>
        <w:t xml:space="preserve"> from Greenland to surrounding seas.  </w:t>
      </w:r>
      <w:r w:rsidRPr="009F6B10">
        <w:rPr>
          <w:rFonts w:ascii="Times New Roman" w:hAnsi="Times New Roman" w:cs="Times New Roman"/>
          <w:i/>
          <w:color w:val="000000" w:themeColor="text1"/>
          <w:sz w:val="22"/>
          <w:szCs w:val="22"/>
        </w:rPr>
        <w:t xml:space="preserve">The </w:t>
      </w:r>
      <w:proofErr w:type="spellStart"/>
      <w:r w:rsidRPr="009F6B10">
        <w:rPr>
          <w:rFonts w:ascii="Times New Roman" w:hAnsi="Times New Roman" w:cs="Times New Roman"/>
          <w:i/>
          <w:color w:val="000000" w:themeColor="text1"/>
          <w:sz w:val="22"/>
          <w:szCs w:val="22"/>
        </w:rPr>
        <w:t>Cryosphere</w:t>
      </w:r>
      <w:proofErr w:type="spellEnd"/>
      <w:r w:rsidRPr="009F6B10">
        <w:rPr>
          <w:rFonts w:ascii="Times New Roman" w:hAnsi="Times New Roman" w:cs="Times New Roman"/>
          <w:i/>
          <w:color w:val="000000" w:themeColor="text1"/>
          <w:sz w:val="22"/>
          <w:szCs w:val="22"/>
        </w:rPr>
        <w:t>,</w:t>
      </w:r>
      <w:r w:rsidRPr="009F6B10">
        <w:rPr>
          <w:rFonts w:ascii="Times New Roman" w:hAnsi="Times New Roman" w:cs="Times New Roman"/>
          <w:color w:val="000000" w:themeColor="text1"/>
          <w:sz w:val="22"/>
          <w:szCs w:val="22"/>
        </w:rPr>
        <w:t xml:space="preserve"> </w:t>
      </w:r>
      <w:r w:rsidRPr="009F6B10">
        <w:rPr>
          <w:rFonts w:ascii="Times New Roman" w:eastAsia="Times New Roman" w:hAnsi="Times New Roman" w:cs="Times New Roman"/>
          <w:color w:val="000000" w:themeColor="text1"/>
          <w:sz w:val="22"/>
          <w:szCs w:val="22"/>
          <w:shd w:val="clear" w:color="auto" w:fill="FFFFFF"/>
        </w:rPr>
        <w:t>https://doi.org/10.5194/tc-2017-234</w:t>
      </w:r>
    </w:p>
    <w:p w14:paraId="497009BB"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
    <w:p w14:paraId="6A321689" w14:textId="77777777" w:rsidR="00290530" w:rsidRPr="009F6B10" w:rsidRDefault="00290530" w:rsidP="00290530">
      <w:pPr>
        <w:rPr>
          <w:rFonts w:ascii="Times New Roman" w:hAnsi="Times New Roman" w:cs="Times New Roman"/>
          <w:color w:val="000000" w:themeColor="text1"/>
          <w:sz w:val="22"/>
          <w:szCs w:val="22"/>
        </w:rPr>
      </w:pPr>
      <w:proofErr w:type="spellStart"/>
      <w:r w:rsidRPr="009F6B10">
        <w:rPr>
          <w:rFonts w:ascii="Times New Roman" w:hAnsi="Times New Roman" w:cs="Times New Roman"/>
          <w:color w:val="000000" w:themeColor="text1"/>
          <w:sz w:val="22"/>
          <w:szCs w:val="22"/>
        </w:rPr>
        <w:t>Morlighem</w:t>
      </w:r>
      <w:proofErr w:type="spellEnd"/>
      <w:r w:rsidRPr="009F6B10">
        <w:rPr>
          <w:rFonts w:ascii="Times New Roman" w:hAnsi="Times New Roman" w:cs="Times New Roman"/>
          <w:color w:val="000000" w:themeColor="text1"/>
          <w:sz w:val="22"/>
          <w:szCs w:val="22"/>
        </w:rPr>
        <w:t xml:space="preserve"> M</w:t>
      </w:r>
      <w:proofErr w:type="gramStart"/>
      <w:r w:rsidRPr="009F6B10">
        <w:rPr>
          <w:rFonts w:ascii="Times New Roman" w:hAnsi="Times New Roman" w:cs="Times New Roman"/>
          <w:color w:val="000000" w:themeColor="text1"/>
          <w:sz w:val="22"/>
          <w:szCs w:val="22"/>
        </w:rPr>
        <w:t>,  CN</w:t>
      </w:r>
      <w:proofErr w:type="gramEnd"/>
      <w:r w:rsidRPr="009F6B10">
        <w:rPr>
          <w:rFonts w:ascii="Times New Roman" w:hAnsi="Times New Roman" w:cs="Times New Roman"/>
          <w:color w:val="000000" w:themeColor="text1"/>
          <w:sz w:val="22"/>
          <w:szCs w:val="22"/>
        </w:rPr>
        <w:t xml:space="preserve"> Williams, E </w:t>
      </w:r>
      <w:proofErr w:type="spellStart"/>
      <w:r w:rsidRPr="009F6B10">
        <w:rPr>
          <w:rFonts w:ascii="Times New Roman" w:hAnsi="Times New Roman" w:cs="Times New Roman"/>
          <w:color w:val="000000" w:themeColor="text1"/>
          <w:sz w:val="22"/>
          <w:szCs w:val="22"/>
        </w:rPr>
        <w:t>Rignot</w:t>
      </w:r>
      <w:proofErr w:type="spellEnd"/>
      <w:r w:rsidRPr="009F6B10">
        <w:rPr>
          <w:rFonts w:ascii="Times New Roman" w:hAnsi="Times New Roman" w:cs="Times New Roman"/>
          <w:color w:val="000000" w:themeColor="text1"/>
          <w:sz w:val="22"/>
          <w:szCs w:val="22"/>
        </w:rPr>
        <w:t xml:space="preserve">, et al.. (2017). </w:t>
      </w:r>
      <w:proofErr w:type="spellStart"/>
      <w:r w:rsidRPr="009F6B10">
        <w:rPr>
          <w:rFonts w:ascii="Times New Roman" w:hAnsi="Times New Roman" w:cs="Times New Roman"/>
          <w:color w:val="000000" w:themeColor="text1"/>
          <w:sz w:val="22"/>
          <w:szCs w:val="22"/>
        </w:rPr>
        <w:t>BedMachine</w:t>
      </w:r>
      <w:proofErr w:type="spellEnd"/>
      <w:r w:rsidRPr="009F6B10">
        <w:rPr>
          <w:rFonts w:ascii="Times New Roman" w:hAnsi="Times New Roman" w:cs="Times New Roman"/>
          <w:color w:val="000000" w:themeColor="text1"/>
          <w:sz w:val="22"/>
          <w:szCs w:val="22"/>
        </w:rPr>
        <w:t xml:space="preserve"> v3: Complete</w:t>
      </w:r>
      <w:r w:rsidRPr="009F6B10">
        <w:rPr>
          <w:rFonts w:ascii="Times New Roman" w:hAnsi="Times New Roman" w:cs="Times New Roman"/>
          <w:color w:val="000000" w:themeColor="text1"/>
          <w:sz w:val="22"/>
          <w:szCs w:val="22"/>
        </w:rPr>
        <w:br/>
        <w:t xml:space="preserve">bed topography and ocean bathymetry mapping of Greenland from </w:t>
      </w:r>
      <w:proofErr w:type="spellStart"/>
      <w:r w:rsidRPr="009F6B10">
        <w:rPr>
          <w:rFonts w:ascii="Times New Roman" w:hAnsi="Times New Roman" w:cs="Times New Roman"/>
          <w:color w:val="000000" w:themeColor="text1"/>
          <w:sz w:val="22"/>
          <w:szCs w:val="22"/>
        </w:rPr>
        <w:t>multibeam</w:t>
      </w:r>
      <w:proofErr w:type="spellEnd"/>
      <w:r w:rsidRPr="009F6B10">
        <w:rPr>
          <w:rFonts w:ascii="Times New Roman" w:hAnsi="Times New Roman" w:cs="Times New Roman"/>
          <w:color w:val="000000" w:themeColor="text1"/>
          <w:sz w:val="22"/>
          <w:szCs w:val="22"/>
        </w:rPr>
        <w:t xml:space="preserve"> echo sounding combined with mass conservation. </w:t>
      </w:r>
      <w:proofErr w:type="spellStart"/>
      <w:r w:rsidRPr="009F6B10">
        <w:rPr>
          <w:rFonts w:ascii="Times New Roman" w:hAnsi="Times New Roman" w:cs="Times New Roman"/>
          <w:i/>
          <w:iCs/>
          <w:color w:val="000000" w:themeColor="text1"/>
          <w:sz w:val="22"/>
          <w:szCs w:val="22"/>
        </w:rPr>
        <w:t>Geophys</w:t>
      </w:r>
      <w:proofErr w:type="spellEnd"/>
      <w:r w:rsidRPr="009F6B10">
        <w:rPr>
          <w:rFonts w:ascii="Times New Roman" w:hAnsi="Times New Roman" w:cs="Times New Roman"/>
          <w:i/>
          <w:iCs/>
          <w:color w:val="000000" w:themeColor="text1"/>
          <w:sz w:val="22"/>
          <w:szCs w:val="22"/>
        </w:rPr>
        <w:t xml:space="preserve">. Res. </w:t>
      </w:r>
      <w:proofErr w:type="spellStart"/>
      <w:r w:rsidRPr="009F6B10">
        <w:rPr>
          <w:rFonts w:ascii="Times New Roman" w:hAnsi="Times New Roman" w:cs="Times New Roman"/>
          <w:i/>
          <w:iCs/>
          <w:color w:val="000000" w:themeColor="text1"/>
          <w:sz w:val="22"/>
          <w:szCs w:val="22"/>
        </w:rPr>
        <w:t>Lett</w:t>
      </w:r>
      <w:proofErr w:type="spellEnd"/>
      <w:proofErr w:type="gramStart"/>
      <w:r w:rsidRPr="009F6B10">
        <w:rPr>
          <w:rFonts w:ascii="Times New Roman" w:hAnsi="Times New Roman" w:cs="Times New Roman"/>
          <w:i/>
          <w:iCs/>
          <w:color w:val="000000" w:themeColor="text1"/>
          <w:sz w:val="22"/>
          <w:szCs w:val="22"/>
        </w:rPr>
        <w:t>.</w:t>
      </w:r>
      <w:r w:rsidRPr="009F6B10">
        <w:rPr>
          <w:rFonts w:ascii="Times New Roman" w:hAnsi="Times New Roman" w:cs="Times New Roman"/>
          <w:color w:val="000000" w:themeColor="text1"/>
          <w:sz w:val="22"/>
          <w:szCs w:val="22"/>
        </w:rPr>
        <w:t>,</w:t>
      </w:r>
      <w:proofErr w:type="gramEnd"/>
      <w:r w:rsidRPr="009F6B10">
        <w:rPr>
          <w:rFonts w:ascii="Times New Roman" w:hAnsi="Times New Roman" w:cs="Times New Roman"/>
          <w:color w:val="000000" w:themeColor="text1"/>
          <w:sz w:val="22"/>
          <w:szCs w:val="22"/>
        </w:rPr>
        <w:t xml:space="preserve"> </w:t>
      </w:r>
      <w:r w:rsidRPr="009F6B10">
        <w:rPr>
          <w:rFonts w:ascii="Times New Roman" w:hAnsi="Times New Roman" w:cs="Times New Roman"/>
          <w:i/>
          <w:iCs/>
          <w:color w:val="000000" w:themeColor="text1"/>
          <w:sz w:val="22"/>
          <w:szCs w:val="22"/>
        </w:rPr>
        <w:t>44</w:t>
      </w:r>
      <w:r w:rsidRPr="009F6B10">
        <w:rPr>
          <w:rFonts w:ascii="Times New Roman" w:hAnsi="Times New Roman" w:cs="Times New Roman"/>
          <w:color w:val="000000" w:themeColor="text1"/>
          <w:sz w:val="22"/>
          <w:szCs w:val="22"/>
        </w:rPr>
        <w:t xml:space="preserve">, 11,051–11,061. </w:t>
      </w:r>
    </w:p>
    <w:p w14:paraId="1E976A2D"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
    <w:p w14:paraId="31D1031C" w14:textId="77777777" w:rsidR="00290530" w:rsidRPr="009F6B10" w:rsidRDefault="00290530" w:rsidP="00290530">
      <w:pPr>
        <w:widowControl w:val="0"/>
        <w:autoSpaceDE w:val="0"/>
        <w:autoSpaceDN w:val="0"/>
        <w:adjustRightInd w:val="0"/>
        <w:rPr>
          <w:rFonts w:ascii="Times New Roman" w:hAnsi="Times New Roman" w:cs="Times New Roman"/>
          <w:color w:val="000000"/>
          <w:sz w:val="22"/>
          <w:szCs w:val="22"/>
        </w:rPr>
      </w:pPr>
      <w:r w:rsidRPr="009F6B10">
        <w:rPr>
          <w:rFonts w:ascii="Times New Roman" w:hAnsi="Times New Roman" w:cs="Times New Roman"/>
          <w:color w:val="000000" w:themeColor="text1"/>
          <w:sz w:val="22"/>
          <w:szCs w:val="22"/>
        </w:rPr>
        <w:t xml:space="preserve">NAS (2018) Learning from the Science of Cognition and Perception for Decision Making: Proceedings of a Workshop.  National Academies Press </w:t>
      </w:r>
      <w:r w:rsidRPr="009F6B10">
        <w:rPr>
          <w:rFonts w:ascii="Times New Roman" w:hAnsi="Times New Roman" w:cs="Times New Roman"/>
          <w:color w:val="535353"/>
          <w:sz w:val="22"/>
          <w:szCs w:val="22"/>
        </w:rPr>
        <w:t xml:space="preserve">DOI 10.17226/25118 </w:t>
      </w:r>
    </w:p>
    <w:p w14:paraId="3A711CF1" w14:textId="77777777" w:rsidR="00290530" w:rsidRPr="009F6B10" w:rsidRDefault="00290530" w:rsidP="00290530">
      <w:pPr>
        <w:pStyle w:val="FootnoteText"/>
        <w:rPr>
          <w:color w:val="000000" w:themeColor="text1"/>
          <w:sz w:val="22"/>
          <w:szCs w:val="22"/>
          <w:shd w:val="clear" w:color="auto" w:fill="FFFFFF"/>
        </w:rPr>
      </w:pPr>
    </w:p>
    <w:p w14:paraId="2070263D" w14:textId="77777777" w:rsidR="00290530" w:rsidRPr="009F6B10" w:rsidRDefault="00290530" w:rsidP="00290530">
      <w:pPr>
        <w:pStyle w:val="FootnoteText"/>
        <w:rPr>
          <w:color w:val="000000" w:themeColor="text1"/>
          <w:sz w:val="22"/>
          <w:szCs w:val="22"/>
          <w:shd w:val="clear" w:color="auto" w:fill="FFFFFF"/>
        </w:rPr>
      </w:pPr>
      <w:r w:rsidRPr="009F6B10">
        <w:rPr>
          <w:color w:val="000000" w:themeColor="text1"/>
          <w:sz w:val="22"/>
          <w:szCs w:val="22"/>
          <w:shd w:val="clear" w:color="auto" w:fill="FFFFFF"/>
        </w:rPr>
        <w:t xml:space="preserve">NOAA (2017) </w:t>
      </w:r>
      <w:r w:rsidRPr="009F6B10">
        <w:rPr>
          <w:i/>
          <w:color w:val="000000" w:themeColor="text1"/>
          <w:sz w:val="22"/>
          <w:szCs w:val="22"/>
          <w:shd w:val="clear" w:color="auto" w:fill="FFFFFF"/>
        </w:rPr>
        <w:t xml:space="preserve">Global and regional sea level </w:t>
      </w:r>
      <w:proofErr w:type="gramStart"/>
      <w:r w:rsidRPr="009F6B10">
        <w:rPr>
          <w:i/>
          <w:color w:val="000000" w:themeColor="text1"/>
          <w:sz w:val="22"/>
          <w:szCs w:val="22"/>
          <w:shd w:val="clear" w:color="auto" w:fill="FFFFFF"/>
        </w:rPr>
        <w:t>rise</w:t>
      </w:r>
      <w:proofErr w:type="gramEnd"/>
      <w:r w:rsidRPr="009F6B10">
        <w:rPr>
          <w:i/>
          <w:color w:val="000000" w:themeColor="text1"/>
          <w:sz w:val="22"/>
          <w:szCs w:val="22"/>
          <w:shd w:val="clear" w:color="auto" w:fill="FFFFFF"/>
        </w:rPr>
        <w:t xml:space="preserve"> scenarios for the United States</w:t>
      </w:r>
      <w:r w:rsidRPr="009F6B10">
        <w:rPr>
          <w:color w:val="000000" w:themeColor="text1"/>
          <w:sz w:val="22"/>
          <w:szCs w:val="22"/>
          <w:shd w:val="clear" w:color="auto" w:fill="FFFFFF"/>
        </w:rPr>
        <w:t xml:space="preserve">. </w:t>
      </w:r>
      <w:proofErr w:type="gramStart"/>
      <w:r w:rsidRPr="009F6B10">
        <w:rPr>
          <w:color w:val="000000" w:themeColor="text1"/>
          <w:sz w:val="22"/>
          <w:szCs w:val="22"/>
          <w:shd w:val="clear" w:color="auto" w:fill="FFFFFF"/>
        </w:rPr>
        <w:t>NOAA Technical Report NOS CO-OPS 083.</w:t>
      </w:r>
      <w:proofErr w:type="gramEnd"/>
    </w:p>
    <w:p w14:paraId="0977C017" w14:textId="77777777" w:rsidR="00290530" w:rsidRPr="009F6B10" w:rsidRDefault="00290530" w:rsidP="00290530">
      <w:pPr>
        <w:pStyle w:val="FootnoteText"/>
        <w:rPr>
          <w:color w:val="000000" w:themeColor="text1"/>
          <w:sz w:val="22"/>
          <w:szCs w:val="22"/>
          <w:shd w:val="clear" w:color="auto" w:fill="FFFFFF"/>
        </w:rPr>
      </w:pPr>
    </w:p>
    <w:p w14:paraId="5210E23C"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r w:rsidRPr="009F6B10">
        <w:rPr>
          <w:rFonts w:ascii="Times New Roman" w:hAnsi="Times New Roman" w:cs="Times New Roman"/>
          <w:color w:val="000000" w:themeColor="text1"/>
          <w:sz w:val="22"/>
          <w:szCs w:val="22"/>
          <w:shd w:val="clear" w:color="auto" w:fill="FFFFFF"/>
        </w:rPr>
        <w:t xml:space="preserve">O’Neill BC, C Tebaldi, DP van </w:t>
      </w:r>
      <w:proofErr w:type="spellStart"/>
      <w:r w:rsidRPr="009F6B10">
        <w:rPr>
          <w:rFonts w:ascii="Times New Roman" w:hAnsi="Times New Roman" w:cs="Times New Roman"/>
          <w:color w:val="000000" w:themeColor="text1"/>
          <w:sz w:val="22"/>
          <w:szCs w:val="22"/>
          <w:shd w:val="clear" w:color="auto" w:fill="FFFFFF"/>
        </w:rPr>
        <w:t>Vuuren</w:t>
      </w:r>
      <w:proofErr w:type="spellEnd"/>
      <w:r w:rsidRPr="009F6B10">
        <w:rPr>
          <w:rFonts w:ascii="Times New Roman" w:hAnsi="Times New Roman" w:cs="Times New Roman"/>
          <w:color w:val="000000" w:themeColor="text1"/>
          <w:sz w:val="22"/>
          <w:szCs w:val="22"/>
          <w:shd w:val="clear" w:color="auto" w:fill="FFFFFF"/>
        </w:rPr>
        <w:t xml:space="preserve"> et al. (2016) The Scenario Model </w:t>
      </w:r>
      <w:proofErr w:type="spellStart"/>
      <w:r w:rsidRPr="009F6B10">
        <w:rPr>
          <w:rFonts w:ascii="Times New Roman" w:hAnsi="Times New Roman" w:cs="Times New Roman"/>
          <w:color w:val="000000" w:themeColor="text1"/>
          <w:sz w:val="22"/>
          <w:szCs w:val="22"/>
          <w:shd w:val="clear" w:color="auto" w:fill="FFFFFF"/>
        </w:rPr>
        <w:t>Intercomparison</w:t>
      </w:r>
      <w:proofErr w:type="spellEnd"/>
      <w:r w:rsidRPr="009F6B10">
        <w:rPr>
          <w:rFonts w:ascii="Times New Roman" w:hAnsi="Times New Roman" w:cs="Times New Roman"/>
          <w:color w:val="000000" w:themeColor="text1"/>
          <w:sz w:val="22"/>
          <w:szCs w:val="22"/>
          <w:shd w:val="clear" w:color="auto" w:fill="FFFFFF"/>
        </w:rPr>
        <w:t xml:space="preserve"> Project (</w:t>
      </w:r>
      <w:proofErr w:type="spellStart"/>
      <w:r w:rsidRPr="009F6B10">
        <w:rPr>
          <w:rFonts w:ascii="Times New Roman" w:hAnsi="Times New Roman" w:cs="Times New Roman"/>
          <w:color w:val="000000" w:themeColor="text1"/>
          <w:sz w:val="22"/>
          <w:szCs w:val="22"/>
          <w:shd w:val="clear" w:color="auto" w:fill="FFFFFF"/>
        </w:rPr>
        <w:t>ScenarioMIP</w:t>
      </w:r>
      <w:proofErr w:type="spellEnd"/>
      <w:r w:rsidRPr="009F6B10">
        <w:rPr>
          <w:rFonts w:ascii="Times New Roman" w:hAnsi="Times New Roman" w:cs="Times New Roman"/>
          <w:color w:val="000000" w:themeColor="text1"/>
          <w:sz w:val="22"/>
          <w:szCs w:val="22"/>
          <w:shd w:val="clear" w:color="auto" w:fill="FFFFFF"/>
        </w:rPr>
        <w:t xml:space="preserve">) for CMIP6. </w:t>
      </w:r>
      <w:proofErr w:type="spellStart"/>
      <w:r w:rsidRPr="009F6B10">
        <w:rPr>
          <w:rFonts w:ascii="Times New Roman" w:hAnsi="Times New Roman" w:cs="Times New Roman"/>
          <w:i/>
          <w:color w:val="000000" w:themeColor="text1"/>
          <w:sz w:val="22"/>
          <w:szCs w:val="22"/>
        </w:rPr>
        <w:t>Geosci</w:t>
      </w:r>
      <w:proofErr w:type="spellEnd"/>
      <w:r w:rsidRPr="009F6B10">
        <w:rPr>
          <w:rFonts w:ascii="Times New Roman" w:hAnsi="Times New Roman" w:cs="Times New Roman"/>
          <w:i/>
          <w:color w:val="000000" w:themeColor="text1"/>
          <w:sz w:val="22"/>
          <w:szCs w:val="22"/>
        </w:rPr>
        <w:t>. Model Dev.,</w:t>
      </w:r>
      <w:r w:rsidRPr="009F6B10">
        <w:rPr>
          <w:rFonts w:ascii="Times New Roman" w:hAnsi="Times New Roman" w:cs="Times New Roman"/>
          <w:color w:val="000000" w:themeColor="text1"/>
          <w:sz w:val="22"/>
          <w:szCs w:val="22"/>
        </w:rPr>
        <w:t xml:space="preserve"> 9, 3461–3482 </w:t>
      </w:r>
    </w:p>
    <w:p w14:paraId="6CC3F442"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
    <w:p w14:paraId="347E675C" w14:textId="77777777" w:rsidR="00290530" w:rsidRPr="009F6B10" w:rsidRDefault="00290530" w:rsidP="00290530">
      <w:pPr>
        <w:rPr>
          <w:rStyle w:val="A0"/>
          <w:rFonts w:ascii="Times New Roman" w:hAnsi="Times New Roman" w:cs="Times New Roman"/>
          <w:color w:val="000000" w:themeColor="text1"/>
          <w:sz w:val="22"/>
          <w:szCs w:val="22"/>
        </w:rPr>
      </w:pPr>
      <w:proofErr w:type="gramStart"/>
      <w:r w:rsidRPr="009F6B10">
        <w:rPr>
          <w:rStyle w:val="A0"/>
          <w:rFonts w:ascii="Times New Roman" w:hAnsi="Times New Roman" w:cs="Times New Roman"/>
          <w:color w:val="000000" w:themeColor="text1"/>
          <w:sz w:val="22"/>
          <w:szCs w:val="22"/>
        </w:rPr>
        <w:t xml:space="preserve">Oppenheimer M, BC O’Neill, M Webster, S </w:t>
      </w:r>
      <w:proofErr w:type="spellStart"/>
      <w:r w:rsidRPr="009F6B10">
        <w:rPr>
          <w:rStyle w:val="A0"/>
          <w:rFonts w:ascii="Times New Roman" w:hAnsi="Times New Roman" w:cs="Times New Roman"/>
          <w:color w:val="000000" w:themeColor="text1"/>
          <w:sz w:val="22"/>
          <w:szCs w:val="22"/>
        </w:rPr>
        <w:t>Agrawala</w:t>
      </w:r>
      <w:proofErr w:type="spellEnd"/>
      <w:r w:rsidRPr="009F6B10">
        <w:rPr>
          <w:rStyle w:val="A0"/>
          <w:rFonts w:ascii="Times New Roman" w:hAnsi="Times New Roman" w:cs="Times New Roman"/>
          <w:color w:val="000000" w:themeColor="text1"/>
          <w:sz w:val="22"/>
          <w:szCs w:val="22"/>
        </w:rPr>
        <w:t xml:space="preserve"> (2007) The Limits of Consensus, </w:t>
      </w:r>
      <w:r w:rsidRPr="009F6B10">
        <w:rPr>
          <w:rStyle w:val="A0"/>
          <w:rFonts w:ascii="Times New Roman" w:hAnsi="Times New Roman" w:cs="Times New Roman"/>
          <w:i/>
          <w:iCs/>
          <w:color w:val="000000" w:themeColor="text1"/>
          <w:sz w:val="22"/>
          <w:szCs w:val="22"/>
        </w:rPr>
        <w:t>Science</w:t>
      </w:r>
      <w:r w:rsidRPr="009F6B10">
        <w:rPr>
          <w:rStyle w:val="A0"/>
          <w:rFonts w:ascii="Times New Roman" w:hAnsi="Times New Roman" w:cs="Times New Roman"/>
          <w:color w:val="000000" w:themeColor="text1"/>
          <w:sz w:val="22"/>
          <w:szCs w:val="22"/>
        </w:rPr>
        <w:t xml:space="preserve">, </w:t>
      </w:r>
      <w:r w:rsidRPr="009F6B10">
        <w:rPr>
          <w:rStyle w:val="A0"/>
          <w:rFonts w:ascii="Times New Roman" w:hAnsi="Times New Roman" w:cs="Times New Roman"/>
          <w:bCs/>
          <w:color w:val="000000" w:themeColor="text1"/>
          <w:sz w:val="22"/>
          <w:szCs w:val="22"/>
        </w:rPr>
        <w:t>317</w:t>
      </w:r>
      <w:r w:rsidRPr="009F6B10">
        <w:rPr>
          <w:rStyle w:val="A0"/>
          <w:rFonts w:ascii="Times New Roman" w:hAnsi="Times New Roman" w:cs="Times New Roman"/>
          <w:color w:val="000000" w:themeColor="text1"/>
          <w:sz w:val="22"/>
          <w:szCs w:val="22"/>
        </w:rPr>
        <w:t>, 1505-1506.</w:t>
      </w:r>
      <w:proofErr w:type="gramEnd"/>
      <w:r w:rsidRPr="009F6B10">
        <w:rPr>
          <w:rStyle w:val="A0"/>
          <w:rFonts w:ascii="Times New Roman" w:hAnsi="Times New Roman" w:cs="Times New Roman"/>
          <w:color w:val="000000" w:themeColor="text1"/>
          <w:sz w:val="22"/>
          <w:szCs w:val="22"/>
        </w:rPr>
        <w:t xml:space="preserve"> </w:t>
      </w:r>
    </w:p>
    <w:p w14:paraId="7050171A"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
    <w:p w14:paraId="4B9322C0"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roofErr w:type="gramStart"/>
      <w:r w:rsidRPr="009F6B10">
        <w:rPr>
          <w:rFonts w:ascii="Times New Roman" w:hAnsi="Times New Roman" w:cs="Times New Roman"/>
          <w:color w:val="000000" w:themeColor="text1"/>
          <w:sz w:val="22"/>
          <w:szCs w:val="22"/>
        </w:rPr>
        <w:t>Oppenheimer et al. (2008) Negative learning.</w:t>
      </w:r>
      <w:proofErr w:type="gramEnd"/>
      <w:r w:rsidRPr="009F6B10">
        <w:rPr>
          <w:rFonts w:ascii="Times New Roman" w:hAnsi="Times New Roman" w:cs="Times New Roman"/>
          <w:color w:val="000000" w:themeColor="text1"/>
          <w:sz w:val="22"/>
          <w:szCs w:val="22"/>
        </w:rPr>
        <w:t xml:space="preserve">  </w:t>
      </w:r>
      <w:proofErr w:type="gramStart"/>
      <w:r w:rsidRPr="009F6B10">
        <w:rPr>
          <w:rFonts w:ascii="Times New Roman" w:hAnsi="Times New Roman" w:cs="Times New Roman"/>
          <w:color w:val="000000" w:themeColor="text1"/>
          <w:sz w:val="22"/>
          <w:szCs w:val="22"/>
        </w:rPr>
        <w:t>Climatic Change, 89.</w:t>
      </w:r>
      <w:proofErr w:type="gramEnd"/>
      <w:r w:rsidRPr="009F6B10">
        <w:rPr>
          <w:rFonts w:ascii="Times New Roman" w:hAnsi="Times New Roman" w:cs="Times New Roman"/>
          <w:color w:val="000000" w:themeColor="text1"/>
          <w:sz w:val="22"/>
          <w:szCs w:val="22"/>
        </w:rPr>
        <w:t xml:space="preserve"> 155-172.</w:t>
      </w:r>
    </w:p>
    <w:p w14:paraId="66A90593"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
    <w:p w14:paraId="7D47D2D5" w14:textId="4F6C5449" w:rsidR="00290530" w:rsidRPr="009F6B10" w:rsidRDefault="00290530" w:rsidP="00290530">
      <w:pPr>
        <w:widowControl w:val="0"/>
        <w:autoSpaceDE w:val="0"/>
        <w:autoSpaceDN w:val="0"/>
        <w:adjustRightInd w:val="0"/>
        <w:rPr>
          <w:rFonts w:ascii="Times New Roman" w:hAnsi="Times New Roman" w:cs="Times New Roman"/>
          <w:bCs/>
          <w:color w:val="000000" w:themeColor="text1"/>
          <w:sz w:val="22"/>
          <w:szCs w:val="22"/>
        </w:rPr>
      </w:pPr>
      <w:r w:rsidRPr="009F6B10">
        <w:rPr>
          <w:rFonts w:ascii="Times New Roman" w:hAnsi="Times New Roman" w:cs="Times New Roman"/>
          <w:color w:val="000000" w:themeColor="text1"/>
          <w:sz w:val="22"/>
          <w:szCs w:val="22"/>
        </w:rPr>
        <w:t>Oppenheimer M, CM Little, RM Cooke (2016</w:t>
      </w:r>
      <w:proofErr w:type="gramStart"/>
      <w:r w:rsidRPr="009F6B10">
        <w:rPr>
          <w:rFonts w:ascii="Times New Roman" w:hAnsi="Times New Roman" w:cs="Times New Roman"/>
          <w:color w:val="000000" w:themeColor="text1"/>
          <w:sz w:val="22"/>
          <w:szCs w:val="22"/>
        </w:rPr>
        <w:t>)  Expert</w:t>
      </w:r>
      <w:proofErr w:type="gramEnd"/>
      <w:r w:rsidRPr="009F6B10">
        <w:rPr>
          <w:rFonts w:ascii="Times New Roman" w:hAnsi="Times New Roman" w:cs="Times New Roman"/>
          <w:color w:val="000000" w:themeColor="text1"/>
          <w:sz w:val="22"/>
          <w:szCs w:val="22"/>
        </w:rPr>
        <w:t xml:space="preserve"> judgment and uncertainty quantification for climate change.  </w:t>
      </w:r>
      <w:r w:rsidRPr="009F6B10">
        <w:rPr>
          <w:rFonts w:ascii="Times New Roman" w:hAnsi="Times New Roman" w:cs="Times New Roman"/>
          <w:i/>
          <w:color w:val="000000" w:themeColor="text1"/>
          <w:sz w:val="22"/>
          <w:szCs w:val="22"/>
        </w:rPr>
        <w:t xml:space="preserve">Nature </w:t>
      </w:r>
      <w:proofErr w:type="spellStart"/>
      <w:r w:rsidRPr="009F6B10">
        <w:rPr>
          <w:rFonts w:ascii="Times New Roman" w:hAnsi="Times New Roman" w:cs="Times New Roman"/>
          <w:i/>
          <w:color w:val="000000" w:themeColor="text1"/>
          <w:sz w:val="22"/>
          <w:szCs w:val="22"/>
        </w:rPr>
        <w:t>Clim</w:t>
      </w:r>
      <w:proofErr w:type="spellEnd"/>
      <w:r w:rsidRPr="009F6B10">
        <w:rPr>
          <w:rFonts w:ascii="Times New Roman" w:hAnsi="Times New Roman" w:cs="Times New Roman"/>
          <w:i/>
          <w:color w:val="000000" w:themeColor="text1"/>
          <w:sz w:val="22"/>
          <w:szCs w:val="22"/>
        </w:rPr>
        <w:t>. Change,</w:t>
      </w:r>
      <w:r w:rsidRPr="009F6B10">
        <w:rPr>
          <w:rFonts w:ascii="Times New Roman" w:hAnsi="Times New Roman" w:cs="Times New Roman"/>
          <w:color w:val="000000" w:themeColor="text1"/>
          <w:sz w:val="22"/>
          <w:szCs w:val="22"/>
        </w:rPr>
        <w:t xml:space="preserve"> 6, </w:t>
      </w:r>
      <w:r w:rsidRPr="009F6B10">
        <w:rPr>
          <w:rFonts w:ascii="Times New Roman" w:hAnsi="Times New Roman" w:cs="Times New Roman"/>
          <w:bCs/>
          <w:color w:val="000000" w:themeColor="text1"/>
          <w:sz w:val="22"/>
          <w:szCs w:val="22"/>
        </w:rPr>
        <w:t>DOI:</w:t>
      </w:r>
      <w:r w:rsidR="009F6B10" w:rsidRPr="009F6B10">
        <w:rPr>
          <w:rFonts w:ascii="Times New Roman" w:hAnsi="Times New Roman" w:cs="Times New Roman"/>
          <w:bCs/>
          <w:color w:val="000000" w:themeColor="text1"/>
          <w:sz w:val="22"/>
          <w:szCs w:val="22"/>
        </w:rPr>
        <w:t xml:space="preserve"> </w:t>
      </w:r>
      <w:r w:rsidRPr="009F6B10">
        <w:rPr>
          <w:rFonts w:ascii="Times New Roman" w:hAnsi="Times New Roman" w:cs="Times New Roman"/>
          <w:bCs/>
          <w:color w:val="000000" w:themeColor="text1"/>
          <w:sz w:val="22"/>
          <w:szCs w:val="22"/>
        </w:rPr>
        <w:t xml:space="preserve">10.1038/NCLIMATE2959 </w:t>
      </w:r>
    </w:p>
    <w:p w14:paraId="47702DF0" w14:textId="77777777" w:rsidR="00290530" w:rsidRPr="009F6B10" w:rsidRDefault="00290530" w:rsidP="00290530">
      <w:pPr>
        <w:widowControl w:val="0"/>
        <w:autoSpaceDE w:val="0"/>
        <w:autoSpaceDN w:val="0"/>
        <w:adjustRightInd w:val="0"/>
        <w:rPr>
          <w:rFonts w:ascii="Times New Roman" w:hAnsi="Times New Roman" w:cs="Times New Roman"/>
          <w:bCs/>
          <w:color w:val="000000" w:themeColor="text1"/>
          <w:sz w:val="22"/>
          <w:szCs w:val="22"/>
        </w:rPr>
      </w:pPr>
    </w:p>
    <w:p w14:paraId="359F3411" w14:textId="77777777" w:rsidR="00290530" w:rsidRPr="009F6B10" w:rsidRDefault="00290530" w:rsidP="00290530">
      <w:pPr>
        <w:widowControl w:val="0"/>
        <w:autoSpaceDE w:val="0"/>
        <w:autoSpaceDN w:val="0"/>
        <w:adjustRightInd w:val="0"/>
        <w:rPr>
          <w:rFonts w:ascii="Times New Roman" w:hAnsi="Times New Roman" w:cs="Times New Roman"/>
          <w:bCs/>
          <w:color w:val="000000" w:themeColor="text1"/>
          <w:sz w:val="22"/>
          <w:szCs w:val="22"/>
        </w:rPr>
      </w:pPr>
      <w:r w:rsidRPr="009F6B10">
        <w:rPr>
          <w:rFonts w:ascii="Times New Roman" w:hAnsi="Times New Roman" w:cs="Times New Roman"/>
          <w:bCs/>
          <w:color w:val="000000" w:themeColor="text1"/>
          <w:sz w:val="22"/>
          <w:szCs w:val="22"/>
        </w:rPr>
        <w:t>Oppenheimer, M and RB Alley (2017</w:t>
      </w:r>
      <w:proofErr w:type="gramStart"/>
      <w:r w:rsidRPr="009F6B10">
        <w:rPr>
          <w:rFonts w:ascii="Times New Roman" w:hAnsi="Times New Roman" w:cs="Times New Roman"/>
          <w:bCs/>
          <w:color w:val="000000" w:themeColor="text1"/>
          <w:sz w:val="22"/>
          <w:szCs w:val="22"/>
        </w:rPr>
        <w:t>)  How</w:t>
      </w:r>
      <w:proofErr w:type="gramEnd"/>
      <w:r w:rsidRPr="009F6B10">
        <w:rPr>
          <w:rFonts w:ascii="Times New Roman" w:hAnsi="Times New Roman" w:cs="Times New Roman"/>
          <w:bCs/>
          <w:color w:val="000000" w:themeColor="text1"/>
          <w:sz w:val="22"/>
          <w:szCs w:val="22"/>
        </w:rPr>
        <w:t xml:space="preserve"> high will the seas rise?  </w:t>
      </w:r>
      <w:proofErr w:type="gramStart"/>
      <w:r w:rsidRPr="009F6B10">
        <w:rPr>
          <w:rFonts w:ascii="Times New Roman" w:hAnsi="Times New Roman" w:cs="Times New Roman"/>
          <w:bCs/>
          <w:color w:val="000000" w:themeColor="text1"/>
          <w:sz w:val="22"/>
          <w:szCs w:val="22"/>
        </w:rPr>
        <w:t>Science, 345, 1375.</w:t>
      </w:r>
      <w:proofErr w:type="gramEnd"/>
    </w:p>
    <w:p w14:paraId="379D4EE3"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
    <w:p w14:paraId="28E824B8"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roofErr w:type="gramStart"/>
      <w:r w:rsidRPr="009F6B10">
        <w:rPr>
          <w:rFonts w:ascii="Times New Roman" w:hAnsi="Times New Roman" w:cs="Times New Roman"/>
          <w:color w:val="000000" w:themeColor="text1"/>
          <w:sz w:val="22"/>
          <w:szCs w:val="22"/>
        </w:rPr>
        <w:t xml:space="preserve">Parker WS, JS </w:t>
      </w:r>
      <w:proofErr w:type="spellStart"/>
      <w:r w:rsidRPr="009F6B10">
        <w:rPr>
          <w:rFonts w:ascii="Times New Roman" w:hAnsi="Times New Roman" w:cs="Times New Roman"/>
          <w:color w:val="000000" w:themeColor="text1"/>
          <w:sz w:val="22"/>
          <w:szCs w:val="22"/>
        </w:rPr>
        <w:t>Risbey</w:t>
      </w:r>
      <w:proofErr w:type="spellEnd"/>
      <w:r w:rsidRPr="009F6B10">
        <w:rPr>
          <w:rFonts w:ascii="Times New Roman" w:hAnsi="Times New Roman" w:cs="Times New Roman"/>
          <w:color w:val="000000" w:themeColor="text1"/>
          <w:sz w:val="22"/>
          <w:szCs w:val="22"/>
        </w:rPr>
        <w:t xml:space="preserve"> (2015) False precision, surprise and improved uncertainty assessment.</w:t>
      </w:r>
      <w:proofErr w:type="gramEnd"/>
      <w:r w:rsidRPr="009F6B10">
        <w:rPr>
          <w:rFonts w:ascii="Times New Roman" w:hAnsi="Times New Roman" w:cs="Times New Roman"/>
          <w:color w:val="000000" w:themeColor="text1"/>
          <w:sz w:val="22"/>
          <w:szCs w:val="22"/>
        </w:rPr>
        <w:t xml:space="preserve">  </w:t>
      </w:r>
      <w:r w:rsidRPr="009F6B10">
        <w:rPr>
          <w:rFonts w:ascii="Times New Roman" w:hAnsi="Times New Roman" w:cs="Times New Roman"/>
          <w:i/>
          <w:color w:val="000000" w:themeColor="text1"/>
          <w:sz w:val="22"/>
          <w:szCs w:val="22"/>
        </w:rPr>
        <w:t>Phil. Trans A</w:t>
      </w:r>
      <w:proofErr w:type="gramStart"/>
      <w:r w:rsidRPr="009F6B10">
        <w:rPr>
          <w:rFonts w:ascii="Times New Roman" w:hAnsi="Times New Roman" w:cs="Times New Roman"/>
          <w:i/>
          <w:color w:val="000000" w:themeColor="text1"/>
          <w:sz w:val="22"/>
          <w:szCs w:val="22"/>
        </w:rPr>
        <w:t>,</w:t>
      </w:r>
      <w:r w:rsidRPr="009F6B10">
        <w:rPr>
          <w:rFonts w:ascii="Times New Roman" w:hAnsi="Times New Roman" w:cs="Times New Roman"/>
          <w:color w:val="000000" w:themeColor="text1"/>
          <w:sz w:val="22"/>
          <w:szCs w:val="22"/>
        </w:rPr>
        <w:t xml:space="preserve">  373</w:t>
      </w:r>
      <w:proofErr w:type="gramEnd"/>
      <w:r w:rsidRPr="009F6B10">
        <w:rPr>
          <w:rFonts w:ascii="Times New Roman" w:hAnsi="Times New Roman" w:cs="Times New Roman"/>
          <w:color w:val="000000" w:themeColor="text1"/>
          <w:sz w:val="22"/>
          <w:szCs w:val="22"/>
        </w:rPr>
        <w:t>, 2014053.</w:t>
      </w:r>
    </w:p>
    <w:p w14:paraId="6CD580E8"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
    <w:p w14:paraId="55BF2ADB"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roofErr w:type="spellStart"/>
      <w:r w:rsidRPr="009F6B10">
        <w:rPr>
          <w:rFonts w:ascii="Times New Roman" w:hAnsi="Times New Roman" w:cs="Times New Roman"/>
          <w:color w:val="000000" w:themeColor="text1"/>
          <w:sz w:val="22"/>
          <w:szCs w:val="22"/>
        </w:rPr>
        <w:t>Pfeffer</w:t>
      </w:r>
      <w:proofErr w:type="spellEnd"/>
      <w:r w:rsidRPr="009F6B10">
        <w:rPr>
          <w:rFonts w:ascii="Times New Roman" w:hAnsi="Times New Roman" w:cs="Times New Roman"/>
          <w:color w:val="000000" w:themeColor="text1"/>
          <w:sz w:val="22"/>
          <w:szCs w:val="22"/>
        </w:rPr>
        <w:t xml:space="preserve"> WT, JT Harper, S O’Neal (2008) Kinematic constraints on glacier contributions to 21</w:t>
      </w:r>
      <w:r w:rsidRPr="009F6B10">
        <w:rPr>
          <w:rFonts w:ascii="Times New Roman" w:hAnsi="Times New Roman" w:cs="Times New Roman"/>
          <w:color w:val="000000" w:themeColor="text1"/>
          <w:sz w:val="22"/>
          <w:szCs w:val="22"/>
          <w:vertAlign w:val="superscript"/>
        </w:rPr>
        <w:t>st</w:t>
      </w:r>
      <w:r w:rsidRPr="009F6B10">
        <w:rPr>
          <w:rFonts w:ascii="Times New Roman" w:hAnsi="Times New Roman" w:cs="Times New Roman"/>
          <w:color w:val="000000" w:themeColor="text1"/>
          <w:sz w:val="22"/>
          <w:szCs w:val="22"/>
        </w:rPr>
        <w:t xml:space="preserve">-century sea-level rise.  </w:t>
      </w:r>
      <w:proofErr w:type="gramStart"/>
      <w:r w:rsidRPr="009F6B10">
        <w:rPr>
          <w:rFonts w:ascii="Times New Roman" w:hAnsi="Times New Roman" w:cs="Times New Roman"/>
          <w:i/>
          <w:color w:val="000000" w:themeColor="text1"/>
          <w:sz w:val="22"/>
          <w:szCs w:val="22"/>
        </w:rPr>
        <w:t>Science,</w:t>
      </w:r>
      <w:r w:rsidRPr="009F6B10">
        <w:rPr>
          <w:rFonts w:ascii="Times New Roman" w:hAnsi="Times New Roman" w:cs="Times New Roman"/>
          <w:color w:val="000000" w:themeColor="text1"/>
          <w:sz w:val="22"/>
          <w:szCs w:val="22"/>
        </w:rPr>
        <w:t xml:space="preserve"> 321, 1340-1343.</w:t>
      </w:r>
      <w:proofErr w:type="gramEnd"/>
    </w:p>
    <w:p w14:paraId="21DC0706"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
    <w:p w14:paraId="11064780"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roofErr w:type="spellStart"/>
      <w:proofErr w:type="gramStart"/>
      <w:r w:rsidRPr="009F6B10">
        <w:rPr>
          <w:rFonts w:ascii="Times New Roman" w:hAnsi="Times New Roman" w:cs="Times New Roman"/>
          <w:color w:val="000000" w:themeColor="text1"/>
          <w:sz w:val="22"/>
          <w:szCs w:val="22"/>
        </w:rPr>
        <w:t>Rahmstorf</w:t>
      </w:r>
      <w:proofErr w:type="spellEnd"/>
      <w:r w:rsidRPr="009F6B10">
        <w:rPr>
          <w:rFonts w:ascii="Times New Roman" w:hAnsi="Times New Roman" w:cs="Times New Roman"/>
          <w:color w:val="000000" w:themeColor="text1"/>
          <w:sz w:val="22"/>
          <w:szCs w:val="22"/>
        </w:rPr>
        <w:t xml:space="preserve"> S (2007) A semi-empirical approach to projecting future sea-level rise.</w:t>
      </w:r>
      <w:proofErr w:type="gramEnd"/>
      <w:r w:rsidRPr="009F6B10">
        <w:rPr>
          <w:rFonts w:ascii="Times New Roman" w:hAnsi="Times New Roman" w:cs="Times New Roman"/>
          <w:color w:val="000000" w:themeColor="text1"/>
          <w:sz w:val="22"/>
          <w:szCs w:val="22"/>
        </w:rPr>
        <w:t xml:space="preserve">  </w:t>
      </w:r>
      <w:proofErr w:type="gramStart"/>
      <w:r w:rsidRPr="009F6B10">
        <w:rPr>
          <w:rFonts w:ascii="Times New Roman" w:hAnsi="Times New Roman" w:cs="Times New Roman"/>
          <w:i/>
          <w:color w:val="000000" w:themeColor="text1"/>
          <w:sz w:val="22"/>
          <w:szCs w:val="22"/>
        </w:rPr>
        <w:t>Science,</w:t>
      </w:r>
      <w:r w:rsidRPr="009F6B10">
        <w:rPr>
          <w:rFonts w:ascii="Times New Roman" w:hAnsi="Times New Roman" w:cs="Times New Roman"/>
          <w:color w:val="000000" w:themeColor="text1"/>
          <w:sz w:val="22"/>
          <w:szCs w:val="22"/>
        </w:rPr>
        <w:t xml:space="preserve"> 315, 368.</w:t>
      </w:r>
      <w:proofErr w:type="gramEnd"/>
    </w:p>
    <w:p w14:paraId="38F1B691"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
    <w:p w14:paraId="2BF5B3F1"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roofErr w:type="spellStart"/>
      <w:r w:rsidRPr="009F6B10">
        <w:rPr>
          <w:rFonts w:ascii="Times New Roman" w:hAnsi="Times New Roman" w:cs="Times New Roman"/>
          <w:color w:val="000000" w:themeColor="text1"/>
          <w:sz w:val="22"/>
          <w:szCs w:val="22"/>
        </w:rPr>
        <w:t>Riahi</w:t>
      </w:r>
      <w:proofErr w:type="spellEnd"/>
      <w:r w:rsidRPr="009F6B10">
        <w:rPr>
          <w:rFonts w:ascii="Times New Roman" w:hAnsi="Times New Roman" w:cs="Times New Roman"/>
          <w:color w:val="000000" w:themeColor="text1"/>
          <w:sz w:val="22"/>
          <w:szCs w:val="22"/>
        </w:rPr>
        <w:t xml:space="preserve"> K, </w:t>
      </w:r>
      <w:proofErr w:type="spellStart"/>
      <w:r w:rsidRPr="009F6B10">
        <w:rPr>
          <w:rFonts w:ascii="Times New Roman" w:hAnsi="Times New Roman" w:cs="Times New Roman"/>
          <w:color w:val="000000" w:themeColor="text1"/>
          <w:sz w:val="22"/>
          <w:szCs w:val="22"/>
        </w:rPr>
        <w:t>Rao</w:t>
      </w:r>
      <w:proofErr w:type="spellEnd"/>
      <w:r w:rsidRPr="009F6B10">
        <w:rPr>
          <w:rFonts w:ascii="Times New Roman" w:hAnsi="Times New Roman" w:cs="Times New Roman"/>
          <w:color w:val="000000" w:themeColor="text1"/>
          <w:sz w:val="22"/>
          <w:szCs w:val="22"/>
        </w:rPr>
        <w:t xml:space="preserve"> S, </w:t>
      </w:r>
      <w:proofErr w:type="spellStart"/>
      <w:r w:rsidRPr="009F6B10">
        <w:rPr>
          <w:rFonts w:ascii="Times New Roman" w:hAnsi="Times New Roman" w:cs="Times New Roman"/>
          <w:color w:val="000000" w:themeColor="text1"/>
          <w:sz w:val="22"/>
          <w:szCs w:val="22"/>
        </w:rPr>
        <w:t>Krey</w:t>
      </w:r>
      <w:proofErr w:type="spellEnd"/>
      <w:r w:rsidRPr="009F6B10">
        <w:rPr>
          <w:rFonts w:ascii="Times New Roman" w:hAnsi="Times New Roman" w:cs="Times New Roman"/>
          <w:color w:val="000000" w:themeColor="text1"/>
          <w:sz w:val="22"/>
          <w:szCs w:val="22"/>
        </w:rPr>
        <w:t xml:space="preserve"> V, et al. (2011) RCP 8.5da scenario of comparatively high greenhouse gas emissions. </w:t>
      </w:r>
      <w:proofErr w:type="spellStart"/>
      <w:r w:rsidRPr="009F6B10">
        <w:rPr>
          <w:rFonts w:ascii="Times New Roman" w:hAnsi="Times New Roman" w:cs="Times New Roman"/>
          <w:i/>
          <w:color w:val="000000" w:themeColor="text1"/>
          <w:sz w:val="22"/>
          <w:szCs w:val="22"/>
        </w:rPr>
        <w:t>Clim</w:t>
      </w:r>
      <w:proofErr w:type="spellEnd"/>
      <w:r w:rsidRPr="009F6B10">
        <w:rPr>
          <w:rFonts w:ascii="Times New Roman" w:hAnsi="Times New Roman" w:cs="Times New Roman"/>
          <w:i/>
          <w:color w:val="000000" w:themeColor="text1"/>
          <w:sz w:val="22"/>
          <w:szCs w:val="22"/>
        </w:rPr>
        <w:t>. Change</w:t>
      </w:r>
      <w:r w:rsidRPr="009F6B10">
        <w:rPr>
          <w:rFonts w:ascii="Times New Roman" w:hAnsi="Times New Roman" w:cs="Times New Roman"/>
          <w:color w:val="000000" w:themeColor="text1"/>
          <w:sz w:val="22"/>
          <w:szCs w:val="22"/>
        </w:rPr>
        <w:t xml:space="preserve">, 109: 33e57. </w:t>
      </w:r>
    </w:p>
    <w:p w14:paraId="0C04E12C"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
    <w:p w14:paraId="323F0670"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roofErr w:type="spellStart"/>
      <w:r w:rsidRPr="009F6B10">
        <w:rPr>
          <w:rFonts w:ascii="Times New Roman" w:hAnsi="Times New Roman" w:cs="Times New Roman"/>
          <w:color w:val="000000" w:themeColor="text1"/>
          <w:sz w:val="22"/>
          <w:szCs w:val="22"/>
        </w:rPr>
        <w:t>Riahi</w:t>
      </w:r>
      <w:proofErr w:type="spellEnd"/>
      <w:r w:rsidRPr="009F6B10">
        <w:rPr>
          <w:rFonts w:ascii="Times New Roman" w:hAnsi="Times New Roman" w:cs="Times New Roman"/>
          <w:color w:val="000000" w:themeColor="text1"/>
          <w:sz w:val="22"/>
          <w:szCs w:val="22"/>
        </w:rPr>
        <w:t xml:space="preserve"> K, DP van </w:t>
      </w:r>
      <w:proofErr w:type="spellStart"/>
      <w:r w:rsidRPr="009F6B10">
        <w:rPr>
          <w:rFonts w:ascii="Times New Roman" w:hAnsi="Times New Roman" w:cs="Times New Roman"/>
          <w:color w:val="000000" w:themeColor="text1"/>
          <w:sz w:val="22"/>
          <w:szCs w:val="22"/>
        </w:rPr>
        <w:t>Vuuren</w:t>
      </w:r>
      <w:proofErr w:type="spellEnd"/>
      <w:r w:rsidRPr="009F6B10">
        <w:rPr>
          <w:rFonts w:ascii="Times New Roman" w:hAnsi="Times New Roman" w:cs="Times New Roman"/>
          <w:color w:val="000000" w:themeColor="text1"/>
          <w:sz w:val="22"/>
          <w:szCs w:val="22"/>
        </w:rPr>
        <w:t xml:space="preserve">, E </w:t>
      </w:r>
      <w:proofErr w:type="spellStart"/>
      <w:r w:rsidRPr="009F6B10">
        <w:rPr>
          <w:rFonts w:ascii="Times New Roman" w:hAnsi="Times New Roman" w:cs="Times New Roman"/>
          <w:color w:val="000000" w:themeColor="text1"/>
          <w:sz w:val="22"/>
          <w:szCs w:val="22"/>
        </w:rPr>
        <w:t>Kriegler</w:t>
      </w:r>
      <w:proofErr w:type="spellEnd"/>
      <w:r w:rsidRPr="009F6B10">
        <w:rPr>
          <w:rFonts w:ascii="Times New Roman" w:hAnsi="Times New Roman" w:cs="Times New Roman"/>
          <w:color w:val="000000" w:themeColor="text1"/>
          <w:sz w:val="22"/>
          <w:szCs w:val="22"/>
        </w:rPr>
        <w:t xml:space="preserve"> et al. (2017) The Shared Socioeconomic Pathways and their energy, land use, and greenhouse gas emissions implications: An overview.  </w:t>
      </w:r>
      <w:r w:rsidRPr="009F6B10">
        <w:rPr>
          <w:rFonts w:ascii="Times New Roman" w:hAnsi="Times New Roman" w:cs="Times New Roman"/>
          <w:i/>
          <w:color w:val="000000" w:themeColor="text1"/>
          <w:sz w:val="22"/>
          <w:szCs w:val="22"/>
        </w:rPr>
        <w:t>Global Environ. Change</w:t>
      </w:r>
      <w:r w:rsidRPr="009F6B10">
        <w:rPr>
          <w:rFonts w:ascii="Times New Roman" w:hAnsi="Times New Roman" w:cs="Times New Roman"/>
          <w:color w:val="000000" w:themeColor="text1"/>
          <w:sz w:val="22"/>
          <w:szCs w:val="22"/>
        </w:rPr>
        <w:t>, 42, 153-168</w:t>
      </w:r>
    </w:p>
    <w:p w14:paraId="36E6CC08"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
    <w:p w14:paraId="4F2E2479"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r w:rsidRPr="009F6B10">
        <w:rPr>
          <w:rFonts w:ascii="Times New Roman" w:hAnsi="Times New Roman" w:cs="Times New Roman"/>
          <w:color w:val="000000" w:themeColor="text1"/>
          <w:sz w:val="22"/>
          <w:szCs w:val="22"/>
        </w:rPr>
        <w:t xml:space="preserve">Ritchie J, H </w:t>
      </w:r>
      <w:proofErr w:type="spellStart"/>
      <w:r w:rsidRPr="009F6B10">
        <w:rPr>
          <w:rFonts w:ascii="Times New Roman" w:hAnsi="Times New Roman" w:cs="Times New Roman"/>
          <w:color w:val="000000" w:themeColor="text1"/>
          <w:sz w:val="22"/>
          <w:szCs w:val="22"/>
        </w:rPr>
        <w:t>Dowlatabadi</w:t>
      </w:r>
      <w:proofErr w:type="spellEnd"/>
      <w:r w:rsidRPr="009F6B10">
        <w:rPr>
          <w:rFonts w:ascii="Times New Roman" w:hAnsi="Times New Roman" w:cs="Times New Roman"/>
          <w:color w:val="000000" w:themeColor="text1"/>
          <w:sz w:val="22"/>
          <w:szCs w:val="22"/>
        </w:rPr>
        <w:t xml:space="preserve"> (2017) </w:t>
      </w:r>
      <w:proofErr w:type="gramStart"/>
      <w:r w:rsidRPr="009F6B10">
        <w:rPr>
          <w:rFonts w:ascii="Times New Roman" w:hAnsi="Times New Roman" w:cs="Times New Roman"/>
          <w:color w:val="000000" w:themeColor="text1"/>
          <w:sz w:val="22"/>
          <w:szCs w:val="22"/>
        </w:rPr>
        <w:t>Why</w:t>
      </w:r>
      <w:proofErr w:type="gramEnd"/>
      <w:r w:rsidRPr="009F6B10">
        <w:rPr>
          <w:rFonts w:ascii="Times New Roman" w:hAnsi="Times New Roman" w:cs="Times New Roman"/>
          <w:color w:val="000000" w:themeColor="text1"/>
          <w:sz w:val="22"/>
          <w:szCs w:val="22"/>
        </w:rPr>
        <w:t xml:space="preserve"> do climate change scenarios return to coal?  </w:t>
      </w:r>
      <w:proofErr w:type="gramStart"/>
      <w:r w:rsidRPr="009F6B10">
        <w:rPr>
          <w:rFonts w:ascii="Times New Roman" w:hAnsi="Times New Roman" w:cs="Times New Roman"/>
          <w:i/>
          <w:color w:val="000000" w:themeColor="text1"/>
          <w:sz w:val="22"/>
          <w:szCs w:val="22"/>
        </w:rPr>
        <w:t>Energy</w:t>
      </w:r>
      <w:r w:rsidRPr="009F6B10">
        <w:rPr>
          <w:rFonts w:ascii="Times New Roman" w:hAnsi="Times New Roman" w:cs="Times New Roman"/>
          <w:color w:val="000000" w:themeColor="text1"/>
          <w:sz w:val="22"/>
          <w:szCs w:val="22"/>
        </w:rPr>
        <w:t>, 140, 1276-1291.</w:t>
      </w:r>
      <w:proofErr w:type="gramEnd"/>
    </w:p>
    <w:p w14:paraId="383A206E"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
    <w:p w14:paraId="28FAFA13"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roofErr w:type="spellStart"/>
      <w:r w:rsidRPr="009F6B10">
        <w:rPr>
          <w:rFonts w:ascii="Times New Roman" w:hAnsi="Times New Roman" w:cs="Times New Roman"/>
          <w:color w:val="000000" w:themeColor="text1"/>
          <w:sz w:val="22"/>
          <w:szCs w:val="22"/>
        </w:rPr>
        <w:t>Rohling</w:t>
      </w:r>
      <w:proofErr w:type="spellEnd"/>
      <w:r w:rsidRPr="009F6B10">
        <w:rPr>
          <w:rFonts w:ascii="Times New Roman" w:hAnsi="Times New Roman" w:cs="Times New Roman"/>
          <w:color w:val="000000" w:themeColor="text1"/>
          <w:sz w:val="22"/>
          <w:szCs w:val="22"/>
        </w:rPr>
        <w:t xml:space="preserve">, EJ, et al. (2013) A geological perspective on future sea level rise. </w:t>
      </w:r>
      <w:r w:rsidRPr="009F6B10">
        <w:rPr>
          <w:rFonts w:ascii="Times New Roman" w:hAnsi="Times New Roman" w:cs="Times New Roman"/>
          <w:i/>
          <w:color w:val="000000" w:themeColor="text1"/>
          <w:sz w:val="22"/>
          <w:szCs w:val="22"/>
        </w:rPr>
        <w:t>Scientific Reports,</w:t>
      </w:r>
      <w:r w:rsidRPr="009F6B10">
        <w:rPr>
          <w:rFonts w:ascii="Times New Roman" w:hAnsi="Times New Roman" w:cs="Times New Roman"/>
          <w:color w:val="000000" w:themeColor="text1"/>
          <w:sz w:val="22"/>
          <w:szCs w:val="22"/>
        </w:rPr>
        <w:t xml:space="preserve"> 3, 3461 DOI: 10.1038/srep03461 </w:t>
      </w:r>
    </w:p>
    <w:p w14:paraId="3F5863C6"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
    <w:p w14:paraId="3CF87799"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r w:rsidRPr="009F6B10">
        <w:rPr>
          <w:rFonts w:ascii="Times New Roman" w:hAnsi="Times New Roman" w:cs="Times New Roman"/>
          <w:color w:val="000000" w:themeColor="text1"/>
          <w:sz w:val="22"/>
          <w:szCs w:val="22"/>
        </w:rPr>
        <w:t>Samir KC and W Lutz (2014) The human core of the shared socioeconomic pathways: population scenarios by age, sex and level of education for all countries to 2100.  Global Environmental Change, 42, 181-192</w:t>
      </w:r>
    </w:p>
    <w:p w14:paraId="23110C2A"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
    <w:p w14:paraId="600C6A18"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r w:rsidRPr="009F6B10">
        <w:rPr>
          <w:rFonts w:ascii="Times New Roman" w:hAnsi="Times New Roman" w:cs="Times New Roman"/>
          <w:color w:val="000000" w:themeColor="text1"/>
          <w:sz w:val="22"/>
          <w:szCs w:val="22"/>
        </w:rPr>
        <w:t>Shackle DLS (1961</w:t>
      </w:r>
      <w:proofErr w:type="gramStart"/>
      <w:r w:rsidRPr="009F6B10">
        <w:rPr>
          <w:rFonts w:ascii="Times New Roman" w:hAnsi="Times New Roman" w:cs="Times New Roman"/>
          <w:color w:val="000000" w:themeColor="text1"/>
          <w:sz w:val="22"/>
          <w:szCs w:val="22"/>
        </w:rPr>
        <w:t xml:space="preserve">)  </w:t>
      </w:r>
      <w:r w:rsidRPr="009F6B10">
        <w:rPr>
          <w:rFonts w:ascii="Times New Roman" w:hAnsi="Times New Roman" w:cs="Times New Roman"/>
          <w:i/>
          <w:color w:val="000000" w:themeColor="text1"/>
          <w:sz w:val="22"/>
          <w:szCs w:val="22"/>
        </w:rPr>
        <w:t>Decision</w:t>
      </w:r>
      <w:proofErr w:type="gramEnd"/>
      <w:r w:rsidRPr="009F6B10">
        <w:rPr>
          <w:rFonts w:ascii="Times New Roman" w:hAnsi="Times New Roman" w:cs="Times New Roman"/>
          <w:i/>
          <w:color w:val="000000" w:themeColor="text1"/>
          <w:sz w:val="22"/>
          <w:szCs w:val="22"/>
        </w:rPr>
        <w:t>, Order and Time in Human Affairs</w:t>
      </w:r>
      <w:r w:rsidRPr="009F6B10">
        <w:rPr>
          <w:rFonts w:ascii="Times New Roman" w:hAnsi="Times New Roman" w:cs="Times New Roman"/>
          <w:color w:val="000000" w:themeColor="text1"/>
          <w:sz w:val="22"/>
          <w:szCs w:val="22"/>
        </w:rPr>
        <w:t xml:space="preserve">, 2nd edition, Cam- bridge University Press, UK. </w:t>
      </w:r>
    </w:p>
    <w:p w14:paraId="574EF575"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
    <w:p w14:paraId="0B2B6213"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r w:rsidRPr="009F6B10">
        <w:rPr>
          <w:rFonts w:ascii="Times New Roman" w:hAnsi="Times New Roman" w:cs="Times New Roman"/>
          <w:color w:val="000000" w:themeColor="text1"/>
          <w:sz w:val="22"/>
          <w:szCs w:val="22"/>
        </w:rPr>
        <w:t xml:space="preserve">Shepherd TG, E Boyd, RA </w:t>
      </w:r>
      <w:proofErr w:type="spellStart"/>
      <w:r w:rsidRPr="009F6B10">
        <w:rPr>
          <w:rFonts w:ascii="Times New Roman" w:hAnsi="Times New Roman" w:cs="Times New Roman"/>
          <w:color w:val="000000" w:themeColor="text1"/>
          <w:sz w:val="22"/>
          <w:szCs w:val="22"/>
        </w:rPr>
        <w:t>Calel</w:t>
      </w:r>
      <w:proofErr w:type="spellEnd"/>
      <w:r w:rsidRPr="009F6B10">
        <w:rPr>
          <w:rFonts w:ascii="Times New Roman" w:hAnsi="Times New Roman" w:cs="Times New Roman"/>
          <w:color w:val="000000" w:themeColor="text1"/>
          <w:sz w:val="22"/>
          <w:szCs w:val="22"/>
        </w:rPr>
        <w:t xml:space="preserve"> et al. (2018) Storylines: an alternative approach to representing uncertainty in physical aspects of climate change.  </w:t>
      </w:r>
      <w:proofErr w:type="spellStart"/>
      <w:r w:rsidRPr="009F6B10">
        <w:rPr>
          <w:rFonts w:ascii="Times New Roman" w:hAnsi="Times New Roman" w:cs="Times New Roman"/>
          <w:i/>
          <w:color w:val="000000" w:themeColor="text1"/>
          <w:sz w:val="22"/>
          <w:szCs w:val="22"/>
        </w:rPr>
        <w:t>Clim</w:t>
      </w:r>
      <w:proofErr w:type="spellEnd"/>
      <w:r w:rsidRPr="009F6B10">
        <w:rPr>
          <w:rFonts w:ascii="Times New Roman" w:hAnsi="Times New Roman" w:cs="Times New Roman"/>
          <w:i/>
          <w:color w:val="000000" w:themeColor="text1"/>
          <w:sz w:val="22"/>
          <w:szCs w:val="22"/>
        </w:rPr>
        <w:t xml:space="preserve">. </w:t>
      </w:r>
      <w:proofErr w:type="gramStart"/>
      <w:r w:rsidRPr="009F6B10">
        <w:rPr>
          <w:rFonts w:ascii="Times New Roman" w:hAnsi="Times New Roman" w:cs="Times New Roman"/>
          <w:i/>
          <w:color w:val="000000" w:themeColor="text1"/>
          <w:sz w:val="22"/>
          <w:szCs w:val="22"/>
        </w:rPr>
        <w:t>Change,</w:t>
      </w:r>
      <w:r w:rsidRPr="009F6B10">
        <w:rPr>
          <w:rFonts w:ascii="Times New Roman" w:hAnsi="Times New Roman" w:cs="Times New Roman"/>
          <w:color w:val="000000" w:themeColor="text1"/>
          <w:sz w:val="22"/>
          <w:szCs w:val="22"/>
        </w:rPr>
        <w:t xml:space="preserve"> 151, 555-571.</w:t>
      </w:r>
      <w:proofErr w:type="gramEnd"/>
    </w:p>
    <w:p w14:paraId="1A5E1AD7"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
    <w:p w14:paraId="27387CD4"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roofErr w:type="gramStart"/>
      <w:r w:rsidRPr="009F6B10">
        <w:rPr>
          <w:rFonts w:ascii="Times New Roman" w:hAnsi="Times New Roman" w:cs="Times New Roman"/>
          <w:color w:val="000000" w:themeColor="text1"/>
          <w:sz w:val="22"/>
          <w:szCs w:val="22"/>
        </w:rPr>
        <w:t>Smith LA, N Stern (2011) Uncertainty in science and its role in climate policy.</w:t>
      </w:r>
      <w:proofErr w:type="gramEnd"/>
      <w:r w:rsidRPr="009F6B10">
        <w:rPr>
          <w:rFonts w:ascii="Times New Roman" w:hAnsi="Times New Roman" w:cs="Times New Roman"/>
          <w:color w:val="000000" w:themeColor="text1"/>
          <w:sz w:val="22"/>
          <w:szCs w:val="22"/>
        </w:rPr>
        <w:t xml:space="preserve"> </w:t>
      </w:r>
      <w:r w:rsidRPr="009F6B10">
        <w:rPr>
          <w:rFonts w:ascii="Times New Roman" w:hAnsi="Times New Roman" w:cs="Times New Roman"/>
          <w:i/>
          <w:color w:val="000000" w:themeColor="text1"/>
          <w:sz w:val="22"/>
          <w:szCs w:val="22"/>
        </w:rPr>
        <w:t xml:space="preserve">Phil. Trans. R. Soc. A, </w:t>
      </w:r>
      <w:r w:rsidRPr="009F6B10">
        <w:rPr>
          <w:rFonts w:ascii="Times New Roman" w:hAnsi="Times New Roman" w:cs="Times New Roman"/>
          <w:color w:val="000000" w:themeColor="text1"/>
          <w:sz w:val="22"/>
          <w:szCs w:val="22"/>
        </w:rPr>
        <w:t>369, 4818–4841.</w:t>
      </w:r>
    </w:p>
    <w:p w14:paraId="3D1998DF"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
    <w:p w14:paraId="1A0A8445" w14:textId="77777777" w:rsidR="00290530" w:rsidRPr="009F6B10" w:rsidRDefault="00290530" w:rsidP="00290530">
      <w:pPr>
        <w:rPr>
          <w:rStyle w:val="Hyperlink"/>
          <w:rFonts w:ascii="Times New Roman" w:hAnsi="Times New Roman" w:cs="Times New Roman"/>
          <w:color w:val="000000" w:themeColor="text1"/>
          <w:sz w:val="22"/>
          <w:szCs w:val="22"/>
        </w:rPr>
      </w:pPr>
      <w:proofErr w:type="spellStart"/>
      <w:r w:rsidRPr="009F6B10">
        <w:rPr>
          <w:rFonts w:ascii="Times New Roman" w:hAnsi="Times New Roman" w:cs="Times New Roman"/>
          <w:color w:val="000000" w:themeColor="text1"/>
          <w:sz w:val="22"/>
          <w:szCs w:val="22"/>
        </w:rPr>
        <w:t>Stainforth</w:t>
      </w:r>
      <w:proofErr w:type="spellEnd"/>
      <w:r w:rsidRPr="009F6B10">
        <w:rPr>
          <w:rFonts w:ascii="Times New Roman" w:hAnsi="Times New Roman" w:cs="Times New Roman"/>
          <w:color w:val="000000" w:themeColor="text1"/>
          <w:sz w:val="22"/>
          <w:szCs w:val="22"/>
        </w:rPr>
        <w:t xml:space="preserve"> DA, MR Allen, ER </w:t>
      </w:r>
      <w:proofErr w:type="spellStart"/>
      <w:r w:rsidRPr="009F6B10">
        <w:rPr>
          <w:rFonts w:ascii="Times New Roman" w:hAnsi="Times New Roman" w:cs="Times New Roman"/>
          <w:color w:val="000000" w:themeColor="text1"/>
          <w:sz w:val="22"/>
          <w:szCs w:val="22"/>
        </w:rPr>
        <w:t>Tredger</w:t>
      </w:r>
      <w:proofErr w:type="spellEnd"/>
      <w:r w:rsidRPr="009F6B10">
        <w:rPr>
          <w:rFonts w:ascii="Times New Roman" w:hAnsi="Times New Roman" w:cs="Times New Roman"/>
          <w:color w:val="000000" w:themeColor="text1"/>
          <w:sz w:val="22"/>
          <w:szCs w:val="22"/>
        </w:rPr>
        <w:t xml:space="preserve">, </w:t>
      </w:r>
      <w:proofErr w:type="gramStart"/>
      <w:r w:rsidRPr="009F6B10">
        <w:rPr>
          <w:rFonts w:ascii="Times New Roman" w:hAnsi="Times New Roman" w:cs="Times New Roman"/>
          <w:color w:val="000000" w:themeColor="text1"/>
          <w:sz w:val="22"/>
          <w:szCs w:val="22"/>
        </w:rPr>
        <w:t>LA</w:t>
      </w:r>
      <w:proofErr w:type="gramEnd"/>
      <w:r w:rsidRPr="009F6B10">
        <w:rPr>
          <w:rFonts w:ascii="Times New Roman" w:hAnsi="Times New Roman" w:cs="Times New Roman"/>
          <w:color w:val="000000" w:themeColor="text1"/>
          <w:sz w:val="22"/>
          <w:szCs w:val="22"/>
        </w:rPr>
        <w:t xml:space="preserve"> Smith, 2007: Confidence, uncertainty, and decision-support relevance in climate prediction. </w:t>
      </w:r>
      <w:r w:rsidRPr="009F6B10">
        <w:rPr>
          <w:rFonts w:ascii="Times New Roman" w:hAnsi="Times New Roman" w:cs="Times New Roman"/>
          <w:i/>
          <w:color w:val="000000" w:themeColor="text1"/>
          <w:sz w:val="22"/>
          <w:szCs w:val="22"/>
        </w:rPr>
        <w:t>Phil. Trans. Roy. Soc.</w:t>
      </w:r>
      <w:r w:rsidRPr="009F6B10">
        <w:rPr>
          <w:rFonts w:ascii="Times New Roman" w:hAnsi="Times New Roman" w:cs="Times New Roman"/>
          <w:color w:val="000000" w:themeColor="text1"/>
          <w:sz w:val="22"/>
          <w:szCs w:val="22"/>
        </w:rPr>
        <w:t xml:space="preserve"> A, 365, 2145–2161, doi:</w:t>
      </w:r>
      <w:hyperlink r:id="rId17" w:history="1">
        <w:r w:rsidRPr="009F6B10">
          <w:rPr>
            <w:rStyle w:val="Hyperlink"/>
            <w:rFonts w:ascii="Times New Roman" w:hAnsi="Times New Roman" w:cs="Times New Roman"/>
            <w:color w:val="000000" w:themeColor="text1"/>
            <w:sz w:val="22"/>
            <w:szCs w:val="22"/>
            <w:u w:val="none"/>
          </w:rPr>
          <w:t>10.1098/rsta.2007.2074.</w:t>
        </w:r>
      </w:hyperlink>
    </w:p>
    <w:p w14:paraId="20811C11" w14:textId="77777777" w:rsidR="00290530" w:rsidRPr="009F6B10" w:rsidRDefault="00290530" w:rsidP="00290530">
      <w:pPr>
        <w:rPr>
          <w:rStyle w:val="Hyperlink"/>
          <w:rFonts w:ascii="Times New Roman" w:hAnsi="Times New Roman" w:cs="Times New Roman"/>
          <w:color w:val="000000" w:themeColor="text1"/>
          <w:sz w:val="22"/>
          <w:szCs w:val="22"/>
        </w:rPr>
      </w:pPr>
    </w:p>
    <w:p w14:paraId="141E7937" w14:textId="43774BB6" w:rsidR="00290530" w:rsidRPr="009F6B10" w:rsidRDefault="00290530" w:rsidP="00290530">
      <w:pPr>
        <w:widowControl w:val="0"/>
        <w:tabs>
          <w:tab w:val="left" w:pos="220"/>
          <w:tab w:val="left" w:pos="720"/>
        </w:tabs>
        <w:autoSpaceDE w:val="0"/>
        <w:autoSpaceDN w:val="0"/>
        <w:adjustRightInd w:val="0"/>
        <w:rPr>
          <w:rFonts w:ascii="Times New Roman" w:hAnsi="Times New Roman" w:cs="Times New Roman"/>
          <w:color w:val="000000"/>
          <w:sz w:val="22"/>
          <w:szCs w:val="22"/>
        </w:rPr>
      </w:pPr>
      <w:r w:rsidRPr="009F6B10">
        <w:rPr>
          <w:rFonts w:ascii="Times New Roman" w:hAnsi="Times New Roman" w:cs="Times New Roman"/>
          <w:color w:val="000000"/>
          <w:sz w:val="22"/>
          <w:szCs w:val="22"/>
        </w:rPr>
        <w:t xml:space="preserve">Stevens, B., S. C. Sherwood, S. Bony, and M. J. Webb (2016), Prospects for narrowing bounds on Earth’s equilibrium climate sensitivity, </w:t>
      </w:r>
      <w:r w:rsidRPr="009F6B10">
        <w:rPr>
          <w:rFonts w:ascii="Times New Roman" w:hAnsi="Times New Roman" w:cs="Times New Roman"/>
          <w:i/>
          <w:iCs/>
          <w:color w:val="000000"/>
          <w:sz w:val="22"/>
          <w:szCs w:val="22"/>
        </w:rPr>
        <w:t>Earth’s Future</w:t>
      </w:r>
      <w:r w:rsidRPr="009F6B10">
        <w:rPr>
          <w:rFonts w:ascii="Times New Roman" w:hAnsi="Times New Roman" w:cs="Times New Roman"/>
          <w:color w:val="000000"/>
          <w:sz w:val="22"/>
          <w:szCs w:val="22"/>
        </w:rPr>
        <w:t xml:space="preserve">, </w:t>
      </w:r>
      <w:r w:rsidRPr="009F6B10">
        <w:rPr>
          <w:rFonts w:ascii="Times New Roman" w:hAnsi="Times New Roman" w:cs="Times New Roman"/>
          <w:i/>
          <w:iCs/>
          <w:color w:val="000000"/>
          <w:sz w:val="22"/>
          <w:szCs w:val="22"/>
        </w:rPr>
        <w:t>4</w:t>
      </w:r>
      <w:r w:rsidR="003D0925" w:rsidRPr="009F6B10">
        <w:rPr>
          <w:rFonts w:ascii="Times New Roman" w:hAnsi="Times New Roman" w:cs="Times New Roman"/>
          <w:color w:val="000000"/>
          <w:sz w:val="22"/>
          <w:szCs w:val="22"/>
        </w:rPr>
        <w:t>, 512–522.</w:t>
      </w:r>
    </w:p>
    <w:p w14:paraId="23933C35"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roofErr w:type="spellStart"/>
      <w:r w:rsidRPr="009F6B10">
        <w:rPr>
          <w:rFonts w:ascii="Times New Roman" w:hAnsi="Times New Roman" w:cs="Times New Roman"/>
          <w:color w:val="000000" w:themeColor="text1"/>
          <w:sz w:val="22"/>
          <w:szCs w:val="22"/>
        </w:rPr>
        <w:t>Tabone</w:t>
      </w:r>
      <w:proofErr w:type="spellEnd"/>
      <w:r w:rsidRPr="009F6B10">
        <w:rPr>
          <w:rFonts w:ascii="Times New Roman" w:hAnsi="Times New Roman" w:cs="Times New Roman"/>
          <w:color w:val="000000" w:themeColor="text1"/>
          <w:sz w:val="22"/>
          <w:szCs w:val="22"/>
        </w:rPr>
        <w:t xml:space="preserve"> I, A Robinson, J Alvarez-</w:t>
      </w:r>
      <w:proofErr w:type="spellStart"/>
      <w:r w:rsidRPr="009F6B10">
        <w:rPr>
          <w:rFonts w:ascii="Times New Roman" w:hAnsi="Times New Roman" w:cs="Times New Roman"/>
          <w:color w:val="000000" w:themeColor="text1"/>
          <w:sz w:val="22"/>
          <w:szCs w:val="22"/>
        </w:rPr>
        <w:t>Solas</w:t>
      </w:r>
      <w:proofErr w:type="spellEnd"/>
      <w:r w:rsidRPr="009F6B10">
        <w:rPr>
          <w:rFonts w:ascii="Times New Roman" w:hAnsi="Times New Roman" w:cs="Times New Roman"/>
          <w:color w:val="000000" w:themeColor="text1"/>
          <w:sz w:val="22"/>
          <w:szCs w:val="22"/>
        </w:rPr>
        <w:t>, M Montoya (2019</w:t>
      </w:r>
      <w:proofErr w:type="gramStart"/>
      <w:r w:rsidRPr="009F6B10">
        <w:rPr>
          <w:rFonts w:ascii="Times New Roman" w:hAnsi="Times New Roman" w:cs="Times New Roman"/>
          <w:color w:val="000000" w:themeColor="text1"/>
          <w:sz w:val="22"/>
          <w:szCs w:val="22"/>
        </w:rPr>
        <w:t>)  Impact</w:t>
      </w:r>
      <w:proofErr w:type="gramEnd"/>
      <w:r w:rsidRPr="009F6B10">
        <w:rPr>
          <w:rFonts w:ascii="Times New Roman" w:hAnsi="Times New Roman" w:cs="Times New Roman"/>
          <w:color w:val="000000" w:themeColor="text1"/>
          <w:sz w:val="22"/>
          <w:szCs w:val="22"/>
        </w:rPr>
        <w:t xml:space="preserve"> of millennial-scale oceanic variability on the Greenland ice-sheet evolution throughout the last glacial period.  </w:t>
      </w:r>
      <w:proofErr w:type="spellStart"/>
      <w:r w:rsidRPr="009F6B10">
        <w:rPr>
          <w:rFonts w:ascii="Times New Roman" w:hAnsi="Times New Roman" w:cs="Times New Roman"/>
          <w:i/>
          <w:color w:val="000000" w:themeColor="text1"/>
          <w:sz w:val="22"/>
          <w:szCs w:val="22"/>
        </w:rPr>
        <w:t>Clim</w:t>
      </w:r>
      <w:proofErr w:type="spellEnd"/>
      <w:r w:rsidRPr="009F6B10">
        <w:rPr>
          <w:rFonts w:ascii="Times New Roman" w:hAnsi="Times New Roman" w:cs="Times New Roman"/>
          <w:i/>
          <w:color w:val="000000" w:themeColor="text1"/>
          <w:sz w:val="22"/>
          <w:szCs w:val="22"/>
        </w:rPr>
        <w:t xml:space="preserve">. </w:t>
      </w:r>
      <w:proofErr w:type="gramStart"/>
      <w:r w:rsidRPr="009F6B10">
        <w:rPr>
          <w:rFonts w:ascii="Times New Roman" w:hAnsi="Times New Roman" w:cs="Times New Roman"/>
          <w:i/>
          <w:color w:val="000000" w:themeColor="text1"/>
          <w:sz w:val="22"/>
          <w:szCs w:val="22"/>
        </w:rPr>
        <w:t>Past</w:t>
      </w:r>
      <w:r w:rsidRPr="009F6B10">
        <w:rPr>
          <w:rFonts w:ascii="Times New Roman" w:hAnsi="Times New Roman" w:cs="Times New Roman"/>
          <w:color w:val="000000" w:themeColor="text1"/>
          <w:sz w:val="22"/>
          <w:szCs w:val="22"/>
        </w:rPr>
        <w:t>, 15, 593-609.</w:t>
      </w:r>
      <w:proofErr w:type="gramEnd"/>
    </w:p>
    <w:p w14:paraId="627982B6"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
    <w:p w14:paraId="6A986891"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roofErr w:type="spellStart"/>
      <w:r w:rsidRPr="009F6B10">
        <w:rPr>
          <w:rFonts w:ascii="Times New Roman" w:hAnsi="Times New Roman" w:cs="Times New Roman"/>
          <w:color w:val="000000" w:themeColor="text1"/>
          <w:sz w:val="22"/>
          <w:szCs w:val="22"/>
        </w:rPr>
        <w:t>Trutnevyte</w:t>
      </w:r>
      <w:proofErr w:type="spellEnd"/>
      <w:r w:rsidRPr="009F6B10">
        <w:rPr>
          <w:rFonts w:ascii="Times New Roman" w:hAnsi="Times New Roman" w:cs="Times New Roman"/>
          <w:color w:val="000000" w:themeColor="text1"/>
          <w:sz w:val="22"/>
          <w:szCs w:val="22"/>
        </w:rPr>
        <w:t xml:space="preserve"> E, C </w:t>
      </w:r>
      <w:proofErr w:type="spellStart"/>
      <w:r w:rsidRPr="009F6B10">
        <w:rPr>
          <w:rFonts w:ascii="Times New Roman" w:hAnsi="Times New Roman" w:cs="Times New Roman"/>
          <w:color w:val="000000" w:themeColor="text1"/>
          <w:sz w:val="22"/>
          <w:szCs w:val="22"/>
        </w:rPr>
        <w:t>Guivarch</w:t>
      </w:r>
      <w:proofErr w:type="spellEnd"/>
      <w:r w:rsidRPr="009F6B10">
        <w:rPr>
          <w:rFonts w:ascii="Times New Roman" w:hAnsi="Times New Roman" w:cs="Times New Roman"/>
          <w:color w:val="000000" w:themeColor="text1"/>
          <w:sz w:val="22"/>
          <w:szCs w:val="22"/>
        </w:rPr>
        <w:t xml:space="preserve">, R </w:t>
      </w:r>
      <w:proofErr w:type="spellStart"/>
      <w:r w:rsidRPr="009F6B10">
        <w:rPr>
          <w:rFonts w:ascii="Times New Roman" w:hAnsi="Times New Roman" w:cs="Times New Roman"/>
          <w:color w:val="000000" w:themeColor="text1"/>
          <w:sz w:val="22"/>
          <w:szCs w:val="22"/>
        </w:rPr>
        <w:t>Lempert</w:t>
      </w:r>
      <w:proofErr w:type="spellEnd"/>
      <w:r w:rsidRPr="009F6B10">
        <w:rPr>
          <w:rFonts w:ascii="Times New Roman" w:hAnsi="Times New Roman" w:cs="Times New Roman"/>
          <w:color w:val="000000" w:themeColor="text1"/>
          <w:sz w:val="22"/>
          <w:szCs w:val="22"/>
        </w:rPr>
        <w:t xml:space="preserve">, N Strachan (2016) Reinvigorating the scenario technique to expand uncertainty consideration. </w:t>
      </w:r>
      <w:proofErr w:type="spellStart"/>
      <w:r w:rsidRPr="009F6B10">
        <w:rPr>
          <w:rFonts w:ascii="Times New Roman" w:hAnsi="Times New Roman" w:cs="Times New Roman"/>
          <w:i/>
          <w:color w:val="000000" w:themeColor="text1"/>
          <w:sz w:val="22"/>
          <w:szCs w:val="22"/>
        </w:rPr>
        <w:t>Clim</w:t>
      </w:r>
      <w:proofErr w:type="spellEnd"/>
      <w:r w:rsidRPr="009F6B10">
        <w:rPr>
          <w:rFonts w:ascii="Times New Roman" w:hAnsi="Times New Roman" w:cs="Times New Roman"/>
          <w:i/>
          <w:color w:val="000000" w:themeColor="text1"/>
          <w:sz w:val="22"/>
          <w:szCs w:val="22"/>
        </w:rPr>
        <w:t xml:space="preserve">. </w:t>
      </w:r>
      <w:proofErr w:type="gramStart"/>
      <w:r w:rsidRPr="009F6B10">
        <w:rPr>
          <w:rFonts w:ascii="Times New Roman" w:hAnsi="Times New Roman" w:cs="Times New Roman"/>
          <w:i/>
          <w:color w:val="000000" w:themeColor="text1"/>
          <w:sz w:val="22"/>
          <w:szCs w:val="22"/>
        </w:rPr>
        <w:t>Change,</w:t>
      </w:r>
      <w:r w:rsidRPr="009F6B10">
        <w:rPr>
          <w:rFonts w:ascii="Times New Roman" w:hAnsi="Times New Roman" w:cs="Times New Roman"/>
          <w:color w:val="000000" w:themeColor="text1"/>
          <w:sz w:val="22"/>
          <w:szCs w:val="22"/>
        </w:rPr>
        <w:t xml:space="preserve"> 135, 373-379.</w:t>
      </w:r>
      <w:proofErr w:type="gramEnd"/>
      <w:r w:rsidRPr="009F6B10">
        <w:rPr>
          <w:rFonts w:ascii="Times New Roman" w:hAnsi="Times New Roman" w:cs="Times New Roman"/>
          <w:color w:val="000000" w:themeColor="text1"/>
          <w:sz w:val="22"/>
          <w:szCs w:val="22"/>
        </w:rPr>
        <w:t xml:space="preserve"> </w:t>
      </w:r>
    </w:p>
    <w:p w14:paraId="73F06474"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
    <w:p w14:paraId="684AB7EA"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roofErr w:type="gramStart"/>
      <w:r w:rsidRPr="009F6B10">
        <w:rPr>
          <w:rFonts w:ascii="Times New Roman" w:hAnsi="Times New Roman" w:cs="Times New Roman"/>
          <w:color w:val="000000" w:themeColor="text1"/>
          <w:sz w:val="22"/>
          <w:szCs w:val="22"/>
        </w:rPr>
        <w:t>van</w:t>
      </w:r>
      <w:proofErr w:type="gramEnd"/>
      <w:r w:rsidRPr="009F6B10">
        <w:rPr>
          <w:rFonts w:ascii="Times New Roman" w:hAnsi="Times New Roman" w:cs="Times New Roman"/>
          <w:color w:val="000000" w:themeColor="text1"/>
          <w:sz w:val="22"/>
          <w:szCs w:val="22"/>
        </w:rPr>
        <w:t xml:space="preserve"> </w:t>
      </w:r>
      <w:proofErr w:type="spellStart"/>
      <w:r w:rsidRPr="009F6B10">
        <w:rPr>
          <w:rFonts w:ascii="Times New Roman" w:hAnsi="Times New Roman" w:cs="Times New Roman"/>
          <w:color w:val="000000" w:themeColor="text1"/>
          <w:sz w:val="22"/>
          <w:szCs w:val="22"/>
        </w:rPr>
        <w:t>Vuuren</w:t>
      </w:r>
      <w:proofErr w:type="spellEnd"/>
      <w:r w:rsidRPr="009F6B10">
        <w:rPr>
          <w:rFonts w:ascii="Times New Roman" w:hAnsi="Times New Roman" w:cs="Times New Roman"/>
          <w:color w:val="000000" w:themeColor="text1"/>
          <w:sz w:val="22"/>
          <w:szCs w:val="22"/>
        </w:rPr>
        <w:t xml:space="preserve"> DP, J Edmonds, M </w:t>
      </w:r>
      <w:proofErr w:type="spellStart"/>
      <w:r w:rsidRPr="009F6B10">
        <w:rPr>
          <w:rFonts w:ascii="Times New Roman" w:hAnsi="Times New Roman" w:cs="Times New Roman"/>
          <w:color w:val="000000" w:themeColor="text1"/>
          <w:sz w:val="22"/>
          <w:szCs w:val="22"/>
        </w:rPr>
        <w:t>Kainuma</w:t>
      </w:r>
      <w:proofErr w:type="spellEnd"/>
      <w:r w:rsidRPr="009F6B10">
        <w:rPr>
          <w:rFonts w:ascii="Times New Roman" w:hAnsi="Times New Roman" w:cs="Times New Roman"/>
          <w:color w:val="000000" w:themeColor="text1"/>
          <w:sz w:val="22"/>
          <w:szCs w:val="22"/>
        </w:rPr>
        <w:t xml:space="preserve">, et al (2011) The representative concentration pathways: an overview. </w:t>
      </w:r>
      <w:proofErr w:type="spellStart"/>
      <w:r w:rsidRPr="009F6B10">
        <w:rPr>
          <w:rFonts w:ascii="Times New Roman" w:hAnsi="Times New Roman" w:cs="Times New Roman"/>
          <w:i/>
          <w:color w:val="000000" w:themeColor="text1"/>
          <w:sz w:val="22"/>
          <w:szCs w:val="22"/>
        </w:rPr>
        <w:t>Clim</w:t>
      </w:r>
      <w:proofErr w:type="spellEnd"/>
      <w:r w:rsidRPr="009F6B10">
        <w:rPr>
          <w:rFonts w:ascii="Times New Roman" w:hAnsi="Times New Roman" w:cs="Times New Roman"/>
          <w:i/>
          <w:color w:val="000000" w:themeColor="text1"/>
          <w:sz w:val="22"/>
          <w:szCs w:val="22"/>
        </w:rPr>
        <w:t xml:space="preserve">. </w:t>
      </w:r>
      <w:proofErr w:type="gramStart"/>
      <w:r w:rsidRPr="009F6B10">
        <w:rPr>
          <w:rFonts w:ascii="Times New Roman" w:hAnsi="Times New Roman" w:cs="Times New Roman"/>
          <w:i/>
          <w:color w:val="000000" w:themeColor="text1"/>
          <w:sz w:val="22"/>
          <w:szCs w:val="22"/>
        </w:rPr>
        <w:t>Change,</w:t>
      </w:r>
      <w:r w:rsidRPr="009F6B10">
        <w:rPr>
          <w:rFonts w:ascii="Times New Roman" w:hAnsi="Times New Roman" w:cs="Times New Roman"/>
          <w:color w:val="000000" w:themeColor="text1"/>
          <w:sz w:val="22"/>
          <w:szCs w:val="22"/>
        </w:rPr>
        <w:t xml:space="preserve"> 109, 5-31.</w:t>
      </w:r>
      <w:proofErr w:type="gramEnd"/>
    </w:p>
    <w:p w14:paraId="157E7CED" w14:textId="77777777" w:rsidR="00290530" w:rsidRPr="009F6B10" w:rsidRDefault="00290530" w:rsidP="00290530">
      <w:pPr>
        <w:rPr>
          <w:rFonts w:ascii="Times New Roman" w:hAnsi="Times New Roman" w:cs="Times New Roman"/>
          <w:color w:val="000000" w:themeColor="text1"/>
          <w:sz w:val="22"/>
          <w:szCs w:val="22"/>
        </w:rPr>
      </w:pPr>
    </w:p>
    <w:p w14:paraId="308B5FAC" w14:textId="77777777" w:rsidR="00290530" w:rsidRPr="009F6B10" w:rsidRDefault="00290530" w:rsidP="00290530">
      <w:pPr>
        <w:rPr>
          <w:rFonts w:ascii="Times New Roman" w:hAnsi="Times New Roman" w:cs="Times New Roman"/>
          <w:color w:val="000000" w:themeColor="text1"/>
          <w:sz w:val="22"/>
          <w:szCs w:val="22"/>
        </w:rPr>
      </w:pPr>
      <w:r w:rsidRPr="009F6B10">
        <w:rPr>
          <w:rFonts w:ascii="Times New Roman" w:hAnsi="Times New Roman" w:cs="Times New Roman"/>
          <w:color w:val="000000" w:themeColor="text1"/>
          <w:sz w:val="22"/>
          <w:szCs w:val="22"/>
        </w:rPr>
        <w:t>UKCP (2018</w:t>
      </w:r>
      <w:proofErr w:type="gramStart"/>
      <w:r w:rsidRPr="009F6B10">
        <w:rPr>
          <w:rFonts w:ascii="Times New Roman" w:hAnsi="Times New Roman" w:cs="Times New Roman"/>
          <w:color w:val="000000" w:themeColor="text1"/>
          <w:sz w:val="22"/>
          <w:szCs w:val="22"/>
        </w:rPr>
        <w:t xml:space="preserve">)  </w:t>
      </w:r>
      <w:r w:rsidRPr="009F6B10">
        <w:rPr>
          <w:rFonts w:ascii="Times New Roman" w:hAnsi="Times New Roman" w:cs="Times New Roman"/>
          <w:i/>
          <w:color w:val="000000" w:themeColor="text1"/>
          <w:sz w:val="22"/>
          <w:szCs w:val="22"/>
        </w:rPr>
        <w:t>UKCP18</w:t>
      </w:r>
      <w:proofErr w:type="gramEnd"/>
      <w:r w:rsidRPr="009F6B10">
        <w:rPr>
          <w:rFonts w:ascii="Times New Roman" w:hAnsi="Times New Roman" w:cs="Times New Roman"/>
          <w:i/>
          <w:color w:val="000000" w:themeColor="text1"/>
          <w:sz w:val="22"/>
          <w:szCs w:val="22"/>
        </w:rPr>
        <w:t xml:space="preserve"> Marine Report.</w:t>
      </w:r>
      <w:r w:rsidRPr="009F6B10">
        <w:rPr>
          <w:rFonts w:ascii="Times New Roman" w:hAnsi="Times New Roman" w:cs="Times New Roman"/>
          <w:color w:val="000000" w:themeColor="text1"/>
          <w:sz w:val="22"/>
          <w:szCs w:val="22"/>
        </w:rPr>
        <w:t xml:space="preserve">  </w:t>
      </w:r>
      <w:proofErr w:type="gramStart"/>
      <w:r w:rsidRPr="009F6B10">
        <w:rPr>
          <w:rFonts w:ascii="Times New Roman" w:hAnsi="Times New Roman" w:cs="Times New Roman"/>
          <w:color w:val="000000" w:themeColor="text1"/>
          <w:sz w:val="22"/>
          <w:szCs w:val="22"/>
        </w:rPr>
        <w:t>Met Office Hadley Centre, 133 pp.</w:t>
      </w:r>
      <w:proofErr w:type="gramEnd"/>
    </w:p>
    <w:p w14:paraId="6DE21F93" w14:textId="77777777" w:rsidR="00290530" w:rsidRPr="009F6B10" w:rsidRDefault="00290530" w:rsidP="00290530">
      <w:pPr>
        <w:rPr>
          <w:rFonts w:ascii="Times New Roman" w:hAnsi="Times New Roman" w:cs="Times New Roman"/>
          <w:color w:val="000000" w:themeColor="text1"/>
          <w:sz w:val="22"/>
          <w:szCs w:val="22"/>
        </w:rPr>
      </w:pPr>
    </w:p>
    <w:p w14:paraId="16E23F4B" w14:textId="77777777" w:rsidR="00290530" w:rsidRPr="009F6B10" w:rsidRDefault="00290530" w:rsidP="00290530">
      <w:pPr>
        <w:rPr>
          <w:rFonts w:ascii="Times New Roman" w:hAnsi="Times New Roman" w:cs="Times New Roman"/>
          <w:color w:val="000000" w:themeColor="text1"/>
          <w:sz w:val="22"/>
          <w:szCs w:val="22"/>
        </w:rPr>
      </w:pPr>
      <w:proofErr w:type="spellStart"/>
      <w:r w:rsidRPr="009F6B10">
        <w:rPr>
          <w:rFonts w:ascii="Times New Roman" w:hAnsi="Times New Roman" w:cs="Times New Roman"/>
          <w:color w:val="000000" w:themeColor="text1"/>
          <w:sz w:val="22"/>
          <w:szCs w:val="22"/>
        </w:rPr>
        <w:t>Voosen</w:t>
      </w:r>
      <w:proofErr w:type="spellEnd"/>
      <w:r w:rsidRPr="009F6B10">
        <w:rPr>
          <w:rFonts w:ascii="Times New Roman" w:hAnsi="Times New Roman" w:cs="Times New Roman"/>
          <w:color w:val="000000" w:themeColor="text1"/>
          <w:sz w:val="22"/>
          <w:szCs w:val="22"/>
        </w:rPr>
        <w:t xml:space="preserve">, P (2019) New climate models forecast a warming surge.  </w:t>
      </w:r>
      <w:proofErr w:type="gramStart"/>
      <w:r w:rsidRPr="009F6B10">
        <w:rPr>
          <w:rFonts w:ascii="Times New Roman" w:hAnsi="Times New Roman" w:cs="Times New Roman"/>
          <w:i/>
          <w:color w:val="000000" w:themeColor="text1"/>
          <w:sz w:val="22"/>
          <w:szCs w:val="22"/>
        </w:rPr>
        <w:t>Science,</w:t>
      </w:r>
      <w:r w:rsidRPr="009F6B10">
        <w:rPr>
          <w:rFonts w:ascii="Times New Roman" w:hAnsi="Times New Roman" w:cs="Times New Roman"/>
          <w:color w:val="000000" w:themeColor="text1"/>
          <w:sz w:val="22"/>
          <w:szCs w:val="22"/>
        </w:rPr>
        <w:t xml:space="preserve"> 364, 222-223.</w:t>
      </w:r>
      <w:proofErr w:type="gramEnd"/>
    </w:p>
    <w:p w14:paraId="00A2E183" w14:textId="77777777" w:rsidR="00290530" w:rsidRPr="009F6B10" w:rsidRDefault="00290530" w:rsidP="00290530">
      <w:pPr>
        <w:rPr>
          <w:rFonts w:ascii="Times New Roman" w:hAnsi="Times New Roman" w:cs="Times New Roman"/>
          <w:color w:val="000000" w:themeColor="text1"/>
          <w:sz w:val="22"/>
          <w:szCs w:val="22"/>
        </w:rPr>
      </w:pPr>
    </w:p>
    <w:p w14:paraId="03B21A16" w14:textId="77777777" w:rsidR="00290530" w:rsidRPr="009F6B10" w:rsidRDefault="00290530" w:rsidP="00290530">
      <w:pPr>
        <w:rPr>
          <w:rFonts w:ascii="Times New Roman" w:hAnsi="Times New Roman" w:cs="Times New Roman"/>
          <w:sz w:val="22"/>
          <w:szCs w:val="22"/>
        </w:rPr>
      </w:pPr>
      <w:r w:rsidRPr="009F6B10">
        <w:rPr>
          <w:rFonts w:ascii="Times New Roman" w:hAnsi="Times New Roman" w:cs="Times New Roman"/>
          <w:sz w:val="22"/>
          <w:szCs w:val="22"/>
        </w:rPr>
        <w:t xml:space="preserve">Walker WE, RJ </w:t>
      </w:r>
      <w:proofErr w:type="spellStart"/>
      <w:r w:rsidRPr="009F6B10">
        <w:rPr>
          <w:rFonts w:ascii="Times New Roman" w:hAnsi="Times New Roman" w:cs="Times New Roman"/>
          <w:sz w:val="22"/>
          <w:szCs w:val="22"/>
        </w:rPr>
        <w:t>Lempert</w:t>
      </w:r>
      <w:proofErr w:type="spellEnd"/>
      <w:r w:rsidRPr="009F6B10">
        <w:rPr>
          <w:rFonts w:ascii="Times New Roman" w:hAnsi="Times New Roman" w:cs="Times New Roman"/>
          <w:sz w:val="22"/>
          <w:szCs w:val="22"/>
        </w:rPr>
        <w:t xml:space="preserve">, JH </w:t>
      </w:r>
      <w:proofErr w:type="spellStart"/>
      <w:r w:rsidRPr="009F6B10">
        <w:rPr>
          <w:rFonts w:ascii="Times New Roman" w:hAnsi="Times New Roman" w:cs="Times New Roman"/>
          <w:sz w:val="22"/>
          <w:szCs w:val="22"/>
        </w:rPr>
        <w:t>Kwakkel</w:t>
      </w:r>
      <w:proofErr w:type="spellEnd"/>
      <w:r w:rsidRPr="009F6B10">
        <w:rPr>
          <w:rFonts w:ascii="Times New Roman" w:hAnsi="Times New Roman" w:cs="Times New Roman"/>
          <w:sz w:val="22"/>
          <w:szCs w:val="22"/>
        </w:rPr>
        <w:t xml:space="preserve">, 2016: Deep Uncertainty. </w:t>
      </w:r>
      <w:proofErr w:type="gramStart"/>
      <w:r w:rsidRPr="009F6B10">
        <w:rPr>
          <w:rFonts w:ascii="Times New Roman" w:hAnsi="Times New Roman" w:cs="Times New Roman"/>
          <w:i/>
          <w:sz w:val="22"/>
          <w:szCs w:val="22"/>
        </w:rPr>
        <w:t>Encyclopedia of Operations Research and Management Science</w:t>
      </w:r>
      <w:r w:rsidRPr="009F6B10">
        <w:rPr>
          <w:rFonts w:ascii="Times New Roman" w:hAnsi="Times New Roman" w:cs="Times New Roman"/>
          <w:sz w:val="22"/>
          <w:szCs w:val="22"/>
        </w:rPr>
        <w:t>.</w:t>
      </w:r>
      <w:proofErr w:type="gramEnd"/>
      <w:r w:rsidRPr="009F6B10">
        <w:rPr>
          <w:rFonts w:ascii="Times New Roman" w:hAnsi="Times New Roman" w:cs="Times New Roman"/>
          <w:sz w:val="22"/>
          <w:szCs w:val="22"/>
        </w:rPr>
        <w:t xml:space="preserve"> </w:t>
      </w:r>
      <w:proofErr w:type="spellStart"/>
      <w:r w:rsidRPr="009F6B10">
        <w:rPr>
          <w:rFonts w:ascii="Times New Roman" w:hAnsi="Times New Roman" w:cs="Times New Roman"/>
          <w:sz w:val="22"/>
          <w:szCs w:val="22"/>
        </w:rPr>
        <w:t>Eds</w:t>
      </w:r>
      <w:proofErr w:type="spellEnd"/>
      <w:r w:rsidRPr="009F6B10">
        <w:rPr>
          <w:rFonts w:ascii="Times New Roman" w:hAnsi="Times New Roman" w:cs="Times New Roman"/>
          <w:sz w:val="22"/>
          <w:szCs w:val="22"/>
        </w:rPr>
        <w:t xml:space="preserve">: SI </w:t>
      </w:r>
      <w:proofErr w:type="spellStart"/>
      <w:r w:rsidRPr="009F6B10">
        <w:rPr>
          <w:rFonts w:ascii="Times New Roman" w:hAnsi="Times New Roman" w:cs="Times New Roman"/>
          <w:sz w:val="22"/>
          <w:szCs w:val="22"/>
        </w:rPr>
        <w:t>Gass</w:t>
      </w:r>
      <w:proofErr w:type="spellEnd"/>
      <w:r w:rsidRPr="009F6B10">
        <w:rPr>
          <w:rFonts w:ascii="Times New Roman" w:hAnsi="Times New Roman" w:cs="Times New Roman"/>
          <w:sz w:val="22"/>
          <w:szCs w:val="22"/>
        </w:rPr>
        <w:t xml:space="preserve"> and MC Fu, Springer.</w:t>
      </w:r>
    </w:p>
    <w:p w14:paraId="629F7A02" w14:textId="77777777" w:rsidR="00290530" w:rsidRPr="009F6B10" w:rsidRDefault="00290530" w:rsidP="00290530">
      <w:pPr>
        <w:rPr>
          <w:rFonts w:ascii="Times New Roman" w:hAnsi="Times New Roman" w:cs="Times New Roman"/>
          <w:color w:val="000000" w:themeColor="text1"/>
          <w:sz w:val="22"/>
          <w:szCs w:val="22"/>
        </w:rPr>
      </w:pPr>
    </w:p>
    <w:p w14:paraId="1B189706" w14:textId="77777777" w:rsidR="00290530" w:rsidRPr="009F6B10" w:rsidRDefault="00290530" w:rsidP="00290530">
      <w:pPr>
        <w:rPr>
          <w:rFonts w:ascii="Times New Roman" w:hAnsi="Times New Roman" w:cs="Times New Roman"/>
          <w:color w:val="000000" w:themeColor="text1"/>
          <w:sz w:val="22"/>
          <w:szCs w:val="22"/>
        </w:rPr>
      </w:pPr>
      <w:r w:rsidRPr="009F6B10">
        <w:rPr>
          <w:rFonts w:ascii="Times New Roman" w:hAnsi="Times New Roman" w:cs="Times New Roman"/>
          <w:color w:val="000000" w:themeColor="text1"/>
          <w:sz w:val="22"/>
          <w:szCs w:val="22"/>
        </w:rPr>
        <w:t xml:space="preserve">Wallace-Wells, D (2019) </w:t>
      </w:r>
      <w:r w:rsidRPr="009F6B10">
        <w:rPr>
          <w:rFonts w:ascii="Times New Roman" w:hAnsi="Times New Roman" w:cs="Times New Roman"/>
          <w:i/>
          <w:color w:val="000000" w:themeColor="text1"/>
          <w:sz w:val="22"/>
          <w:szCs w:val="22"/>
        </w:rPr>
        <w:t>The Uninhabitable Earth: Life After Warming</w:t>
      </w:r>
      <w:r w:rsidRPr="009F6B10">
        <w:rPr>
          <w:rFonts w:ascii="Times New Roman" w:hAnsi="Times New Roman" w:cs="Times New Roman"/>
          <w:color w:val="000000" w:themeColor="text1"/>
          <w:sz w:val="22"/>
          <w:szCs w:val="22"/>
        </w:rPr>
        <w:t xml:space="preserve">. </w:t>
      </w:r>
      <w:proofErr w:type="gramStart"/>
      <w:r w:rsidRPr="009F6B10">
        <w:rPr>
          <w:rFonts w:ascii="Times New Roman" w:hAnsi="Times New Roman" w:cs="Times New Roman"/>
          <w:color w:val="000000" w:themeColor="text1"/>
          <w:sz w:val="22"/>
          <w:szCs w:val="22"/>
        </w:rPr>
        <w:t>Tim Duggan Books, 320 pp.</w:t>
      </w:r>
      <w:proofErr w:type="gramEnd"/>
    </w:p>
    <w:p w14:paraId="196671D0" w14:textId="77777777" w:rsidR="00290530" w:rsidRPr="009F6B10" w:rsidRDefault="00290530" w:rsidP="00290530">
      <w:pPr>
        <w:rPr>
          <w:rFonts w:ascii="Times New Roman" w:hAnsi="Times New Roman" w:cs="Times New Roman"/>
          <w:color w:val="000000" w:themeColor="text1"/>
          <w:sz w:val="22"/>
          <w:szCs w:val="22"/>
        </w:rPr>
      </w:pPr>
    </w:p>
    <w:p w14:paraId="0A28E79F"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r w:rsidRPr="009F6B10">
        <w:rPr>
          <w:rFonts w:ascii="Times New Roman" w:hAnsi="Times New Roman" w:cs="Times New Roman"/>
          <w:color w:val="000000" w:themeColor="text1"/>
          <w:sz w:val="22"/>
          <w:szCs w:val="22"/>
        </w:rPr>
        <w:t xml:space="preserve">Wang J, L </w:t>
      </w:r>
      <w:proofErr w:type="spellStart"/>
      <w:r w:rsidRPr="009F6B10">
        <w:rPr>
          <w:rFonts w:ascii="Times New Roman" w:hAnsi="Times New Roman" w:cs="Times New Roman"/>
          <w:color w:val="000000" w:themeColor="text1"/>
          <w:sz w:val="22"/>
          <w:szCs w:val="22"/>
        </w:rPr>
        <w:t>Feng</w:t>
      </w:r>
      <w:proofErr w:type="spellEnd"/>
      <w:r w:rsidRPr="009F6B10">
        <w:rPr>
          <w:rFonts w:ascii="Times New Roman" w:hAnsi="Times New Roman" w:cs="Times New Roman"/>
          <w:color w:val="000000" w:themeColor="text1"/>
          <w:sz w:val="22"/>
          <w:szCs w:val="22"/>
        </w:rPr>
        <w:t xml:space="preserve">, X Tang et al (2017) The implications of fossil fuel supply constraints on climate change projections – a supply side analysis.  </w:t>
      </w:r>
      <w:proofErr w:type="gramStart"/>
      <w:r w:rsidRPr="009F6B10">
        <w:rPr>
          <w:rFonts w:ascii="Times New Roman" w:hAnsi="Times New Roman" w:cs="Times New Roman"/>
          <w:i/>
          <w:color w:val="000000" w:themeColor="text1"/>
          <w:sz w:val="22"/>
          <w:szCs w:val="22"/>
        </w:rPr>
        <w:t>Futures</w:t>
      </w:r>
      <w:r w:rsidRPr="009F6B10">
        <w:rPr>
          <w:rFonts w:ascii="Times New Roman" w:hAnsi="Times New Roman" w:cs="Times New Roman"/>
          <w:color w:val="000000" w:themeColor="text1"/>
          <w:sz w:val="22"/>
          <w:szCs w:val="22"/>
        </w:rPr>
        <w:t>, 86, 58-72.</w:t>
      </w:r>
      <w:proofErr w:type="gramEnd"/>
    </w:p>
    <w:p w14:paraId="5E4A74EF" w14:textId="77777777" w:rsidR="00290530" w:rsidRPr="009F6B10" w:rsidRDefault="00290530" w:rsidP="00290530">
      <w:pPr>
        <w:rPr>
          <w:rFonts w:ascii="Times New Roman" w:hAnsi="Times New Roman" w:cs="Times New Roman"/>
          <w:color w:val="000000" w:themeColor="text1"/>
          <w:sz w:val="22"/>
          <w:szCs w:val="22"/>
        </w:rPr>
      </w:pPr>
    </w:p>
    <w:p w14:paraId="6974DB2D" w14:textId="77777777" w:rsidR="00290530" w:rsidRPr="009F6B10" w:rsidRDefault="00290530" w:rsidP="00290530">
      <w:pPr>
        <w:rPr>
          <w:rFonts w:ascii="Times New Roman" w:eastAsia="Times New Roman" w:hAnsi="Times New Roman" w:cs="Times New Roman"/>
          <w:color w:val="000000" w:themeColor="text1"/>
          <w:sz w:val="22"/>
          <w:szCs w:val="22"/>
        </w:rPr>
      </w:pPr>
      <w:r w:rsidRPr="009F6B10">
        <w:rPr>
          <w:rFonts w:ascii="Times New Roman" w:hAnsi="Times New Roman" w:cs="Times New Roman"/>
          <w:color w:val="000000" w:themeColor="text1"/>
          <w:sz w:val="22"/>
          <w:szCs w:val="22"/>
        </w:rPr>
        <w:t xml:space="preserve">Wang Y, B </w:t>
      </w:r>
      <w:proofErr w:type="spellStart"/>
      <w:r w:rsidRPr="009F6B10">
        <w:rPr>
          <w:rFonts w:ascii="Times New Roman" w:hAnsi="Times New Roman" w:cs="Times New Roman"/>
          <w:color w:val="000000" w:themeColor="text1"/>
          <w:sz w:val="22"/>
          <w:szCs w:val="22"/>
        </w:rPr>
        <w:t>Huai</w:t>
      </w:r>
      <w:proofErr w:type="spellEnd"/>
      <w:r w:rsidRPr="009F6B10">
        <w:rPr>
          <w:rFonts w:ascii="Times New Roman" w:hAnsi="Times New Roman" w:cs="Times New Roman"/>
          <w:color w:val="000000" w:themeColor="text1"/>
          <w:sz w:val="22"/>
          <w:szCs w:val="22"/>
        </w:rPr>
        <w:t xml:space="preserve">, ER Thomas, MR van den </w:t>
      </w:r>
      <w:proofErr w:type="spellStart"/>
      <w:r w:rsidRPr="009F6B10">
        <w:rPr>
          <w:rFonts w:ascii="Times New Roman" w:hAnsi="Times New Roman" w:cs="Times New Roman"/>
          <w:color w:val="000000" w:themeColor="text1"/>
          <w:sz w:val="22"/>
          <w:szCs w:val="22"/>
        </w:rPr>
        <w:t>Broek</w:t>
      </w:r>
      <w:proofErr w:type="spellEnd"/>
      <w:r w:rsidRPr="009F6B10">
        <w:rPr>
          <w:rFonts w:ascii="Times New Roman" w:hAnsi="Times New Roman" w:cs="Times New Roman"/>
          <w:color w:val="000000" w:themeColor="text1"/>
          <w:sz w:val="22"/>
          <w:szCs w:val="22"/>
        </w:rPr>
        <w:t xml:space="preserve"> et al (2019</w:t>
      </w:r>
      <w:proofErr w:type="gramStart"/>
      <w:r w:rsidRPr="009F6B10">
        <w:rPr>
          <w:rFonts w:ascii="Times New Roman" w:hAnsi="Times New Roman" w:cs="Times New Roman"/>
          <w:color w:val="000000" w:themeColor="text1"/>
          <w:sz w:val="22"/>
          <w:szCs w:val="22"/>
        </w:rPr>
        <w:t>)  A</w:t>
      </w:r>
      <w:proofErr w:type="gramEnd"/>
      <w:r w:rsidRPr="009F6B10">
        <w:rPr>
          <w:rFonts w:ascii="Times New Roman" w:hAnsi="Times New Roman" w:cs="Times New Roman"/>
          <w:color w:val="000000" w:themeColor="text1"/>
          <w:sz w:val="22"/>
          <w:szCs w:val="22"/>
        </w:rPr>
        <w:t xml:space="preserve"> new 200-year spatial reconstruction of West Antarctic surface mass balance</w:t>
      </w:r>
      <w:r w:rsidRPr="009F6B10">
        <w:rPr>
          <w:rFonts w:ascii="Times New Roman" w:hAnsi="Times New Roman" w:cs="Times New Roman"/>
          <w:i/>
          <w:color w:val="000000" w:themeColor="text1"/>
          <w:sz w:val="22"/>
          <w:szCs w:val="22"/>
        </w:rPr>
        <w:t xml:space="preserve">.  J. </w:t>
      </w:r>
      <w:proofErr w:type="spellStart"/>
      <w:r w:rsidRPr="009F6B10">
        <w:rPr>
          <w:rFonts w:ascii="Times New Roman" w:hAnsi="Times New Roman" w:cs="Times New Roman"/>
          <w:i/>
          <w:color w:val="000000" w:themeColor="text1"/>
          <w:sz w:val="22"/>
          <w:szCs w:val="22"/>
        </w:rPr>
        <w:t>Geophys</w:t>
      </w:r>
      <w:proofErr w:type="spellEnd"/>
      <w:r w:rsidRPr="009F6B10">
        <w:rPr>
          <w:rFonts w:ascii="Times New Roman" w:hAnsi="Times New Roman" w:cs="Times New Roman"/>
          <w:i/>
          <w:color w:val="000000" w:themeColor="text1"/>
          <w:sz w:val="22"/>
          <w:szCs w:val="22"/>
        </w:rPr>
        <w:t>. Res,</w:t>
      </w:r>
      <w:r w:rsidRPr="009F6B10">
        <w:rPr>
          <w:rFonts w:ascii="Times New Roman" w:hAnsi="Times New Roman" w:cs="Times New Roman"/>
          <w:color w:val="000000" w:themeColor="text1"/>
          <w:sz w:val="22"/>
          <w:szCs w:val="22"/>
        </w:rPr>
        <w:t xml:space="preserve"> </w:t>
      </w:r>
      <w:hyperlink r:id="rId18" w:history="1">
        <w:r w:rsidRPr="009F6B10">
          <w:rPr>
            <w:rStyle w:val="Hyperlink"/>
            <w:rFonts w:ascii="Times New Roman" w:eastAsia="Times New Roman" w:hAnsi="Times New Roman" w:cs="Times New Roman"/>
            <w:bCs/>
            <w:color w:val="000000" w:themeColor="text1"/>
            <w:sz w:val="22"/>
            <w:szCs w:val="22"/>
            <w:u w:val="none"/>
          </w:rPr>
          <w:t>https://doi.org/10.1029/2018JD029601</w:t>
        </w:r>
      </w:hyperlink>
    </w:p>
    <w:p w14:paraId="43092BD5"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
    <w:p w14:paraId="51E36617"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r w:rsidRPr="009F6B10">
        <w:rPr>
          <w:rFonts w:ascii="Times New Roman" w:hAnsi="Times New Roman" w:cs="Times New Roman"/>
          <w:color w:val="000000" w:themeColor="text1"/>
          <w:sz w:val="22"/>
          <w:szCs w:val="22"/>
        </w:rPr>
        <w:t xml:space="preserve">Weitzman, ML (2009) On Modeling and Interpreting the Economics of Catastrophic Climate Change. </w:t>
      </w:r>
      <w:r w:rsidRPr="009F6B10">
        <w:rPr>
          <w:rFonts w:ascii="Times New Roman" w:hAnsi="Times New Roman" w:cs="Times New Roman"/>
          <w:i/>
          <w:color w:val="000000" w:themeColor="text1"/>
          <w:sz w:val="22"/>
          <w:szCs w:val="22"/>
        </w:rPr>
        <w:t xml:space="preserve">Rev. Econ. </w:t>
      </w:r>
      <w:proofErr w:type="gramStart"/>
      <w:r w:rsidRPr="009F6B10">
        <w:rPr>
          <w:rFonts w:ascii="Times New Roman" w:hAnsi="Times New Roman" w:cs="Times New Roman"/>
          <w:i/>
          <w:color w:val="000000" w:themeColor="text1"/>
          <w:sz w:val="22"/>
          <w:szCs w:val="22"/>
        </w:rPr>
        <w:t>Stat.,</w:t>
      </w:r>
      <w:r w:rsidRPr="009F6B10">
        <w:rPr>
          <w:rFonts w:ascii="Times New Roman" w:hAnsi="Times New Roman" w:cs="Times New Roman"/>
          <w:color w:val="000000" w:themeColor="text1"/>
          <w:sz w:val="22"/>
          <w:szCs w:val="22"/>
        </w:rPr>
        <w:t xml:space="preserve"> 91, 1-19.</w:t>
      </w:r>
      <w:proofErr w:type="gramEnd"/>
      <w:r w:rsidRPr="009F6B10">
        <w:rPr>
          <w:rFonts w:ascii="Times New Roman" w:hAnsi="Times New Roman" w:cs="Times New Roman"/>
          <w:color w:val="000000" w:themeColor="text1"/>
          <w:sz w:val="22"/>
          <w:szCs w:val="22"/>
        </w:rPr>
        <w:t xml:space="preserve"> </w:t>
      </w:r>
    </w:p>
    <w:p w14:paraId="1BD066C9"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
    <w:p w14:paraId="2503EC1C" w14:textId="77777777" w:rsidR="00290530" w:rsidRPr="009F6B10" w:rsidRDefault="00290530" w:rsidP="00290530">
      <w:pPr>
        <w:widowControl w:val="0"/>
        <w:autoSpaceDE w:val="0"/>
        <w:autoSpaceDN w:val="0"/>
        <w:adjustRightInd w:val="0"/>
        <w:rPr>
          <w:rFonts w:ascii="Times New Roman" w:hAnsi="Times New Roman" w:cs="Times New Roman"/>
          <w:color w:val="000000"/>
          <w:sz w:val="22"/>
          <w:szCs w:val="22"/>
        </w:rPr>
      </w:pPr>
      <w:proofErr w:type="gramStart"/>
      <w:r w:rsidRPr="009F6B10">
        <w:rPr>
          <w:rFonts w:ascii="Times New Roman" w:hAnsi="Times New Roman" w:cs="Times New Roman"/>
          <w:color w:val="000000" w:themeColor="text1"/>
          <w:sz w:val="22"/>
          <w:szCs w:val="22"/>
        </w:rPr>
        <w:t>Whitehouse et al. (2019) Solid Earth change and the evolution of the Antarctic Ice Sheet.</w:t>
      </w:r>
      <w:proofErr w:type="gramEnd"/>
      <w:r w:rsidRPr="009F6B10">
        <w:rPr>
          <w:rFonts w:ascii="Times New Roman" w:hAnsi="Times New Roman" w:cs="Times New Roman"/>
          <w:color w:val="000000" w:themeColor="text1"/>
          <w:sz w:val="22"/>
          <w:szCs w:val="22"/>
        </w:rPr>
        <w:t xml:space="preserve"> </w:t>
      </w:r>
      <w:r w:rsidRPr="009F6B10">
        <w:rPr>
          <w:rFonts w:ascii="Times New Roman" w:hAnsi="Times New Roman" w:cs="Times New Roman"/>
          <w:i/>
          <w:color w:val="000000" w:themeColor="text1"/>
          <w:sz w:val="22"/>
          <w:szCs w:val="22"/>
        </w:rPr>
        <w:t xml:space="preserve">Nature </w:t>
      </w:r>
      <w:proofErr w:type="spellStart"/>
      <w:r w:rsidRPr="009F6B10">
        <w:rPr>
          <w:rFonts w:ascii="Times New Roman" w:hAnsi="Times New Roman" w:cs="Times New Roman"/>
          <w:i/>
          <w:color w:val="000000" w:themeColor="text1"/>
          <w:sz w:val="22"/>
          <w:szCs w:val="22"/>
        </w:rPr>
        <w:t>Comm</w:t>
      </w:r>
      <w:proofErr w:type="spellEnd"/>
      <w:r w:rsidRPr="009F6B10">
        <w:rPr>
          <w:rFonts w:ascii="Times New Roman" w:hAnsi="Times New Roman" w:cs="Times New Roman"/>
          <w:color w:val="000000" w:themeColor="text1"/>
          <w:sz w:val="22"/>
          <w:szCs w:val="22"/>
        </w:rPr>
        <w:t xml:space="preserve">, </w:t>
      </w:r>
      <w:r w:rsidRPr="009F6B10">
        <w:rPr>
          <w:rFonts w:ascii="Times New Roman" w:hAnsi="Times New Roman" w:cs="Times New Roman"/>
          <w:color w:val="000000"/>
          <w:sz w:val="22"/>
          <w:szCs w:val="22"/>
        </w:rPr>
        <w:t xml:space="preserve">https://doi.org/10.1038/s41467-018-08068-y </w:t>
      </w:r>
    </w:p>
    <w:p w14:paraId="2285C5C4" w14:textId="77777777" w:rsidR="00290530" w:rsidRPr="009F6B10" w:rsidRDefault="00290530" w:rsidP="00290530">
      <w:pPr>
        <w:widowControl w:val="0"/>
        <w:autoSpaceDE w:val="0"/>
        <w:autoSpaceDN w:val="0"/>
        <w:adjustRightInd w:val="0"/>
        <w:rPr>
          <w:rFonts w:ascii="Times New Roman" w:hAnsi="Times New Roman" w:cs="Times New Roman"/>
          <w:color w:val="000000" w:themeColor="text1"/>
          <w:sz w:val="22"/>
          <w:szCs w:val="22"/>
        </w:rPr>
      </w:pPr>
    </w:p>
    <w:p w14:paraId="0100B0A5" w14:textId="77777777" w:rsidR="00290530" w:rsidRPr="009F6B10" w:rsidRDefault="00290530" w:rsidP="00290530">
      <w:pPr>
        <w:textAlignment w:val="baseline"/>
        <w:rPr>
          <w:rFonts w:ascii="Times New Roman" w:hAnsi="Times New Roman" w:cs="Times New Roman"/>
          <w:b/>
          <w:bCs/>
          <w:color w:val="000000"/>
          <w:sz w:val="22"/>
          <w:szCs w:val="22"/>
        </w:rPr>
      </w:pPr>
    </w:p>
    <w:p w14:paraId="12856583" w14:textId="77777777" w:rsidR="00290530" w:rsidRPr="003D0925" w:rsidRDefault="00290530" w:rsidP="00290530">
      <w:pPr>
        <w:textAlignment w:val="baseline"/>
        <w:rPr>
          <w:rFonts w:ascii="Times New Roman" w:hAnsi="Times New Roman" w:cs="Times New Roman"/>
          <w:color w:val="262626"/>
        </w:rPr>
      </w:pPr>
    </w:p>
    <w:p w14:paraId="22941594" w14:textId="77777777" w:rsidR="00290530" w:rsidRPr="003D0925" w:rsidRDefault="00290530" w:rsidP="00290530">
      <w:pPr>
        <w:rPr>
          <w:rFonts w:ascii="Times New Roman" w:hAnsi="Times New Roman" w:cs="Times New Roman"/>
        </w:rPr>
      </w:pPr>
    </w:p>
    <w:p w14:paraId="3C2204DB" w14:textId="77777777" w:rsidR="00BF2916" w:rsidRPr="003D0925" w:rsidRDefault="00BF2916" w:rsidP="00BF2916">
      <w:pPr>
        <w:textAlignment w:val="baseline"/>
        <w:rPr>
          <w:rFonts w:ascii="Times New Roman" w:hAnsi="Times New Roman" w:cs="Times New Roman"/>
          <w:b/>
          <w:bCs/>
          <w:color w:val="000000"/>
        </w:rPr>
      </w:pPr>
    </w:p>
    <w:p w14:paraId="00211583" w14:textId="77777777" w:rsidR="00BF2916" w:rsidRPr="003D0925" w:rsidRDefault="00BF2916" w:rsidP="00BF2916">
      <w:pPr>
        <w:textAlignment w:val="baseline"/>
        <w:rPr>
          <w:rFonts w:ascii="Times New Roman" w:hAnsi="Times New Roman" w:cs="Times New Roman"/>
          <w:color w:val="262626"/>
        </w:rPr>
      </w:pPr>
    </w:p>
    <w:p w14:paraId="1042EECD" w14:textId="77777777" w:rsidR="00BF2916" w:rsidRPr="003D0925" w:rsidRDefault="00BF2916" w:rsidP="00BF2916">
      <w:pPr>
        <w:rPr>
          <w:rFonts w:ascii="Times New Roman" w:hAnsi="Times New Roman" w:cs="Times New Roman"/>
        </w:rPr>
      </w:pPr>
    </w:p>
    <w:p w14:paraId="59E67A1A" w14:textId="77777777" w:rsidR="00BF2916" w:rsidRPr="003D0925" w:rsidRDefault="00BF2916" w:rsidP="00243C92">
      <w:pPr>
        <w:pStyle w:val="ListParagraph"/>
        <w:widowControl w:val="0"/>
        <w:autoSpaceDE w:val="0"/>
        <w:autoSpaceDN w:val="0"/>
        <w:adjustRightInd w:val="0"/>
        <w:ind w:left="0"/>
        <w:jc w:val="both"/>
        <w:rPr>
          <w:rFonts w:ascii="Times New Roman" w:hAnsi="Times New Roman" w:cs="Times New Roman"/>
        </w:rPr>
      </w:pPr>
    </w:p>
    <w:p w14:paraId="2F52563B" w14:textId="77777777" w:rsidR="002556B6" w:rsidRPr="003D0925" w:rsidRDefault="002556B6" w:rsidP="00CD7E3A">
      <w:pPr>
        <w:rPr>
          <w:rFonts w:ascii="Times New Roman" w:eastAsia="Times New Roman" w:hAnsi="Times New Roman" w:cs="Times New Roman"/>
          <w:color w:val="666666"/>
          <w:shd w:val="clear" w:color="auto" w:fill="FFFFFF"/>
        </w:rPr>
      </w:pPr>
    </w:p>
    <w:sectPr w:rsidR="002556B6" w:rsidRPr="003D0925" w:rsidSect="008719AF">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429AF6" w14:textId="77777777" w:rsidR="003D0925" w:rsidRDefault="003D0925" w:rsidP="007B1334">
      <w:r>
        <w:separator/>
      </w:r>
    </w:p>
  </w:endnote>
  <w:endnote w:type="continuationSeparator" w:id="0">
    <w:p w14:paraId="7660A31A" w14:textId="77777777" w:rsidR="003D0925" w:rsidRDefault="003D0925" w:rsidP="007B1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altName w:val="Times Roman"/>
    <w:panose1 w:val="02000500000000000000"/>
    <w:charset w:val="4D"/>
    <w:family w:val="roman"/>
    <w:notTrueType/>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Times Roman">
    <w:panose1 w:val="00000500000000020000"/>
    <w:charset w:val="00"/>
    <w:family w:val="auto"/>
    <w:pitch w:val="variable"/>
    <w:sig w:usb0="E00002FF" w:usb1="5000205A" w:usb2="00000000" w:usb3="00000000" w:csb0="0000019F" w:csb1="00000000"/>
  </w:font>
  <w:font w:name="American Typewriter">
    <w:panose1 w:val="02090604020004020304"/>
    <w:charset w:val="00"/>
    <w:family w:val="auto"/>
    <w:pitch w:val="variable"/>
    <w:sig w:usb0="A000006F" w:usb1="00000019" w:usb2="00000000" w:usb3="00000000" w:csb0="00000111" w:csb1="00000000"/>
  </w:font>
  <w:font w:name="AdvOT88ac8687">
    <w:altName w:val="Times New Roman"/>
    <w:panose1 w:val="00000000000000000000"/>
    <w:charset w:val="00"/>
    <w:family w:val="roman"/>
    <w:notTrueType/>
    <w:pitch w:val="default"/>
  </w:font>
  <w:font w:name="Verdana">
    <w:panose1 w:val="020B0604030504040204"/>
    <w:charset w:val="00"/>
    <w:family w:val="auto"/>
    <w:pitch w:val="variable"/>
    <w:sig w:usb0="A10006FF" w:usb1="4000205B" w:usb2="00000010" w:usb3="00000000" w:csb0="0000019F" w:csb1="00000000"/>
  </w:font>
  <w:font w:name="Georgia">
    <w:panose1 w:val="02040502050405020303"/>
    <w:charset w:val="00"/>
    <w:family w:val="auto"/>
    <w:pitch w:val="variable"/>
    <w:sig w:usb0="00000287" w:usb1="00000000" w:usb2="00000000" w:usb3="00000000" w:csb0="0000009F" w:csb1="00000000"/>
  </w:font>
  <w:font w:name="Noteworthy Bold">
    <w:panose1 w:val="02000400000000000000"/>
    <w:charset w:val="00"/>
    <w:family w:val="auto"/>
    <w:pitch w:val="variable"/>
    <w:sig w:usb0="8000006F" w:usb1="08000048" w:usb2="14600000" w:usb3="00000000" w:csb0="0000011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914C7B" w14:textId="77777777" w:rsidR="003D0925" w:rsidRDefault="003D0925" w:rsidP="007B1334">
      <w:r>
        <w:separator/>
      </w:r>
    </w:p>
  </w:footnote>
  <w:footnote w:type="continuationSeparator" w:id="0">
    <w:p w14:paraId="6D311370" w14:textId="77777777" w:rsidR="003D0925" w:rsidRDefault="003D0925" w:rsidP="007B133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26"/>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3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4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43D507D"/>
    <w:multiLevelType w:val="hybridMultilevel"/>
    <w:tmpl w:val="265E2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A5676F"/>
    <w:multiLevelType w:val="hybridMultilevel"/>
    <w:tmpl w:val="D5907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FD74EA0"/>
    <w:multiLevelType w:val="hybridMultilevel"/>
    <w:tmpl w:val="43A68F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2196DE3"/>
    <w:multiLevelType w:val="hybridMultilevel"/>
    <w:tmpl w:val="F0129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31E2058"/>
    <w:multiLevelType w:val="hybridMultilevel"/>
    <w:tmpl w:val="19AA1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15160BA"/>
    <w:multiLevelType w:val="multilevel"/>
    <w:tmpl w:val="1E38A97C"/>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1D04DCC"/>
    <w:multiLevelType w:val="hybridMultilevel"/>
    <w:tmpl w:val="BD18B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4E81A5A"/>
    <w:multiLevelType w:val="hybridMultilevel"/>
    <w:tmpl w:val="6B448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5903EA1"/>
    <w:multiLevelType w:val="hybridMultilevel"/>
    <w:tmpl w:val="E9620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8922685"/>
    <w:multiLevelType w:val="hybridMultilevel"/>
    <w:tmpl w:val="3376B6B6"/>
    <w:lvl w:ilvl="0" w:tplc="54EE8726">
      <w:start w:val="1"/>
      <w:numFmt w:val="decimal"/>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C2D4503"/>
    <w:multiLevelType w:val="hybridMultilevel"/>
    <w:tmpl w:val="9BDA8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E115006"/>
    <w:multiLevelType w:val="hybridMultilevel"/>
    <w:tmpl w:val="8034E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7A309BB"/>
    <w:multiLevelType w:val="hybridMultilevel"/>
    <w:tmpl w:val="D4009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E236471"/>
    <w:multiLevelType w:val="hybridMultilevel"/>
    <w:tmpl w:val="2CBA6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F146912"/>
    <w:multiLevelType w:val="multilevel"/>
    <w:tmpl w:val="5B08B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5E90B9B"/>
    <w:multiLevelType w:val="hybridMultilevel"/>
    <w:tmpl w:val="B49C6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E0B0A5E"/>
    <w:multiLevelType w:val="hybridMultilevel"/>
    <w:tmpl w:val="EB000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1B235B6"/>
    <w:multiLevelType w:val="hybridMultilevel"/>
    <w:tmpl w:val="9CBC4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269144B"/>
    <w:multiLevelType w:val="hybridMultilevel"/>
    <w:tmpl w:val="4DBC7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B5C696E"/>
    <w:multiLevelType w:val="multilevel"/>
    <w:tmpl w:val="C174F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C2A5B24"/>
    <w:multiLevelType w:val="hybridMultilevel"/>
    <w:tmpl w:val="75A83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CB11B49"/>
    <w:multiLevelType w:val="hybridMultilevel"/>
    <w:tmpl w:val="7020F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0C50A81"/>
    <w:multiLevelType w:val="hybridMultilevel"/>
    <w:tmpl w:val="32788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18E1D33"/>
    <w:multiLevelType w:val="hybridMultilevel"/>
    <w:tmpl w:val="B8528F5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3B5460C"/>
    <w:multiLevelType w:val="hybridMultilevel"/>
    <w:tmpl w:val="D8A853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544047B"/>
    <w:multiLevelType w:val="multilevel"/>
    <w:tmpl w:val="FF98FD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7CB7909"/>
    <w:multiLevelType w:val="hybridMultilevel"/>
    <w:tmpl w:val="49DC0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ADE6993"/>
    <w:multiLevelType w:val="multilevel"/>
    <w:tmpl w:val="FBE8A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EDD336A"/>
    <w:multiLevelType w:val="hybridMultilevel"/>
    <w:tmpl w:val="3A321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32"/>
  </w:num>
  <w:num w:numId="3">
    <w:abstractNumId w:val="0"/>
  </w:num>
  <w:num w:numId="4">
    <w:abstractNumId w:val="14"/>
  </w:num>
  <w:num w:numId="5">
    <w:abstractNumId w:val="5"/>
  </w:num>
  <w:num w:numId="6">
    <w:abstractNumId w:val="13"/>
  </w:num>
  <w:num w:numId="7">
    <w:abstractNumId w:val="22"/>
  </w:num>
  <w:num w:numId="8">
    <w:abstractNumId w:val="7"/>
  </w:num>
  <w:num w:numId="9">
    <w:abstractNumId w:val="27"/>
  </w:num>
  <w:num w:numId="10">
    <w:abstractNumId w:val="11"/>
  </w:num>
  <w:num w:numId="11">
    <w:abstractNumId w:val="16"/>
  </w:num>
  <w:num w:numId="12">
    <w:abstractNumId w:val="20"/>
  </w:num>
  <w:num w:numId="13">
    <w:abstractNumId w:val="15"/>
  </w:num>
  <w:num w:numId="14">
    <w:abstractNumId w:val="30"/>
  </w:num>
  <w:num w:numId="15">
    <w:abstractNumId w:val="4"/>
  </w:num>
  <w:num w:numId="16">
    <w:abstractNumId w:val="8"/>
  </w:num>
  <w:num w:numId="17">
    <w:abstractNumId w:val="6"/>
  </w:num>
  <w:num w:numId="18">
    <w:abstractNumId w:val="9"/>
  </w:num>
  <w:num w:numId="19">
    <w:abstractNumId w:val="31"/>
  </w:num>
  <w:num w:numId="20">
    <w:abstractNumId w:val="18"/>
  </w:num>
  <w:num w:numId="21">
    <w:abstractNumId w:val="23"/>
  </w:num>
  <w:num w:numId="22">
    <w:abstractNumId w:val="12"/>
  </w:num>
  <w:num w:numId="23">
    <w:abstractNumId w:val="10"/>
  </w:num>
  <w:num w:numId="24">
    <w:abstractNumId w:val="24"/>
  </w:num>
  <w:num w:numId="25">
    <w:abstractNumId w:val="1"/>
  </w:num>
  <w:num w:numId="26">
    <w:abstractNumId w:val="2"/>
  </w:num>
  <w:num w:numId="27">
    <w:abstractNumId w:val="3"/>
  </w:num>
  <w:num w:numId="28">
    <w:abstractNumId w:val="26"/>
  </w:num>
  <w:num w:numId="29">
    <w:abstractNumId w:val="19"/>
  </w:num>
  <w:num w:numId="30">
    <w:abstractNumId w:val="29"/>
  </w:num>
  <w:num w:numId="31">
    <w:abstractNumId w:val="28"/>
  </w:num>
  <w:num w:numId="32">
    <w:abstractNumId w:val="21"/>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12A3"/>
    <w:rsid w:val="000007A4"/>
    <w:rsid w:val="0000200B"/>
    <w:rsid w:val="00003844"/>
    <w:rsid w:val="000047AF"/>
    <w:rsid w:val="00005A2C"/>
    <w:rsid w:val="000062CA"/>
    <w:rsid w:val="00007E5D"/>
    <w:rsid w:val="0001092C"/>
    <w:rsid w:val="00013E9E"/>
    <w:rsid w:val="000153F6"/>
    <w:rsid w:val="00021DA2"/>
    <w:rsid w:val="00025F56"/>
    <w:rsid w:val="00031671"/>
    <w:rsid w:val="00034AB9"/>
    <w:rsid w:val="0003589E"/>
    <w:rsid w:val="00036863"/>
    <w:rsid w:val="000378F5"/>
    <w:rsid w:val="000425B2"/>
    <w:rsid w:val="000444E8"/>
    <w:rsid w:val="00044D01"/>
    <w:rsid w:val="0004623A"/>
    <w:rsid w:val="00046D7B"/>
    <w:rsid w:val="00047312"/>
    <w:rsid w:val="00047493"/>
    <w:rsid w:val="00051A7F"/>
    <w:rsid w:val="0005380C"/>
    <w:rsid w:val="0007093D"/>
    <w:rsid w:val="00075DE5"/>
    <w:rsid w:val="000818D4"/>
    <w:rsid w:val="00082D84"/>
    <w:rsid w:val="00083D75"/>
    <w:rsid w:val="000874DF"/>
    <w:rsid w:val="000A3B24"/>
    <w:rsid w:val="000B1A82"/>
    <w:rsid w:val="000B3506"/>
    <w:rsid w:val="000C14D0"/>
    <w:rsid w:val="000C4F27"/>
    <w:rsid w:val="000C56A7"/>
    <w:rsid w:val="000D1A6C"/>
    <w:rsid w:val="000D6AD8"/>
    <w:rsid w:val="000D71C4"/>
    <w:rsid w:val="000E0780"/>
    <w:rsid w:val="000E48D4"/>
    <w:rsid w:val="000E5FEC"/>
    <w:rsid w:val="00103FCF"/>
    <w:rsid w:val="00107A7B"/>
    <w:rsid w:val="00114259"/>
    <w:rsid w:val="00117CEE"/>
    <w:rsid w:val="00117F2D"/>
    <w:rsid w:val="00120555"/>
    <w:rsid w:val="00121620"/>
    <w:rsid w:val="001236C4"/>
    <w:rsid w:val="00123D66"/>
    <w:rsid w:val="001255E6"/>
    <w:rsid w:val="001262C4"/>
    <w:rsid w:val="001269F3"/>
    <w:rsid w:val="00133571"/>
    <w:rsid w:val="001336DD"/>
    <w:rsid w:val="001377BC"/>
    <w:rsid w:val="0013781E"/>
    <w:rsid w:val="00137BA5"/>
    <w:rsid w:val="0014539B"/>
    <w:rsid w:val="00145DCA"/>
    <w:rsid w:val="00146A39"/>
    <w:rsid w:val="00146C48"/>
    <w:rsid w:val="00150619"/>
    <w:rsid w:val="001530E6"/>
    <w:rsid w:val="001569D5"/>
    <w:rsid w:val="00163A99"/>
    <w:rsid w:val="001655F8"/>
    <w:rsid w:val="00186AD0"/>
    <w:rsid w:val="001876ED"/>
    <w:rsid w:val="001A20B1"/>
    <w:rsid w:val="001A33CE"/>
    <w:rsid w:val="001B1BE8"/>
    <w:rsid w:val="001C65CD"/>
    <w:rsid w:val="001D02A3"/>
    <w:rsid w:val="001D4EBE"/>
    <w:rsid w:val="001E2055"/>
    <w:rsid w:val="001E64A6"/>
    <w:rsid w:val="001F52DA"/>
    <w:rsid w:val="00200B03"/>
    <w:rsid w:val="00205FE2"/>
    <w:rsid w:val="002060A1"/>
    <w:rsid w:val="002136A0"/>
    <w:rsid w:val="002150E9"/>
    <w:rsid w:val="00215549"/>
    <w:rsid w:val="002169CC"/>
    <w:rsid w:val="0022025A"/>
    <w:rsid w:val="00222D6F"/>
    <w:rsid w:val="00231DE6"/>
    <w:rsid w:val="00233444"/>
    <w:rsid w:val="00243C92"/>
    <w:rsid w:val="002451BE"/>
    <w:rsid w:val="0025110B"/>
    <w:rsid w:val="00253DD3"/>
    <w:rsid w:val="002556B6"/>
    <w:rsid w:val="0025746E"/>
    <w:rsid w:val="002648E3"/>
    <w:rsid w:val="00265348"/>
    <w:rsid w:val="0026592E"/>
    <w:rsid w:val="00265E31"/>
    <w:rsid w:val="002676D5"/>
    <w:rsid w:val="002819F2"/>
    <w:rsid w:val="002847F8"/>
    <w:rsid w:val="00290530"/>
    <w:rsid w:val="0029181F"/>
    <w:rsid w:val="00292A3D"/>
    <w:rsid w:val="002966B7"/>
    <w:rsid w:val="002A32B5"/>
    <w:rsid w:val="002B016D"/>
    <w:rsid w:val="002B06AF"/>
    <w:rsid w:val="002B2560"/>
    <w:rsid w:val="002B3B29"/>
    <w:rsid w:val="002B4EA6"/>
    <w:rsid w:val="002D4E4E"/>
    <w:rsid w:val="002E0355"/>
    <w:rsid w:val="002E0716"/>
    <w:rsid w:val="002E649C"/>
    <w:rsid w:val="002F4857"/>
    <w:rsid w:val="002F67EB"/>
    <w:rsid w:val="003028E4"/>
    <w:rsid w:val="0030400F"/>
    <w:rsid w:val="00306B45"/>
    <w:rsid w:val="003070F2"/>
    <w:rsid w:val="0031030D"/>
    <w:rsid w:val="00311A6A"/>
    <w:rsid w:val="00313858"/>
    <w:rsid w:val="00313985"/>
    <w:rsid w:val="00315FE1"/>
    <w:rsid w:val="00316E2A"/>
    <w:rsid w:val="00321872"/>
    <w:rsid w:val="0032470B"/>
    <w:rsid w:val="00326325"/>
    <w:rsid w:val="003367C3"/>
    <w:rsid w:val="003401DD"/>
    <w:rsid w:val="00343876"/>
    <w:rsid w:val="00347071"/>
    <w:rsid w:val="00356F4E"/>
    <w:rsid w:val="00361155"/>
    <w:rsid w:val="003756DF"/>
    <w:rsid w:val="00385504"/>
    <w:rsid w:val="00386140"/>
    <w:rsid w:val="0038716B"/>
    <w:rsid w:val="00396464"/>
    <w:rsid w:val="003A437D"/>
    <w:rsid w:val="003B201D"/>
    <w:rsid w:val="003B2B3D"/>
    <w:rsid w:val="003B7FC5"/>
    <w:rsid w:val="003D0925"/>
    <w:rsid w:val="003D1099"/>
    <w:rsid w:val="003D24C8"/>
    <w:rsid w:val="003D3B1B"/>
    <w:rsid w:val="003D6776"/>
    <w:rsid w:val="003E2CF0"/>
    <w:rsid w:val="003E5941"/>
    <w:rsid w:val="003F3399"/>
    <w:rsid w:val="003F6E46"/>
    <w:rsid w:val="00401893"/>
    <w:rsid w:val="00401B22"/>
    <w:rsid w:val="00401E64"/>
    <w:rsid w:val="00413E12"/>
    <w:rsid w:val="0041417A"/>
    <w:rsid w:val="00417E0E"/>
    <w:rsid w:val="00420BD0"/>
    <w:rsid w:val="00426C73"/>
    <w:rsid w:val="0043002E"/>
    <w:rsid w:val="004327F4"/>
    <w:rsid w:val="00432FC7"/>
    <w:rsid w:val="00436080"/>
    <w:rsid w:val="00442DE0"/>
    <w:rsid w:val="00446935"/>
    <w:rsid w:val="00446B91"/>
    <w:rsid w:val="00456E86"/>
    <w:rsid w:val="004608E0"/>
    <w:rsid w:val="00462336"/>
    <w:rsid w:val="004624B0"/>
    <w:rsid w:val="00465B04"/>
    <w:rsid w:val="004663DD"/>
    <w:rsid w:val="00481D8F"/>
    <w:rsid w:val="004857FA"/>
    <w:rsid w:val="00491AA3"/>
    <w:rsid w:val="004A1AB2"/>
    <w:rsid w:val="004A2444"/>
    <w:rsid w:val="004A76FE"/>
    <w:rsid w:val="004B4E14"/>
    <w:rsid w:val="004B544D"/>
    <w:rsid w:val="004B702B"/>
    <w:rsid w:val="004C3E93"/>
    <w:rsid w:val="004C49BC"/>
    <w:rsid w:val="004D21D0"/>
    <w:rsid w:val="004F0A23"/>
    <w:rsid w:val="004F0D70"/>
    <w:rsid w:val="004F1177"/>
    <w:rsid w:val="004F2945"/>
    <w:rsid w:val="004F4D67"/>
    <w:rsid w:val="004F61FC"/>
    <w:rsid w:val="004F6A92"/>
    <w:rsid w:val="004F6CFE"/>
    <w:rsid w:val="004F7DBA"/>
    <w:rsid w:val="00500735"/>
    <w:rsid w:val="00504D6F"/>
    <w:rsid w:val="005076DA"/>
    <w:rsid w:val="00514C0A"/>
    <w:rsid w:val="005238EF"/>
    <w:rsid w:val="005238F3"/>
    <w:rsid w:val="0052460C"/>
    <w:rsid w:val="00527EF7"/>
    <w:rsid w:val="005313CB"/>
    <w:rsid w:val="00535CF8"/>
    <w:rsid w:val="00552F3B"/>
    <w:rsid w:val="005550C4"/>
    <w:rsid w:val="005610C9"/>
    <w:rsid w:val="005622F1"/>
    <w:rsid w:val="00563904"/>
    <w:rsid w:val="00563A10"/>
    <w:rsid w:val="0056526E"/>
    <w:rsid w:val="00571F85"/>
    <w:rsid w:val="00576229"/>
    <w:rsid w:val="00577EF7"/>
    <w:rsid w:val="005807BB"/>
    <w:rsid w:val="00591098"/>
    <w:rsid w:val="00593AFE"/>
    <w:rsid w:val="00594C06"/>
    <w:rsid w:val="00594C43"/>
    <w:rsid w:val="005A0ECB"/>
    <w:rsid w:val="005A6879"/>
    <w:rsid w:val="005B1387"/>
    <w:rsid w:val="005B18A2"/>
    <w:rsid w:val="005B6CCD"/>
    <w:rsid w:val="005C3940"/>
    <w:rsid w:val="005C508D"/>
    <w:rsid w:val="005C5654"/>
    <w:rsid w:val="005C74F8"/>
    <w:rsid w:val="005D2C48"/>
    <w:rsid w:val="005D2EBF"/>
    <w:rsid w:val="005D5355"/>
    <w:rsid w:val="005E0FC1"/>
    <w:rsid w:val="005E318A"/>
    <w:rsid w:val="005E3486"/>
    <w:rsid w:val="0060276C"/>
    <w:rsid w:val="00605734"/>
    <w:rsid w:val="00606ACA"/>
    <w:rsid w:val="00610F70"/>
    <w:rsid w:val="006123C8"/>
    <w:rsid w:val="006157E0"/>
    <w:rsid w:val="00621466"/>
    <w:rsid w:val="00622634"/>
    <w:rsid w:val="0062310A"/>
    <w:rsid w:val="00624524"/>
    <w:rsid w:val="00627B75"/>
    <w:rsid w:val="00630B95"/>
    <w:rsid w:val="006344E1"/>
    <w:rsid w:val="00636FF3"/>
    <w:rsid w:val="00637F2F"/>
    <w:rsid w:val="00642271"/>
    <w:rsid w:val="006454F3"/>
    <w:rsid w:val="00650D40"/>
    <w:rsid w:val="00651CC1"/>
    <w:rsid w:val="00655024"/>
    <w:rsid w:val="00657AFD"/>
    <w:rsid w:val="00661F5C"/>
    <w:rsid w:val="00672326"/>
    <w:rsid w:val="00672799"/>
    <w:rsid w:val="00676DE9"/>
    <w:rsid w:val="0068179F"/>
    <w:rsid w:val="00686A3C"/>
    <w:rsid w:val="006A1C11"/>
    <w:rsid w:val="006A3642"/>
    <w:rsid w:val="006A5046"/>
    <w:rsid w:val="006B48E8"/>
    <w:rsid w:val="006D1118"/>
    <w:rsid w:val="006D13D5"/>
    <w:rsid w:val="006E0DE0"/>
    <w:rsid w:val="006F3E58"/>
    <w:rsid w:val="006F5B9B"/>
    <w:rsid w:val="007128C7"/>
    <w:rsid w:val="00723C57"/>
    <w:rsid w:val="0072518F"/>
    <w:rsid w:val="007312DC"/>
    <w:rsid w:val="00735C5F"/>
    <w:rsid w:val="0074434B"/>
    <w:rsid w:val="00745892"/>
    <w:rsid w:val="00746622"/>
    <w:rsid w:val="00764953"/>
    <w:rsid w:val="0077034C"/>
    <w:rsid w:val="00772A56"/>
    <w:rsid w:val="00772D18"/>
    <w:rsid w:val="00780788"/>
    <w:rsid w:val="00793723"/>
    <w:rsid w:val="00797A4E"/>
    <w:rsid w:val="007A2366"/>
    <w:rsid w:val="007A5EC7"/>
    <w:rsid w:val="007B1334"/>
    <w:rsid w:val="007B1A98"/>
    <w:rsid w:val="007C3BF0"/>
    <w:rsid w:val="007C5ED6"/>
    <w:rsid w:val="007E1B77"/>
    <w:rsid w:val="007E740F"/>
    <w:rsid w:val="007E7510"/>
    <w:rsid w:val="007F1C7A"/>
    <w:rsid w:val="007F655F"/>
    <w:rsid w:val="0080023C"/>
    <w:rsid w:val="00801EB9"/>
    <w:rsid w:val="0080371F"/>
    <w:rsid w:val="008205AE"/>
    <w:rsid w:val="00820870"/>
    <w:rsid w:val="00820965"/>
    <w:rsid w:val="00820CF7"/>
    <w:rsid w:val="008249D1"/>
    <w:rsid w:val="00825A03"/>
    <w:rsid w:val="0083731F"/>
    <w:rsid w:val="00841268"/>
    <w:rsid w:val="008459F6"/>
    <w:rsid w:val="00857FB3"/>
    <w:rsid w:val="00864DFD"/>
    <w:rsid w:val="00871425"/>
    <w:rsid w:val="008719AF"/>
    <w:rsid w:val="0089061D"/>
    <w:rsid w:val="00890624"/>
    <w:rsid w:val="0089474C"/>
    <w:rsid w:val="008963B8"/>
    <w:rsid w:val="008A25A0"/>
    <w:rsid w:val="008A40B1"/>
    <w:rsid w:val="008A4B7C"/>
    <w:rsid w:val="008B125D"/>
    <w:rsid w:val="008B3FDC"/>
    <w:rsid w:val="008B60FF"/>
    <w:rsid w:val="008B63A7"/>
    <w:rsid w:val="008C2961"/>
    <w:rsid w:val="008C2CB7"/>
    <w:rsid w:val="008D01C4"/>
    <w:rsid w:val="008D36BD"/>
    <w:rsid w:val="008D3A49"/>
    <w:rsid w:val="008D3C40"/>
    <w:rsid w:val="008E1C89"/>
    <w:rsid w:val="008E3923"/>
    <w:rsid w:val="008E5391"/>
    <w:rsid w:val="008E6685"/>
    <w:rsid w:val="008E75AC"/>
    <w:rsid w:val="008F16DE"/>
    <w:rsid w:val="008F3766"/>
    <w:rsid w:val="008F4402"/>
    <w:rsid w:val="008F484D"/>
    <w:rsid w:val="008F741A"/>
    <w:rsid w:val="009009A3"/>
    <w:rsid w:val="0090347B"/>
    <w:rsid w:val="0091393B"/>
    <w:rsid w:val="00915048"/>
    <w:rsid w:val="00915D7F"/>
    <w:rsid w:val="009169B3"/>
    <w:rsid w:val="00924A45"/>
    <w:rsid w:val="009250D9"/>
    <w:rsid w:val="009312CF"/>
    <w:rsid w:val="0093180C"/>
    <w:rsid w:val="00940995"/>
    <w:rsid w:val="00943A46"/>
    <w:rsid w:val="00944588"/>
    <w:rsid w:val="00951E6C"/>
    <w:rsid w:val="00952335"/>
    <w:rsid w:val="00952638"/>
    <w:rsid w:val="00953B01"/>
    <w:rsid w:val="00955D3B"/>
    <w:rsid w:val="00956E8A"/>
    <w:rsid w:val="009602B1"/>
    <w:rsid w:val="00960A67"/>
    <w:rsid w:val="00962B43"/>
    <w:rsid w:val="00963A78"/>
    <w:rsid w:val="009641EB"/>
    <w:rsid w:val="009647ED"/>
    <w:rsid w:val="00965E4F"/>
    <w:rsid w:val="009704C9"/>
    <w:rsid w:val="00971F5D"/>
    <w:rsid w:val="0097619E"/>
    <w:rsid w:val="00977589"/>
    <w:rsid w:val="009801E1"/>
    <w:rsid w:val="009851D7"/>
    <w:rsid w:val="009856A7"/>
    <w:rsid w:val="00991335"/>
    <w:rsid w:val="009970AF"/>
    <w:rsid w:val="009A2692"/>
    <w:rsid w:val="009B3919"/>
    <w:rsid w:val="009B7015"/>
    <w:rsid w:val="009B71BD"/>
    <w:rsid w:val="009B77C3"/>
    <w:rsid w:val="009D221C"/>
    <w:rsid w:val="009E1761"/>
    <w:rsid w:val="009E25AE"/>
    <w:rsid w:val="009F3314"/>
    <w:rsid w:val="009F6B10"/>
    <w:rsid w:val="009F6E9D"/>
    <w:rsid w:val="00A15FEE"/>
    <w:rsid w:val="00A20C10"/>
    <w:rsid w:val="00A24D7A"/>
    <w:rsid w:val="00A278D4"/>
    <w:rsid w:val="00A27FB3"/>
    <w:rsid w:val="00A321CE"/>
    <w:rsid w:val="00A324CE"/>
    <w:rsid w:val="00A3545E"/>
    <w:rsid w:val="00A357DE"/>
    <w:rsid w:val="00A429F5"/>
    <w:rsid w:val="00A44DF8"/>
    <w:rsid w:val="00A60FDA"/>
    <w:rsid w:val="00A63203"/>
    <w:rsid w:val="00A646A8"/>
    <w:rsid w:val="00A65FEC"/>
    <w:rsid w:val="00A7077F"/>
    <w:rsid w:val="00A70B22"/>
    <w:rsid w:val="00A81AF3"/>
    <w:rsid w:val="00A82758"/>
    <w:rsid w:val="00A8406C"/>
    <w:rsid w:val="00A84689"/>
    <w:rsid w:val="00A849CB"/>
    <w:rsid w:val="00A93878"/>
    <w:rsid w:val="00A96EB5"/>
    <w:rsid w:val="00A9733D"/>
    <w:rsid w:val="00AA386C"/>
    <w:rsid w:val="00AA4C52"/>
    <w:rsid w:val="00AB0A10"/>
    <w:rsid w:val="00AB174C"/>
    <w:rsid w:val="00AB3B1C"/>
    <w:rsid w:val="00AB7376"/>
    <w:rsid w:val="00AC0BA0"/>
    <w:rsid w:val="00AC34BC"/>
    <w:rsid w:val="00AC46B2"/>
    <w:rsid w:val="00AC5FB6"/>
    <w:rsid w:val="00AC6125"/>
    <w:rsid w:val="00AD255E"/>
    <w:rsid w:val="00AD3358"/>
    <w:rsid w:val="00AD3DB7"/>
    <w:rsid w:val="00AD51B5"/>
    <w:rsid w:val="00AD560C"/>
    <w:rsid w:val="00AD62DE"/>
    <w:rsid w:val="00AE035F"/>
    <w:rsid w:val="00AE7474"/>
    <w:rsid w:val="00AF5849"/>
    <w:rsid w:val="00AF66EF"/>
    <w:rsid w:val="00B03BF6"/>
    <w:rsid w:val="00B12E5F"/>
    <w:rsid w:val="00B12FAE"/>
    <w:rsid w:val="00B1548B"/>
    <w:rsid w:val="00B224AB"/>
    <w:rsid w:val="00B31A16"/>
    <w:rsid w:val="00B40AB5"/>
    <w:rsid w:val="00B421EC"/>
    <w:rsid w:val="00B42F32"/>
    <w:rsid w:val="00B43FD7"/>
    <w:rsid w:val="00B44A07"/>
    <w:rsid w:val="00B55AE7"/>
    <w:rsid w:val="00B55FBE"/>
    <w:rsid w:val="00B565EC"/>
    <w:rsid w:val="00B5790F"/>
    <w:rsid w:val="00B618EC"/>
    <w:rsid w:val="00B63EED"/>
    <w:rsid w:val="00B7172D"/>
    <w:rsid w:val="00B72A41"/>
    <w:rsid w:val="00B90B25"/>
    <w:rsid w:val="00B94B52"/>
    <w:rsid w:val="00B956FB"/>
    <w:rsid w:val="00B96502"/>
    <w:rsid w:val="00BA2E00"/>
    <w:rsid w:val="00BA31B2"/>
    <w:rsid w:val="00BA556E"/>
    <w:rsid w:val="00BA5B00"/>
    <w:rsid w:val="00BA6ADF"/>
    <w:rsid w:val="00BB0BA5"/>
    <w:rsid w:val="00BB1342"/>
    <w:rsid w:val="00BB3C88"/>
    <w:rsid w:val="00BB6076"/>
    <w:rsid w:val="00BC1E1F"/>
    <w:rsid w:val="00BC4BFA"/>
    <w:rsid w:val="00BC553B"/>
    <w:rsid w:val="00BC5F64"/>
    <w:rsid w:val="00BD0CD2"/>
    <w:rsid w:val="00BD1FCB"/>
    <w:rsid w:val="00BD3D58"/>
    <w:rsid w:val="00BD6F2E"/>
    <w:rsid w:val="00BD7B1F"/>
    <w:rsid w:val="00BE0C70"/>
    <w:rsid w:val="00BE1C0A"/>
    <w:rsid w:val="00BE3C59"/>
    <w:rsid w:val="00BE43ED"/>
    <w:rsid w:val="00BE543C"/>
    <w:rsid w:val="00BE628D"/>
    <w:rsid w:val="00BF0F0F"/>
    <w:rsid w:val="00BF2916"/>
    <w:rsid w:val="00C02BA1"/>
    <w:rsid w:val="00C0728D"/>
    <w:rsid w:val="00C10B7F"/>
    <w:rsid w:val="00C14ACF"/>
    <w:rsid w:val="00C30FFF"/>
    <w:rsid w:val="00C32E83"/>
    <w:rsid w:val="00C348E2"/>
    <w:rsid w:val="00C361C2"/>
    <w:rsid w:val="00C37D82"/>
    <w:rsid w:val="00C43F2B"/>
    <w:rsid w:val="00C4432C"/>
    <w:rsid w:val="00C46196"/>
    <w:rsid w:val="00C46626"/>
    <w:rsid w:val="00C479B6"/>
    <w:rsid w:val="00C5013B"/>
    <w:rsid w:val="00C51598"/>
    <w:rsid w:val="00C528CA"/>
    <w:rsid w:val="00C57A7E"/>
    <w:rsid w:val="00C609BA"/>
    <w:rsid w:val="00C6597E"/>
    <w:rsid w:val="00C7000B"/>
    <w:rsid w:val="00C70AC2"/>
    <w:rsid w:val="00C728EB"/>
    <w:rsid w:val="00C86B32"/>
    <w:rsid w:val="00C87307"/>
    <w:rsid w:val="00C92C50"/>
    <w:rsid w:val="00C96B85"/>
    <w:rsid w:val="00CA0F22"/>
    <w:rsid w:val="00CA298B"/>
    <w:rsid w:val="00CB2CBB"/>
    <w:rsid w:val="00CB3B14"/>
    <w:rsid w:val="00CC6574"/>
    <w:rsid w:val="00CC670F"/>
    <w:rsid w:val="00CC6CC8"/>
    <w:rsid w:val="00CD0920"/>
    <w:rsid w:val="00CD7E3A"/>
    <w:rsid w:val="00CE12A3"/>
    <w:rsid w:val="00CE1A2C"/>
    <w:rsid w:val="00CE2146"/>
    <w:rsid w:val="00CE5DEB"/>
    <w:rsid w:val="00CF1A34"/>
    <w:rsid w:val="00CF552C"/>
    <w:rsid w:val="00D0187A"/>
    <w:rsid w:val="00D0282A"/>
    <w:rsid w:val="00D06F0E"/>
    <w:rsid w:val="00D15417"/>
    <w:rsid w:val="00D15AAB"/>
    <w:rsid w:val="00D16D23"/>
    <w:rsid w:val="00D30B54"/>
    <w:rsid w:val="00D43D99"/>
    <w:rsid w:val="00D47427"/>
    <w:rsid w:val="00D501FB"/>
    <w:rsid w:val="00D516B5"/>
    <w:rsid w:val="00D51B53"/>
    <w:rsid w:val="00D547D5"/>
    <w:rsid w:val="00D56803"/>
    <w:rsid w:val="00D62389"/>
    <w:rsid w:val="00D66FAF"/>
    <w:rsid w:val="00D7303F"/>
    <w:rsid w:val="00D83177"/>
    <w:rsid w:val="00D84112"/>
    <w:rsid w:val="00D94573"/>
    <w:rsid w:val="00DA2378"/>
    <w:rsid w:val="00DA4D17"/>
    <w:rsid w:val="00DA55F1"/>
    <w:rsid w:val="00DA7DEA"/>
    <w:rsid w:val="00DB2FEC"/>
    <w:rsid w:val="00DB4345"/>
    <w:rsid w:val="00DB707B"/>
    <w:rsid w:val="00DC1F04"/>
    <w:rsid w:val="00DC445C"/>
    <w:rsid w:val="00DD0490"/>
    <w:rsid w:val="00DD0C35"/>
    <w:rsid w:val="00DD6F80"/>
    <w:rsid w:val="00DE1027"/>
    <w:rsid w:val="00DE1A57"/>
    <w:rsid w:val="00DE3E1B"/>
    <w:rsid w:val="00DE6800"/>
    <w:rsid w:val="00DF0CAA"/>
    <w:rsid w:val="00DF2CB6"/>
    <w:rsid w:val="00DF419C"/>
    <w:rsid w:val="00DF6FCE"/>
    <w:rsid w:val="00E02A5C"/>
    <w:rsid w:val="00E02F03"/>
    <w:rsid w:val="00E05887"/>
    <w:rsid w:val="00E07407"/>
    <w:rsid w:val="00E146A5"/>
    <w:rsid w:val="00E150A3"/>
    <w:rsid w:val="00E16425"/>
    <w:rsid w:val="00E21066"/>
    <w:rsid w:val="00E21767"/>
    <w:rsid w:val="00E343F5"/>
    <w:rsid w:val="00E34AF3"/>
    <w:rsid w:val="00E4002F"/>
    <w:rsid w:val="00E45725"/>
    <w:rsid w:val="00E45ADA"/>
    <w:rsid w:val="00E4746D"/>
    <w:rsid w:val="00E51EDA"/>
    <w:rsid w:val="00E53003"/>
    <w:rsid w:val="00E56768"/>
    <w:rsid w:val="00E6379C"/>
    <w:rsid w:val="00E65CAE"/>
    <w:rsid w:val="00E76116"/>
    <w:rsid w:val="00E77178"/>
    <w:rsid w:val="00E82665"/>
    <w:rsid w:val="00E8656E"/>
    <w:rsid w:val="00EA15D4"/>
    <w:rsid w:val="00EA41E9"/>
    <w:rsid w:val="00EA4398"/>
    <w:rsid w:val="00EB18F1"/>
    <w:rsid w:val="00EB2043"/>
    <w:rsid w:val="00EB2700"/>
    <w:rsid w:val="00EB47CB"/>
    <w:rsid w:val="00EB5D55"/>
    <w:rsid w:val="00EC10F3"/>
    <w:rsid w:val="00EC6175"/>
    <w:rsid w:val="00EC744F"/>
    <w:rsid w:val="00ED297A"/>
    <w:rsid w:val="00ED2E32"/>
    <w:rsid w:val="00ED4E28"/>
    <w:rsid w:val="00EE7BE7"/>
    <w:rsid w:val="00EF1C51"/>
    <w:rsid w:val="00EF31DF"/>
    <w:rsid w:val="00F00B3F"/>
    <w:rsid w:val="00F06150"/>
    <w:rsid w:val="00F203D1"/>
    <w:rsid w:val="00F207E4"/>
    <w:rsid w:val="00F227D9"/>
    <w:rsid w:val="00F228B2"/>
    <w:rsid w:val="00F2485D"/>
    <w:rsid w:val="00F34E5A"/>
    <w:rsid w:val="00F35E03"/>
    <w:rsid w:val="00F365DE"/>
    <w:rsid w:val="00F41A7D"/>
    <w:rsid w:val="00F439F5"/>
    <w:rsid w:val="00F43B07"/>
    <w:rsid w:val="00F43BD3"/>
    <w:rsid w:val="00F479C2"/>
    <w:rsid w:val="00F77741"/>
    <w:rsid w:val="00F82493"/>
    <w:rsid w:val="00F867E9"/>
    <w:rsid w:val="00F90261"/>
    <w:rsid w:val="00F92DC2"/>
    <w:rsid w:val="00F94974"/>
    <w:rsid w:val="00F953D0"/>
    <w:rsid w:val="00F96D8D"/>
    <w:rsid w:val="00F97637"/>
    <w:rsid w:val="00F97F15"/>
    <w:rsid w:val="00FA1836"/>
    <w:rsid w:val="00FA5B90"/>
    <w:rsid w:val="00FB20D0"/>
    <w:rsid w:val="00FB6089"/>
    <w:rsid w:val="00FC2369"/>
    <w:rsid w:val="00FC61E5"/>
    <w:rsid w:val="00FD08A4"/>
    <w:rsid w:val="00FD1ABF"/>
    <w:rsid w:val="00FD2163"/>
    <w:rsid w:val="00FE00DA"/>
    <w:rsid w:val="00FE0CD5"/>
    <w:rsid w:val="00FE310B"/>
    <w:rsid w:val="00FE4EEB"/>
    <w:rsid w:val="00FF0601"/>
    <w:rsid w:val="00FF3B3A"/>
    <w:rsid w:val="00FF6645"/>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95D7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3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7B1334"/>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7B1334"/>
    <w:rPr>
      <w:rFonts w:ascii="Times New Roman" w:eastAsia="Times New Roman" w:hAnsi="Times New Roman" w:cs="Times New Roman"/>
      <w:sz w:val="20"/>
      <w:szCs w:val="20"/>
    </w:rPr>
  </w:style>
  <w:style w:type="character" w:styleId="FootnoteReference">
    <w:name w:val="footnote reference"/>
    <w:uiPriority w:val="99"/>
    <w:rsid w:val="007B1334"/>
    <w:rPr>
      <w:vertAlign w:val="superscript"/>
    </w:rPr>
  </w:style>
  <w:style w:type="paragraph" w:styleId="NormalWeb">
    <w:name w:val="Normal (Web)"/>
    <w:basedOn w:val="Normal"/>
    <w:uiPriority w:val="99"/>
    <w:unhideWhenUsed/>
    <w:rsid w:val="007B1334"/>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7B1334"/>
    <w:pPr>
      <w:ind w:left="720"/>
      <w:contextualSpacing/>
    </w:pPr>
  </w:style>
  <w:style w:type="character" w:customStyle="1" w:styleId="apple-converted-space">
    <w:name w:val="apple-converted-space"/>
    <w:basedOn w:val="DefaultParagraphFont"/>
    <w:rsid w:val="00BF0F0F"/>
  </w:style>
  <w:style w:type="paragraph" w:styleId="BalloonText">
    <w:name w:val="Balloon Text"/>
    <w:basedOn w:val="Normal"/>
    <w:link w:val="BalloonTextChar"/>
    <w:uiPriority w:val="99"/>
    <w:semiHidden/>
    <w:unhideWhenUsed/>
    <w:rsid w:val="00A65FE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65FEC"/>
    <w:rPr>
      <w:rFonts w:ascii="Lucida Grande" w:hAnsi="Lucida Grande" w:cs="Lucida Grande"/>
      <w:sz w:val="18"/>
      <w:szCs w:val="18"/>
    </w:rPr>
  </w:style>
  <w:style w:type="character" w:styleId="Emphasis">
    <w:name w:val="Emphasis"/>
    <w:basedOn w:val="DefaultParagraphFont"/>
    <w:uiPriority w:val="20"/>
    <w:qFormat/>
    <w:rsid w:val="00E146A5"/>
    <w:rPr>
      <w:i/>
      <w:iCs/>
    </w:rPr>
  </w:style>
  <w:style w:type="character" w:styleId="Strong">
    <w:name w:val="Strong"/>
    <w:basedOn w:val="DefaultParagraphFont"/>
    <w:uiPriority w:val="22"/>
    <w:qFormat/>
    <w:rsid w:val="00A96EB5"/>
    <w:rPr>
      <w:b/>
      <w:bCs/>
    </w:rPr>
  </w:style>
  <w:style w:type="character" w:styleId="Hyperlink">
    <w:name w:val="Hyperlink"/>
    <w:basedOn w:val="DefaultParagraphFont"/>
    <w:uiPriority w:val="99"/>
    <w:unhideWhenUsed/>
    <w:rsid w:val="00A96EB5"/>
    <w:rPr>
      <w:color w:val="0000FF"/>
      <w:u w:val="single"/>
    </w:rPr>
  </w:style>
  <w:style w:type="character" w:customStyle="1" w:styleId="citationref">
    <w:name w:val="citationref"/>
    <w:basedOn w:val="DefaultParagraphFont"/>
    <w:rsid w:val="00044D01"/>
  </w:style>
  <w:style w:type="character" w:customStyle="1" w:styleId="A0">
    <w:name w:val="A0"/>
    <w:rsid w:val="00BF2916"/>
    <w:rPr>
      <w:color w:val="191918"/>
      <w:sz w:val="20"/>
    </w:rPr>
  </w:style>
  <w:style w:type="character" w:customStyle="1" w:styleId="mixed-citation">
    <w:name w:val="mixed-citation"/>
    <w:basedOn w:val="DefaultParagraphFont"/>
    <w:rsid w:val="00BF2916"/>
  </w:style>
  <w:style w:type="character" w:customStyle="1" w:styleId="ref-title">
    <w:name w:val="ref-title"/>
    <w:basedOn w:val="DefaultParagraphFont"/>
    <w:rsid w:val="00BF2916"/>
  </w:style>
  <w:style w:type="character" w:customStyle="1" w:styleId="ref-journal">
    <w:name w:val="ref-journal"/>
    <w:basedOn w:val="DefaultParagraphFont"/>
    <w:rsid w:val="00BF2916"/>
  </w:style>
  <w:style w:type="character" w:customStyle="1" w:styleId="ref-vol">
    <w:name w:val="ref-vol"/>
    <w:basedOn w:val="DefaultParagraphFont"/>
    <w:rsid w:val="00BF2916"/>
  </w:style>
  <w:style w:type="character" w:styleId="FollowedHyperlink">
    <w:name w:val="FollowedHyperlink"/>
    <w:basedOn w:val="DefaultParagraphFont"/>
    <w:uiPriority w:val="99"/>
    <w:semiHidden/>
    <w:unhideWhenUsed/>
    <w:rsid w:val="00BF2916"/>
    <w:rPr>
      <w:color w:val="800080" w:themeColor="followedHyperlink"/>
      <w:u w:val="single"/>
    </w:rPr>
  </w:style>
  <w:style w:type="character" w:customStyle="1" w:styleId="internalref">
    <w:name w:val="internalref"/>
    <w:basedOn w:val="DefaultParagraphFont"/>
    <w:rsid w:val="001236C4"/>
  </w:style>
  <w:style w:type="character" w:customStyle="1" w:styleId="current-selection">
    <w:name w:val="current-selection"/>
    <w:basedOn w:val="DefaultParagraphFont"/>
    <w:rsid w:val="00145DCA"/>
  </w:style>
  <w:style w:type="character" w:customStyle="1" w:styleId="personname">
    <w:name w:val="person_name"/>
    <w:basedOn w:val="DefaultParagraphFont"/>
    <w:rsid w:val="007E740F"/>
  </w:style>
  <w:style w:type="paragraph" w:customStyle="1" w:styleId="uiqtextpara">
    <w:name w:val="ui_qtext_para"/>
    <w:basedOn w:val="Normal"/>
    <w:rsid w:val="00960A67"/>
    <w:pPr>
      <w:spacing w:before="100" w:beforeAutospacing="1" w:after="100" w:afterAutospacing="1"/>
    </w:pPr>
    <w:rPr>
      <w:rFonts w:ascii="Times New Roman" w:hAnsi="Times New Roman"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3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7B1334"/>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7B1334"/>
    <w:rPr>
      <w:rFonts w:ascii="Times New Roman" w:eastAsia="Times New Roman" w:hAnsi="Times New Roman" w:cs="Times New Roman"/>
      <w:sz w:val="20"/>
      <w:szCs w:val="20"/>
    </w:rPr>
  </w:style>
  <w:style w:type="character" w:styleId="FootnoteReference">
    <w:name w:val="footnote reference"/>
    <w:uiPriority w:val="99"/>
    <w:rsid w:val="007B1334"/>
    <w:rPr>
      <w:vertAlign w:val="superscript"/>
    </w:rPr>
  </w:style>
  <w:style w:type="paragraph" w:styleId="NormalWeb">
    <w:name w:val="Normal (Web)"/>
    <w:basedOn w:val="Normal"/>
    <w:uiPriority w:val="99"/>
    <w:unhideWhenUsed/>
    <w:rsid w:val="007B1334"/>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7B1334"/>
    <w:pPr>
      <w:ind w:left="720"/>
      <w:contextualSpacing/>
    </w:pPr>
  </w:style>
  <w:style w:type="character" w:customStyle="1" w:styleId="apple-converted-space">
    <w:name w:val="apple-converted-space"/>
    <w:basedOn w:val="DefaultParagraphFont"/>
    <w:rsid w:val="00BF0F0F"/>
  </w:style>
  <w:style w:type="paragraph" w:styleId="BalloonText">
    <w:name w:val="Balloon Text"/>
    <w:basedOn w:val="Normal"/>
    <w:link w:val="BalloonTextChar"/>
    <w:uiPriority w:val="99"/>
    <w:semiHidden/>
    <w:unhideWhenUsed/>
    <w:rsid w:val="00A65FE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65FEC"/>
    <w:rPr>
      <w:rFonts w:ascii="Lucida Grande" w:hAnsi="Lucida Grande" w:cs="Lucida Grande"/>
      <w:sz w:val="18"/>
      <w:szCs w:val="18"/>
    </w:rPr>
  </w:style>
  <w:style w:type="character" w:styleId="Emphasis">
    <w:name w:val="Emphasis"/>
    <w:basedOn w:val="DefaultParagraphFont"/>
    <w:uiPriority w:val="20"/>
    <w:qFormat/>
    <w:rsid w:val="00E146A5"/>
    <w:rPr>
      <w:i/>
      <w:iCs/>
    </w:rPr>
  </w:style>
  <w:style w:type="character" w:styleId="Strong">
    <w:name w:val="Strong"/>
    <w:basedOn w:val="DefaultParagraphFont"/>
    <w:uiPriority w:val="22"/>
    <w:qFormat/>
    <w:rsid w:val="00A96EB5"/>
    <w:rPr>
      <w:b/>
      <w:bCs/>
    </w:rPr>
  </w:style>
  <w:style w:type="character" w:styleId="Hyperlink">
    <w:name w:val="Hyperlink"/>
    <w:basedOn w:val="DefaultParagraphFont"/>
    <w:uiPriority w:val="99"/>
    <w:unhideWhenUsed/>
    <w:rsid w:val="00A96EB5"/>
    <w:rPr>
      <w:color w:val="0000FF"/>
      <w:u w:val="single"/>
    </w:rPr>
  </w:style>
  <w:style w:type="character" w:customStyle="1" w:styleId="citationref">
    <w:name w:val="citationref"/>
    <w:basedOn w:val="DefaultParagraphFont"/>
    <w:rsid w:val="00044D01"/>
  </w:style>
  <w:style w:type="character" w:customStyle="1" w:styleId="A0">
    <w:name w:val="A0"/>
    <w:rsid w:val="00BF2916"/>
    <w:rPr>
      <w:color w:val="191918"/>
      <w:sz w:val="20"/>
    </w:rPr>
  </w:style>
  <w:style w:type="character" w:customStyle="1" w:styleId="mixed-citation">
    <w:name w:val="mixed-citation"/>
    <w:basedOn w:val="DefaultParagraphFont"/>
    <w:rsid w:val="00BF2916"/>
  </w:style>
  <w:style w:type="character" w:customStyle="1" w:styleId="ref-title">
    <w:name w:val="ref-title"/>
    <w:basedOn w:val="DefaultParagraphFont"/>
    <w:rsid w:val="00BF2916"/>
  </w:style>
  <w:style w:type="character" w:customStyle="1" w:styleId="ref-journal">
    <w:name w:val="ref-journal"/>
    <w:basedOn w:val="DefaultParagraphFont"/>
    <w:rsid w:val="00BF2916"/>
  </w:style>
  <w:style w:type="character" w:customStyle="1" w:styleId="ref-vol">
    <w:name w:val="ref-vol"/>
    <w:basedOn w:val="DefaultParagraphFont"/>
    <w:rsid w:val="00BF2916"/>
  </w:style>
  <w:style w:type="character" w:styleId="FollowedHyperlink">
    <w:name w:val="FollowedHyperlink"/>
    <w:basedOn w:val="DefaultParagraphFont"/>
    <w:uiPriority w:val="99"/>
    <w:semiHidden/>
    <w:unhideWhenUsed/>
    <w:rsid w:val="00BF2916"/>
    <w:rPr>
      <w:color w:val="800080" w:themeColor="followedHyperlink"/>
      <w:u w:val="single"/>
    </w:rPr>
  </w:style>
  <w:style w:type="character" w:customStyle="1" w:styleId="internalref">
    <w:name w:val="internalref"/>
    <w:basedOn w:val="DefaultParagraphFont"/>
    <w:rsid w:val="001236C4"/>
  </w:style>
  <w:style w:type="character" w:customStyle="1" w:styleId="current-selection">
    <w:name w:val="current-selection"/>
    <w:basedOn w:val="DefaultParagraphFont"/>
    <w:rsid w:val="00145DCA"/>
  </w:style>
  <w:style w:type="character" w:customStyle="1" w:styleId="personname">
    <w:name w:val="person_name"/>
    <w:basedOn w:val="DefaultParagraphFont"/>
    <w:rsid w:val="007E740F"/>
  </w:style>
  <w:style w:type="paragraph" w:customStyle="1" w:styleId="uiqtextpara">
    <w:name w:val="ui_qtext_para"/>
    <w:basedOn w:val="Normal"/>
    <w:rsid w:val="00960A67"/>
    <w:pPr>
      <w:spacing w:before="100" w:beforeAutospacing="1" w:after="100" w:afterAutospacing="1"/>
    </w:pPr>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4229">
      <w:bodyDiv w:val="1"/>
      <w:marLeft w:val="0"/>
      <w:marRight w:val="0"/>
      <w:marTop w:val="0"/>
      <w:marBottom w:val="0"/>
      <w:divBdr>
        <w:top w:val="none" w:sz="0" w:space="0" w:color="auto"/>
        <w:left w:val="none" w:sz="0" w:space="0" w:color="auto"/>
        <w:bottom w:val="none" w:sz="0" w:space="0" w:color="auto"/>
        <w:right w:val="none" w:sz="0" w:space="0" w:color="auto"/>
      </w:divBdr>
    </w:div>
    <w:div w:id="48655216">
      <w:bodyDiv w:val="1"/>
      <w:marLeft w:val="0"/>
      <w:marRight w:val="0"/>
      <w:marTop w:val="0"/>
      <w:marBottom w:val="0"/>
      <w:divBdr>
        <w:top w:val="none" w:sz="0" w:space="0" w:color="auto"/>
        <w:left w:val="none" w:sz="0" w:space="0" w:color="auto"/>
        <w:bottom w:val="none" w:sz="0" w:space="0" w:color="auto"/>
        <w:right w:val="none" w:sz="0" w:space="0" w:color="auto"/>
      </w:divBdr>
      <w:divsChild>
        <w:div w:id="1761442531">
          <w:marLeft w:val="0"/>
          <w:marRight w:val="0"/>
          <w:marTop w:val="0"/>
          <w:marBottom w:val="0"/>
          <w:divBdr>
            <w:top w:val="none" w:sz="0" w:space="0" w:color="auto"/>
            <w:left w:val="none" w:sz="0" w:space="0" w:color="auto"/>
            <w:bottom w:val="none" w:sz="0" w:space="0" w:color="auto"/>
            <w:right w:val="none" w:sz="0" w:space="0" w:color="auto"/>
          </w:divBdr>
          <w:divsChild>
            <w:div w:id="1029601138">
              <w:marLeft w:val="0"/>
              <w:marRight w:val="0"/>
              <w:marTop w:val="0"/>
              <w:marBottom w:val="0"/>
              <w:divBdr>
                <w:top w:val="none" w:sz="0" w:space="0" w:color="auto"/>
                <w:left w:val="none" w:sz="0" w:space="0" w:color="auto"/>
                <w:bottom w:val="none" w:sz="0" w:space="0" w:color="auto"/>
                <w:right w:val="none" w:sz="0" w:space="0" w:color="auto"/>
              </w:divBdr>
              <w:divsChild>
                <w:div w:id="65152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12532">
      <w:bodyDiv w:val="1"/>
      <w:marLeft w:val="0"/>
      <w:marRight w:val="0"/>
      <w:marTop w:val="0"/>
      <w:marBottom w:val="0"/>
      <w:divBdr>
        <w:top w:val="none" w:sz="0" w:space="0" w:color="auto"/>
        <w:left w:val="none" w:sz="0" w:space="0" w:color="auto"/>
        <w:bottom w:val="none" w:sz="0" w:space="0" w:color="auto"/>
        <w:right w:val="none" w:sz="0" w:space="0" w:color="auto"/>
      </w:divBdr>
      <w:divsChild>
        <w:div w:id="1082216366">
          <w:marLeft w:val="0"/>
          <w:marRight w:val="0"/>
          <w:marTop w:val="0"/>
          <w:marBottom w:val="120"/>
          <w:divBdr>
            <w:top w:val="none" w:sz="0" w:space="0" w:color="auto"/>
            <w:left w:val="none" w:sz="0" w:space="0" w:color="auto"/>
            <w:bottom w:val="none" w:sz="0" w:space="0" w:color="auto"/>
            <w:right w:val="none" w:sz="0" w:space="0" w:color="auto"/>
          </w:divBdr>
        </w:div>
        <w:div w:id="218248905">
          <w:marLeft w:val="0"/>
          <w:marRight w:val="0"/>
          <w:marTop w:val="165"/>
          <w:marBottom w:val="240"/>
          <w:divBdr>
            <w:top w:val="none" w:sz="0" w:space="0" w:color="auto"/>
            <w:left w:val="none" w:sz="0" w:space="0" w:color="auto"/>
            <w:bottom w:val="none" w:sz="0" w:space="0" w:color="auto"/>
            <w:right w:val="none" w:sz="0" w:space="0" w:color="auto"/>
          </w:divBdr>
        </w:div>
        <w:div w:id="1728842065">
          <w:marLeft w:val="0"/>
          <w:marRight w:val="0"/>
          <w:marTop w:val="0"/>
          <w:marBottom w:val="120"/>
          <w:divBdr>
            <w:top w:val="none" w:sz="0" w:space="0" w:color="auto"/>
            <w:left w:val="none" w:sz="0" w:space="0" w:color="auto"/>
            <w:bottom w:val="none" w:sz="0" w:space="0" w:color="auto"/>
            <w:right w:val="none" w:sz="0" w:space="0" w:color="auto"/>
          </w:divBdr>
        </w:div>
      </w:divsChild>
    </w:div>
    <w:div w:id="107899222">
      <w:bodyDiv w:val="1"/>
      <w:marLeft w:val="0"/>
      <w:marRight w:val="0"/>
      <w:marTop w:val="0"/>
      <w:marBottom w:val="0"/>
      <w:divBdr>
        <w:top w:val="none" w:sz="0" w:space="0" w:color="auto"/>
        <w:left w:val="none" w:sz="0" w:space="0" w:color="auto"/>
        <w:bottom w:val="none" w:sz="0" w:space="0" w:color="auto"/>
        <w:right w:val="none" w:sz="0" w:space="0" w:color="auto"/>
      </w:divBdr>
      <w:divsChild>
        <w:div w:id="1597711583">
          <w:marLeft w:val="0"/>
          <w:marRight w:val="0"/>
          <w:marTop w:val="0"/>
          <w:marBottom w:val="0"/>
          <w:divBdr>
            <w:top w:val="none" w:sz="0" w:space="0" w:color="auto"/>
            <w:left w:val="none" w:sz="0" w:space="0" w:color="auto"/>
            <w:bottom w:val="none" w:sz="0" w:space="0" w:color="auto"/>
            <w:right w:val="none" w:sz="0" w:space="0" w:color="auto"/>
          </w:divBdr>
          <w:divsChild>
            <w:div w:id="1433435494">
              <w:marLeft w:val="0"/>
              <w:marRight w:val="0"/>
              <w:marTop w:val="0"/>
              <w:marBottom w:val="0"/>
              <w:divBdr>
                <w:top w:val="none" w:sz="0" w:space="0" w:color="auto"/>
                <w:left w:val="none" w:sz="0" w:space="0" w:color="auto"/>
                <w:bottom w:val="none" w:sz="0" w:space="0" w:color="auto"/>
                <w:right w:val="none" w:sz="0" w:space="0" w:color="auto"/>
              </w:divBdr>
              <w:divsChild>
                <w:div w:id="121191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10258">
      <w:bodyDiv w:val="1"/>
      <w:marLeft w:val="0"/>
      <w:marRight w:val="0"/>
      <w:marTop w:val="0"/>
      <w:marBottom w:val="0"/>
      <w:divBdr>
        <w:top w:val="none" w:sz="0" w:space="0" w:color="auto"/>
        <w:left w:val="none" w:sz="0" w:space="0" w:color="auto"/>
        <w:bottom w:val="none" w:sz="0" w:space="0" w:color="auto"/>
        <w:right w:val="none" w:sz="0" w:space="0" w:color="auto"/>
      </w:divBdr>
      <w:divsChild>
        <w:div w:id="434404337">
          <w:marLeft w:val="0"/>
          <w:marRight w:val="0"/>
          <w:marTop w:val="0"/>
          <w:marBottom w:val="0"/>
          <w:divBdr>
            <w:top w:val="none" w:sz="0" w:space="0" w:color="auto"/>
            <w:left w:val="none" w:sz="0" w:space="0" w:color="auto"/>
            <w:bottom w:val="none" w:sz="0" w:space="0" w:color="auto"/>
            <w:right w:val="none" w:sz="0" w:space="0" w:color="auto"/>
          </w:divBdr>
          <w:divsChild>
            <w:div w:id="16129474">
              <w:marLeft w:val="0"/>
              <w:marRight w:val="0"/>
              <w:marTop w:val="0"/>
              <w:marBottom w:val="0"/>
              <w:divBdr>
                <w:top w:val="none" w:sz="0" w:space="0" w:color="auto"/>
                <w:left w:val="none" w:sz="0" w:space="0" w:color="auto"/>
                <w:bottom w:val="none" w:sz="0" w:space="0" w:color="auto"/>
                <w:right w:val="none" w:sz="0" w:space="0" w:color="auto"/>
              </w:divBdr>
              <w:divsChild>
                <w:div w:id="16987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24888">
      <w:bodyDiv w:val="1"/>
      <w:marLeft w:val="0"/>
      <w:marRight w:val="0"/>
      <w:marTop w:val="0"/>
      <w:marBottom w:val="0"/>
      <w:divBdr>
        <w:top w:val="none" w:sz="0" w:space="0" w:color="auto"/>
        <w:left w:val="none" w:sz="0" w:space="0" w:color="auto"/>
        <w:bottom w:val="none" w:sz="0" w:space="0" w:color="auto"/>
        <w:right w:val="none" w:sz="0" w:space="0" w:color="auto"/>
      </w:divBdr>
      <w:divsChild>
        <w:div w:id="875196501">
          <w:blockQuote w:val="1"/>
          <w:marLeft w:val="450"/>
          <w:marRight w:val="450"/>
          <w:marTop w:val="0"/>
          <w:marBottom w:val="408"/>
          <w:divBdr>
            <w:top w:val="none" w:sz="0" w:space="0" w:color="auto"/>
            <w:left w:val="none" w:sz="0" w:space="0" w:color="auto"/>
            <w:bottom w:val="none" w:sz="0" w:space="0" w:color="auto"/>
            <w:right w:val="none" w:sz="0" w:space="0" w:color="auto"/>
          </w:divBdr>
        </w:div>
      </w:divsChild>
    </w:div>
    <w:div w:id="281424641">
      <w:bodyDiv w:val="1"/>
      <w:marLeft w:val="0"/>
      <w:marRight w:val="0"/>
      <w:marTop w:val="0"/>
      <w:marBottom w:val="0"/>
      <w:divBdr>
        <w:top w:val="none" w:sz="0" w:space="0" w:color="auto"/>
        <w:left w:val="none" w:sz="0" w:space="0" w:color="auto"/>
        <w:bottom w:val="none" w:sz="0" w:space="0" w:color="auto"/>
        <w:right w:val="none" w:sz="0" w:space="0" w:color="auto"/>
      </w:divBdr>
      <w:divsChild>
        <w:div w:id="689181981">
          <w:marLeft w:val="0"/>
          <w:marRight w:val="0"/>
          <w:marTop w:val="0"/>
          <w:marBottom w:val="0"/>
          <w:divBdr>
            <w:top w:val="none" w:sz="0" w:space="0" w:color="auto"/>
            <w:left w:val="none" w:sz="0" w:space="0" w:color="auto"/>
            <w:bottom w:val="none" w:sz="0" w:space="0" w:color="auto"/>
            <w:right w:val="none" w:sz="0" w:space="0" w:color="auto"/>
          </w:divBdr>
          <w:divsChild>
            <w:div w:id="408384127">
              <w:marLeft w:val="0"/>
              <w:marRight w:val="0"/>
              <w:marTop w:val="0"/>
              <w:marBottom w:val="0"/>
              <w:divBdr>
                <w:top w:val="none" w:sz="0" w:space="0" w:color="auto"/>
                <w:left w:val="none" w:sz="0" w:space="0" w:color="auto"/>
                <w:bottom w:val="none" w:sz="0" w:space="0" w:color="auto"/>
                <w:right w:val="none" w:sz="0" w:space="0" w:color="auto"/>
              </w:divBdr>
              <w:divsChild>
                <w:div w:id="167741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935030">
      <w:bodyDiv w:val="1"/>
      <w:marLeft w:val="0"/>
      <w:marRight w:val="0"/>
      <w:marTop w:val="0"/>
      <w:marBottom w:val="0"/>
      <w:divBdr>
        <w:top w:val="none" w:sz="0" w:space="0" w:color="auto"/>
        <w:left w:val="none" w:sz="0" w:space="0" w:color="auto"/>
        <w:bottom w:val="none" w:sz="0" w:space="0" w:color="auto"/>
        <w:right w:val="none" w:sz="0" w:space="0" w:color="auto"/>
      </w:divBdr>
    </w:div>
    <w:div w:id="328139769">
      <w:bodyDiv w:val="1"/>
      <w:marLeft w:val="0"/>
      <w:marRight w:val="0"/>
      <w:marTop w:val="0"/>
      <w:marBottom w:val="0"/>
      <w:divBdr>
        <w:top w:val="none" w:sz="0" w:space="0" w:color="auto"/>
        <w:left w:val="none" w:sz="0" w:space="0" w:color="auto"/>
        <w:bottom w:val="none" w:sz="0" w:space="0" w:color="auto"/>
        <w:right w:val="none" w:sz="0" w:space="0" w:color="auto"/>
      </w:divBdr>
    </w:div>
    <w:div w:id="345718721">
      <w:bodyDiv w:val="1"/>
      <w:marLeft w:val="0"/>
      <w:marRight w:val="0"/>
      <w:marTop w:val="0"/>
      <w:marBottom w:val="0"/>
      <w:divBdr>
        <w:top w:val="none" w:sz="0" w:space="0" w:color="auto"/>
        <w:left w:val="none" w:sz="0" w:space="0" w:color="auto"/>
        <w:bottom w:val="none" w:sz="0" w:space="0" w:color="auto"/>
        <w:right w:val="none" w:sz="0" w:space="0" w:color="auto"/>
      </w:divBdr>
      <w:divsChild>
        <w:div w:id="140851882">
          <w:marLeft w:val="0"/>
          <w:marRight w:val="0"/>
          <w:marTop w:val="0"/>
          <w:marBottom w:val="0"/>
          <w:divBdr>
            <w:top w:val="none" w:sz="0" w:space="0" w:color="auto"/>
            <w:left w:val="none" w:sz="0" w:space="0" w:color="auto"/>
            <w:bottom w:val="none" w:sz="0" w:space="0" w:color="auto"/>
            <w:right w:val="none" w:sz="0" w:space="0" w:color="auto"/>
          </w:divBdr>
          <w:divsChild>
            <w:div w:id="273442290">
              <w:marLeft w:val="0"/>
              <w:marRight w:val="0"/>
              <w:marTop w:val="0"/>
              <w:marBottom w:val="0"/>
              <w:divBdr>
                <w:top w:val="none" w:sz="0" w:space="0" w:color="auto"/>
                <w:left w:val="none" w:sz="0" w:space="0" w:color="auto"/>
                <w:bottom w:val="none" w:sz="0" w:space="0" w:color="auto"/>
                <w:right w:val="none" w:sz="0" w:space="0" w:color="auto"/>
              </w:divBdr>
              <w:divsChild>
                <w:div w:id="85264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019988">
      <w:bodyDiv w:val="1"/>
      <w:marLeft w:val="0"/>
      <w:marRight w:val="0"/>
      <w:marTop w:val="0"/>
      <w:marBottom w:val="0"/>
      <w:divBdr>
        <w:top w:val="none" w:sz="0" w:space="0" w:color="auto"/>
        <w:left w:val="none" w:sz="0" w:space="0" w:color="auto"/>
        <w:bottom w:val="none" w:sz="0" w:space="0" w:color="auto"/>
        <w:right w:val="none" w:sz="0" w:space="0" w:color="auto"/>
      </w:divBdr>
      <w:divsChild>
        <w:div w:id="2016955922">
          <w:marLeft w:val="0"/>
          <w:marRight w:val="0"/>
          <w:marTop w:val="0"/>
          <w:marBottom w:val="0"/>
          <w:divBdr>
            <w:top w:val="none" w:sz="0" w:space="0" w:color="auto"/>
            <w:left w:val="none" w:sz="0" w:space="0" w:color="auto"/>
            <w:bottom w:val="none" w:sz="0" w:space="0" w:color="auto"/>
            <w:right w:val="none" w:sz="0" w:space="0" w:color="auto"/>
          </w:divBdr>
          <w:divsChild>
            <w:div w:id="1720468258">
              <w:marLeft w:val="0"/>
              <w:marRight w:val="0"/>
              <w:marTop w:val="0"/>
              <w:marBottom w:val="0"/>
              <w:divBdr>
                <w:top w:val="none" w:sz="0" w:space="0" w:color="auto"/>
                <w:left w:val="none" w:sz="0" w:space="0" w:color="auto"/>
                <w:bottom w:val="none" w:sz="0" w:space="0" w:color="auto"/>
                <w:right w:val="none" w:sz="0" w:space="0" w:color="auto"/>
              </w:divBdr>
              <w:divsChild>
                <w:div w:id="162045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565165">
      <w:bodyDiv w:val="1"/>
      <w:marLeft w:val="0"/>
      <w:marRight w:val="0"/>
      <w:marTop w:val="0"/>
      <w:marBottom w:val="0"/>
      <w:divBdr>
        <w:top w:val="none" w:sz="0" w:space="0" w:color="auto"/>
        <w:left w:val="none" w:sz="0" w:space="0" w:color="auto"/>
        <w:bottom w:val="none" w:sz="0" w:space="0" w:color="auto"/>
        <w:right w:val="none" w:sz="0" w:space="0" w:color="auto"/>
      </w:divBdr>
    </w:div>
    <w:div w:id="444889840">
      <w:bodyDiv w:val="1"/>
      <w:marLeft w:val="0"/>
      <w:marRight w:val="0"/>
      <w:marTop w:val="0"/>
      <w:marBottom w:val="0"/>
      <w:divBdr>
        <w:top w:val="none" w:sz="0" w:space="0" w:color="auto"/>
        <w:left w:val="none" w:sz="0" w:space="0" w:color="auto"/>
        <w:bottom w:val="none" w:sz="0" w:space="0" w:color="auto"/>
        <w:right w:val="none" w:sz="0" w:space="0" w:color="auto"/>
      </w:divBdr>
      <w:divsChild>
        <w:div w:id="1050225167">
          <w:marLeft w:val="0"/>
          <w:marRight w:val="0"/>
          <w:marTop w:val="0"/>
          <w:marBottom w:val="0"/>
          <w:divBdr>
            <w:top w:val="none" w:sz="0" w:space="0" w:color="auto"/>
            <w:left w:val="none" w:sz="0" w:space="0" w:color="auto"/>
            <w:bottom w:val="none" w:sz="0" w:space="0" w:color="auto"/>
            <w:right w:val="none" w:sz="0" w:space="0" w:color="auto"/>
          </w:divBdr>
          <w:divsChild>
            <w:div w:id="122508028">
              <w:marLeft w:val="0"/>
              <w:marRight w:val="0"/>
              <w:marTop w:val="0"/>
              <w:marBottom w:val="0"/>
              <w:divBdr>
                <w:top w:val="none" w:sz="0" w:space="0" w:color="auto"/>
                <w:left w:val="none" w:sz="0" w:space="0" w:color="auto"/>
                <w:bottom w:val="none" w:sz="0" w:space="0" w:color="auto"/>
                <w:right w:val="none" w:sz="0" w:space="0" w:color="auto"/>
              </w:divBdr>
              <w:divsChild>
                <w:div w:id="57416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760299">
      <w:bodyDiv w:val="1"/>
      <w:marLeft w:val="0"/>
      <w:marRight w:val="0"/>
      <w:marTop w:val="0"/>
      <w:marBottom w:val="0"/>
      <w:divBdr>
        <w:top w:val="none" w:sz="0" w:space="0" w:color="auto"/>
        <w:left w:val="none" w:sz="0" w:space="0" w:color="auto"/>
        <w:bottom w:val="none" w:sz="0" w:space="0" w:color="auto"/>
        <w:right w:val="none" w:sz="0" w:space="0" w:color="auto"/>
      </w:divBdr>
      <w:divsChild>
        <w:div w:id="1104181124">
          <w:marLeft w:val="0"/>
          <w:marRight w:val="0"/>
          <w:marTop w:val="0"/>
          <w:marBottom w:val="0"/>
          <w:divBdr>
            <w:top w:val="none" w:sz="0" w:space="0" w:color="auto"/>
            <w:left w:val="none" w:sz="0" w:space="0" w:color="auto"/>
            <w:bottom w:val="none" w:sz="0" w:space="0" w:color="auto"/>
            <w:right w:val="none" w:sz="0" w:space="0" w:color="auto"/>
          </w:divBdr>
          <w:divsChild>
            <w:div w:id="759180663">
              <w:marLeft w:val="0"/>
              <w:marRight w:val="0"/>
              <w:marTop w:val="0"/>
              <w:marBottom w:val="0"/>
              <w:divBdr>
                <w:top w:val="none" w:sz="0" w:space="0" w:color="auto"/>
                <w:left w:val="none" w:sz="0" w:space="0" w:color="auto"/>
                <w:bottom w:val="none" w:sz="0" w:space="0" w:color="auto"/>
                <w:right w:val="none" w:sz="0" w:space="0" w:color="auto"/>
              </w:divBdr>
              <w:divsChild>
                <w:div w:id="1329596014">
                  <w:marLeft w:val="0"/>
                  <w:marRight w:val="0"/>
                  <w:marTop w:val="0"/>
                  <w:marBottom w:val="0"/>
                  <w:divBdr>
                    <w:top w:val="none" w:sz="0" w:space="0" w:color="auto"/>
                    <w:left w:val="none" w:sz="0" w:space="0" w:color="auto"/>
                    <w:bottom w:val="none" w:sz="0" w:space="0" w:color="auto"/>
                    <w:right w:val="none" w:sz="0" w:space="0" w:color="auto"/>
                  </w:divBdr>
                  <w:divsChild>
                    <w:div w:id="60203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548287">
      <w:bodyDiv w:val="1"/>
      <w:marLeft w:val="0"/>
      <w:marRight w:val="0"/>
      <w:marTop w:val="0"/>
      <w:marBottom w:val="0"/>
      <w:divBdr>
        <w:top w:val="none" w:sz="0" w:space="0" w:color="auto"/>
        <w:left w:val="none" w:sz="0" w:space="0" w:color="auto"/>
        <w:bottom w:val="none" w:sz="0" w:space="0" w:color="auto"/>
        <w:right w:val="none" w:sz="0" w:space="0" w:color="auto"/>
      </w:divBdr>
    </w:div>
    <w:div w:id="572859657">
      <w:bodyDiv w:val="1"/>
      <w:marLeft w:val="0"/>
      <w:marRight w:val="0"/>
      <w:marTop w:val="0"/>
      <w:marBottom w:val="0"/>
      <w:divBdr>
        <w:top w:val="none" w:sz="0" w:space="0" w:color="auto"/>
        <w:left w:val="none" w:sz="0" w:space="0" w:color="auto"/>
        <w:bottom w:val="none" w:sz="0" w:space="0" w:color="auto"/>
        <w:right w:val="none" w:sz="0" w:space="0" w:color="auto"/>
      </w:divBdr>
      <w:divsChild>
        <w:div w:id="1945267735">
          <w:marLeft w:val="0"/>
          <w:marRight w:val="0"/>
          <w:marTop w:val="0"/>
          <w:marBottom w:val="0"/>
          <w:divBdr>
            <w:top w:val="none" w:sz="0" w:space="0" w:color="auto"/>
            <w:left w:val="none" w:sz="0" w:space="0" w:color="auto"/>
            <w:bottom w:val="none" w:sz="0" w:space="0" w:color="auto"/>
            <w:right w:val="none" w:sz="0" w:space="0" w:color="auto"/>
          </w:divBdr>
          <w:divsChild>
            <w:div w:id="1332100333">
              <w:marLeft w:val="0"/>
              <w:marRight w:val="0"/>
              <w:marTop w:val="0"/>
              <w:marBottom w:val="0"/>
              <w:divBdr>
                <w:top w:val="none" w:sz="0" w:space="0" w:color="auto"/>
                <w:left w:val="none" w:sz="0" w:space="0" w:color="auto"/>
                <w:bottom w:val="none" w:sz="0" w:space="0" w:color="auto"/>
                <w:right w:val="none" w:sz="0" w:space="0" w:color="auto"/>
              </w:divBdr>
              <w:divsChild>
                <w:div w:id="203831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481070">
      <w:bodyDiv w:val="1"/>
      <w:marLeft w:val="0"/>
      <w:marRight w:val="0"/>
      <w:marTop w:val="0"/>
      <w:marBottom w:val="0"/>
      <w:divBdr>
        <w:top w:val="none" w:sz="0" w:space="0" w:color="auto"/>
        <w:left w:val="none" w:sz="0" w:space="0" w:color="auto"/>
        <w:bottom w:val="none" w:sz="0" w:space="0" w:color="auto"/>
        <w:right w:val="none" w:sz="0" w:space="0" w:color="auto"/>
      </w:divBdr>
      <w:divsChild>
        <w:div w:id="201872304">
          <w:marLeft w:val="0"/>
          <w:marRight w:val="0"/>
          <w:marTop w:val="0"/>
          <w:marBottom w:val="0"/>
          <w:divBdr>
            <w:top w:val="none" w:sz="0" w:space="0" w:color="auto"/>
            <w:left w:val="none" w:sz="0" w:space="0" w:color="auto"/>
            <w:bottom w:val="none" w:sz="0" w:space="0" w:color="auto"/>
            <w:right w:val="none" w:sz="0" w:space="0" w:color="auto"/>
          </w:divBdr>
          <w:divsChild>
            <w:div w:id="1237470364">
              <w:marLeft w:val="0"/>
              <w:marRight w:val="0"/>
              <w:marTop w:val="0"/>
              <w:marBottom w:val="0"/>
              <w:divBdr>
                <w:top w:val="none" w:sz="0" w:space="0" w:color="auto"/>
                <w:left w:val="none" w:sz="0" w:space="0" w:color="auto"/>
                <w:bottom w:val="none" w:sz="0" w:space="0" w:color="auto"/>
                <w:right w:val="none" w:sz="0" w:space="0" w:color="auto"/>
              </w:divBdr>
              <w:divsChild>
                <w:div w:id="9961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935608">
      <w:bodyDiv w:val="1"/>
      <w:marLeft w:val="0"/>
      <w:marRight w:val="0"/>
      <w:marTop w:val="0"/>
      <w:marBottom w:val="0"/>
      <w:divBdr>
        <w:top w:val="none" w:sz="0" w:space="0" w:color="auto"/>
        <w:left w:val="none" w:sz="0" w:space="0" w:color="auto"/>
        <w:bottom w:val="none" w:sz="0" w:space="0" w:color="auto"/>
        <w:right w:val="none" w:sz="0" w:space="0" w:color="auto"/>
      </w:divBdr>
    </w:div>
    <w:div w:id="777944418">
      <w:bodyDiv w:val="1"/>
      <w:marLeft w:val="0"/>
      <w:marRight w:val="0"/>
      <w:marTop w:val="0"/>
      <w:marBottom w:val="0"/>
      <w:divBdr>
        <w:top w:val="none" w:sz="0" w:space="0" w:color="auto"/>
        <w:left w:val="none" w:sz="0" w:space="0" w:color="auto"/>
        <w:bottom w:val="none" w:sz="0" w:space="0" w:color="auto"/>
        <w:right w:val="none" w:sz="0" w:space="0" w:color="auto"/>
      </w:divBdr>
      <w:divsChild>
        <w:div w:id="1943145367">
          <w:marLeft w:val="0"/>
          <w:marRight w:val="0"/>
          <w:marTop w:val="0"/>
          <w:marBottom w:val="0"/>
          <w:divBdr>
            <w:top w:val="none" w:sz="0" w:space="0" w:color="auto"/>
            <w:left w:val="none" w:sz="0" w:space="0" w:color="auto"/>
            <w:bottom w:val="none" w:sz="0" w:space="0" w:color="auto"/>
            <w:right w:val="none" w:sz="0" w:space="0" w:color="auto"/>
          </w:divBdr>
          <w:divsChild>
            <w:div w:id="1128888975">
              <w:marLeft w:val="0"/>
              <w:marRight w:val="0"/>
              <w:marTop w:val="0"/>
              <w:marBottom w:val="0"/>
              <w:divBdr>
                <w:top w:val="none" w:sz="0" w:space="0" w:color="auto"/>
                <w:left w:val="none" w:sz="0" w:space="0" w:color="auto"/>
                <w:bottom w:val="none" w:sz="0" w:space="0" w:color="auto"/>
                <w:right w:val="none" w:sz="0" w:space="0" w:color="auto"/>
              </w:divBdr>
              <w:divsChild>
                <w:div w:id="185973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299622">
      <w:bodyDiv w:val="1"/>
      <w:marLeft w:val="0"/>
      <w:marRight w:val="0"/>
      <w:marTop w:val="0"/>
      <w:marBottom w:val="0"/>
      <w:divBdr>
        <w:top w:val="none" w:sz="0" w:space="0" w:color="auto"/>
        <w:left w:val="none" w:sz="0" w:space="0" w:color="auto"/>
        <w:bottom w:val="none" w:sz="0" w:space="0" w:color="auto"/>
        <w:right w:val="none" w:sz="0" w:space="0" w:color="auto"/>
      </w:divBdr>
      <w:divsChild>
        <w:div w:id="193158102">
          <w:marLeft w:val="0"/>
          <w:marRight w:val="0"/>
          <w:marTop w:val="0"/>
          <w:marBottom w:val="0"/>
          <w:divBdr>
            <w:top w:val="none" w:sz="0" w:space="0" w:color="auto"/>
            <w:left w:val="none" w:sz="0" w:space="0" w:color="auto"/>
            <w:bottom w:val="none" w:sz="0" w:space="0" w:color="auto"/>
            <w:right w:val="none" w:sz="0" w:space="0" w:color="auto"/>
          </w:divBdr>
          <w:divsChild>
            <w:div w:id="1898784377">
              <w:marLeft w:val="0"/>
              <w:marRight w:val="0"/>
              <w:marTop w:val="0"/>
              <w:marBottom w:val="0"/>
              <w:divBdr>
                <w:top w:val="none" w:sz="0" w:space="0" w:color="auto"/>
                <w:left w:val="none" w:sz="0" w:space="0" w:color="auto"/>
                <w:bottom w:val="none" w:sz="0" w:space="0" w:color="auto"/>
                <w:right w:val="none" w:sz="0" w:space="0" w:color="auto"/>
              </w:divBdr>
              <w:divsChild>
                <w:div w:id="16247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048094">
      <w:bodyDiv w:val="1"/>
      <w:marLeft w:val="0"/>
      <w:marRight w:val="0"/>
      <w:marTop w:val="0"/>
      <w:marBottom w:val="0"/>
      <w:divBdr>
        <w:top w:val="none" w:sz="0" w:space="0" w:color="auto"/>
        <w:left w:val="none" w:sz="0" w:space="0" w:color="auto"/>
        <w:bottom w:val="none" w:sz="0" w:space="0" w:color="auto"/>
        <w:right w:val="none" w:sz="0" w:space="0" w:color="auto"/>
      </w:divBdr>
      <w:divsChild>
        <w:div w:id="1302230609">
          <w:marLeft w:val="0"/>
          <w:marRight w:val="0"/>
          <w:marTop w:val="0"/>
          <w:marBottom w:val="0"/>
          <w:divBdr>
            <w:top w:val="none" w:sz="0" w:space="0" w:color="auto"/>
            <w:left w:val="none" w:sz="0" w:space="0" w:color="auto"/>
            <w:bottom w:val="none" w:sz="0" w:space="0" w:color="auto"/>
            <w:right w:val="none" w:sz="0" w:space="0" w:color="auto"/>
          </w:divBdr>
          <w:divsChild>
            <w:div w:id="1017193807">
              <w:marLeft w:val="0"/>
              <w:marRight w:val="0"/>
              <w:marTop w:val="0"/>
              <w:marBottom w:val="0"/>
              <w:divBdr>
                <w:top w:val="none" w:sz="0" w:space="0" w:color="auto"/>
                <w:left w:val="none" w:sz="0" w:space="0" w:color="auto"/>
                <w:bottom w:val="none" w:sz="0" w:space="0" w:color="auto"/>
                <w:right w:val="none" w:sz="0" w:space="0" w:color="auto"/>
              </w:divBdr>
              <w:divsChild>
                <w:div w:id="122355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877264">
      <w:bodyDiv w:val="1"/>
      <w:marLeft w:val="0"/>
      <w:marRight w:val="0"/>
      <w:marTop w:val="0"/>
      <w:marBottom w:val="0"/>
      <w:divBdr>
        <w:top w:val="none" w:sz="0" w:space="0" w:color="auto"/>
        <w:left w:val="none" w:sz="0" w:space="0" w:color="auto"/>
        <w:bottom w:val="none" w:sz="0" w:space="0" w:color="auto"/>
        <w:right w:val="none" w:sz="0" w:space="0" w:color="auto"/>
      </w:divBdr>
    </w:div>
    <w:div w:id="931399075">
      <w:bodyDiv w:val="1"/>
      <w:marLeft w:val="0"/>
      <w:marRight w:val="0"/>
      <w:marTop w:val="0"/>
      <w:marBottom w:val="0"/>
      <w:divBdr>
        <w:top w:val="none" w:sz="0" w:space="0" w:color="auto"/>
        <w:left w:val="none" w:sz="0" w:space="0" w:color="auto"/>
        <w:bottom w:val="none" w:sz="0" w:space="0" w:color="auto"/>
        <w:right w:val="none" w:sz="0" w:space="0" w:color="auto"/>
      </w:divBdr>
    </w:div>
    <w:div w:id="932594091">
      <w:bodyDiv w:val="1"/>
      <w:marLeft w:val="0"/>
      <w:marRight w:val="0"/>
      <w:marTop w:val="0"/>
      <w:marBottom w:val="0"/>
      <w:divBdr>
        <w:top w:val="none" w:sz="0" w:space="0" w:color="auto"/>
        <w:left w:val="none" w:sz="0" w:space="0" w:color="auto"/>
        <w:bottom w:val="none" w:sz="0" w:space="0" w:color="auto"/>
        <w:right w:val="none" w:sz="0" w:space="0" w:color="auto"/>
      </w:divBdr>
      <w:divsChild>
        <w:div w:id="626476005">
          <w:marLeft w:val="0"/>
          <w:marRight w:val="0"/>
          <w:marTop w:val="0"/>
          <w:marBottom w:val="0"/>
          <w:divBdr>
            <w:top w:val="none" w:sz="0" w:space="0" w:color="auto"/>
            <w:left w:val="none" w:sz="0" w:space="0" w:color="auto"/>
            <w:bottom w:val="none" w:sz="0" w:space="0" w:color="auto"/>
            <w:right w:val="none" w:sz="0" w:space="0" w:color="auto"/>
          </w:divBdr>
          <w:divsChild>
            <w:div w:id="45567226">
              <w:marLeft w:val="0"/>
              <w:marRight w:val="0"/>
              <w:marTop w:val="0"/>
              <w:marBottom w:val="0"/>
              <w:divBdr>
                <w:top w:val="none" w:sz="0" w:space="0" w:color="auto"/>
                <w:left w:val="none" w:sz="0" w:space="0" w:color="auto"/>
                <w:bottom w:val="none" w:sz="0" w:space="0" w:color="auto"/>
                <w:right w:val="none" w:sz="0" w:space="0" w:color="auto"/>
              </w:divBdr>
              <w:divsChild>
                <w:div w:id="32886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478099">
      <w:bodyDiv w:val="1"/>
      <w:marLeft w:val="0"/>
      <w:marRight w:val="0"/>
      <w:marTop w:val="0"/>
      <w:marBottom w:val="0"/>
      <w:divBdr>
        <w:top w:val="none" w:sz="0" w:space="0" w:color="auto"/>
        <w:left w:val="none" w:sz="0" w:space="0" w:color="auto"/>
        <w:bottom w:val="none" w:sz="0" w:space="0" w:color="auto"/>
        <w:right w:val="none" w:sz="0" w:space="0" w:color="auto"/>
      </w:divBdr>
    </w:div>
    <w:div w:id="960964764">
      <w:bodyDiv w:val="1"/>
      <w:marLeft w:val="0"/>
      <w:marRight w:val="0"/>
      <w:marTop w:val="0"/>
      <w:marBottom w:val="0"/>
      <w:divBdr>
        <w:top w:val="none" w:sz="0" w:space="0" w:color="auto"/>
        <w:left w:val="none" w:sz="0" w:space="0" w:color="auto"/>
        <w:bottom w:val="none" w:sz="0" w:space="0" w:color="auto"/>
        <w:right w:val="none" w:sz="0" w:space="0" w:color="auto"/>
      </w:divBdr>
    </w:div>
    <w:div w:id="964776920">
      <w:bodyDiv w:val="1"/>
      <w:marLeft w:val="0"/>
      <w:marRight w:val="0"/>
      <w:marTop w:val="0"/>
      <w:marBottom w:val="0"/>
      <w:divBdr>
        <w:top w:val="none" w:sz="0" w:space="0" w:color="auto"/>
        <w:left w:val="none" w:sz="0" w:space="0" w:color="auto"/>
        <w:bottom w:val="none" w:sz="0" w:space="0" w:color="auto"/>
        <w:right w:val="none" w:sz="0" w:space="0" w:color="auto"/>
      </w:divBdr>
    </w:div>
    <w:div w:id="973869056">
      <w:bodyDiv w:val="1"/>
      <w:marLeft w:val="0"/>
      <w:marRight w:val="0"/>
      <w:marTop w:val="0"/>
      <w:marBottom w:val="0"/>
      <w:divBdr>
        <w:top w:val="none" w:sz="0" w:space="0" w:color="auto"/>
        <w:left w:val="none" w:sz="0" w:space="0" w:color="auto"/>
        <w:bottom w:val="none" w:sz="0" w:space="0" w:color="auto"/>
        <w:right w:val="none" w:sz="0" w:space="0" w:color="auto"/>
      </w:divBdr>
      <w:divsChild>
        <w:div w:id="1566381382">
          <w:marLeft w:val="0"/>
          <w:marRight w:val="0"/>
          <w:marTop w:val="0"/>
          <w:marBottom w:val="0"/>
          <w:divBdr>
            <w:top w:val="none" w:sz="0" w:space="0" w:color="auto"/>
            <w:left w:val="none" w:sz="0" w:space="0" w:color="auto"/>
            <w:bottom w:val="none" w:sz="0" w:space="0" w:color="auto"/>
            <w:right w:val="none" w:sz="0" w:space="0" w:color="auto"/>
          </w:divBdr>
          <w:divsChild>
            <w:div w:id="625084716">
              <w:marLeft w:val="0"/>
              <w:marRight w:val="0"/>
              <w:marTop w:val="0"/>
              <w:marBottom w:val="0"/>
              <w:divBdr>
                <w:top w:val="none" w:sz="0" w:space="0" w:color="auto"/>
                <w:left w:val="none" w:sz="0" w:space="0" w:color="auto"/>
                <w:bottom w:val="none" w:sz="0" w:space="0" w:color="auto"/>
                <w:right w:val="none" w:sz="0" w:space="0" w:color="auto"/>
              </w:divBdr>
              <w:divsChild>
                <w:div w:id="1918591551">
                  <w:marLeft w:val="0"/>
                  <w:marRight w:val="0"/>
                  <w:marTop w:val="0"/>
                  <w:marBottom w:val="0"/>
                  <w:divBdr>
                    <w:top w:val="none" w:sz="0" w:space="0" w:color="auto"/>
                    <w:left w:val="none" w:sz="0" w:space="0" w:color="auto"/>
                    <w:bottom w:val="none" w:sz="0" w:space="0" w:color="auto"/>
                    <w:right w:val="none" w:sz="0" w:space="0" w:color="auto"/>
                  </w:divBdr>
                  <w:divsChild>
                    <w:div w:id="49048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298922">
      <w:bodyDiv w:val="1"/>
      <w:marLeft w:val="0"/>
      <w:marRight w:val="0"/>
      <w:marTop w:val="0"/>
      <w:marBottom w:val="0"/>
      <w:divBdr>
        <w:top w:val="none" w:sz="0" w:space="0" w:color="auto"/>
        <w:left w:val="none" w:sz="0" w:space="0" w:color="auto"/>
        <w:bottom w:val="none" w:sz="0" w:space="0" w:color="auto"/>
        <w:right w:val="none" w:sz="0" w:space="0" w:color="auto"/>
      </w:divBdr>
    </w:div>
    <w:div w:id="1008945201">
      <w:bodyDiv w:val="1"/>
      <w:marLeft w:val="0"/>
      <w:marRight w:val="0"/>
      <w:marTop w:val="0"/>
      <w:marBottom w:val="0"/>
      <w:divBdr>
        <w:top w:val="none" w:sz="0" w:space="0" w:color="auto"/>
        <w:left w:val="none" w:sz="0" w:space="0" w:color="auto"/>
        <w:bottom w:val="none" w:sz="0" w:space="0" w:color="auto"/>
        <w:right w:val="none" w:sz="0" w:space="0" w:color="auto"/>
      </w:divBdr>
      <w:divsChild>
        <w:div w:id="512719505">
          <w:marLeft w:val="0"/>
          <w:marRight w:val="0"/>
          <w:marTop w:val="0"/>
          <w:marBottom w:val="0"/>
          <w:divBdr>
            <w:top w:val="none" w:sz="0" w:space="0" w:color="auto"/>
            <w:left w:val="none" w:sz="0" w:space="0" w:color="auto"/>
            <w:bottom w:val="none" w:sz="0" w:space="0" w:color="auto"/>
            <w:right w:val="none" w:sz="0" w:space="0" w:color="auto"/>
          </w:divBdr>
          <w:divsChild>
            <w:div w:id="1782415">
              <w:marLeft w:val="0"/>
              <w:marRight w:val="0"/>
              <w:marTop w:val="0"/>
              <w:marBottom w:val="0"/>
              <w:divBdr>
                <w:top w:val="none" w:sz="0" w:space="0" w:color="auto"/>
                <w:left w:val="none" w:sz="0" w:space="0" w:color="auto"/>
                <w:bottom w:val="none" w:sz="0" w:space="0" w:color="auto"/>
                <w:right w:val="none" w:sz="0" w:space="0" w:color="auto"/>
              </w:divBdr>
              <w:divsChild>
                <w:div w:id="88494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935167">
      <w:bodyDiv w:val="1"/>
      <w:marLeft w:val="0"/>
      <w:marRight w:val="0"/>
      <w:marTop w:val="0"/>
      <w:marBottom w:val="0"/>
      <w:divBdr>
        <w:top w:val="none" w:sz="0" w:space="0" w:color="auto"/>
        <w:left w:val="none" w:sz="0" w:space="0" w:color="auto"/>
        <w:bottom w:val="none" w:sz="0" w:space="0" w:color="auto"/>
        <w:right w:val="none" w:sz="0" w:space="0" w:color="auto"/>
      </w:divBdr>
      <w:divsChild>
        <w:div w:id="995766784">
          <w:marLeft w:val="0"/>
          <w:marRight w:val="0"/>
          <w:marTop w:val="0"/>
          <w:marBottom w:val="0"/>
          <w:divBdr>
            <w:top w:val="none" w:sz="0" w:space="0" w:color="auto"/>
            <w:left w:val="none" w:sz="0" w:space="0" w:color="auto"/>
            <w:bottom w:val="none" w:sz="0" w:space="0" w:color="auto"/>
            <w:right w:val="none" w:sz="0" w:space="0" w:color="auto"/>
          </w:divBdr>
          <w:divsChild>
            <w:div w:id="1306155166">
              <w:marLeft w:val="0"/>
              <w:marRight w:val="0"/>
              <w:marTop w:val="0"/>
              <w:marBottom w:val="0"/>
              <w:divBdr>
                <w:top w:val="none" w:sz="0" w:space="0" w:color="auto"/>
                <w:left w:val="none" w:sz="0" w:space="0" w:color="auto"/>
                <w:bottom w:val="none" w:sz="0" w:space="0" w:color="auto"/>
                <w:right w:val="none" w:sz="0" w:space="0" w:color="auto"/>
              </w:divBdr>
              <w:divsChild>
                <w:div w:id="186497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723952">
      <w:bodyDiv w:val="1"/>
      <w:marLeft w:val="0"/>
      <w:marRight w:val="0"/>
      <w:marTop w:val="0"/>
      <w:marBottom w:val="0"/>
      <w:divBdr>
        <w:top w:val="none" w:sz="0" w:space="0" w:color="auto"/>
        <w:left w:val="none" w:sz="0" w:space="0" w:color="auto"/>
        <w:bottom w:val="none" w:sz="0" w:space="0" w:color="auto"/>
        <w:right w:val="none" w:sz="0" w:space="0" w:color="auto"/>
      </w:divBdr>
      <w:divsChild>
        <w:div w:id="366217375">
          <w:marLeft w:val="0"/>
          <w:marRight w:val="0"/>
          <w:marTop w:val="0"/>
          <w:marBottom w:val="0"/>
          <w:divBdr>
            <w:top w:val="none" w:sz="0" w:space="0" w:color="auto"/>
            <w:left w:val="none" w:sz="0" w:space="0" w:color="auto"/>
            <w:bottom w:val="none" w:sz="0" w:space="0" w:color="auto"/>
            <w:right w:val="none" w:sz="0" w:space="0" w:color="auto"/>
          </w:divBdr>
          <w:divsChild>
            <w:div w:id="1366830681">
              <w:marLeft w:val="0"/>
              <w:marRight w:val="0"/>
              <w:marTop w:val="0"/>
              <w:marBottom w:val="0"/>
              <w:divBdr>
                <w:top w:val="none" w:sz="0" w:space="0" w:color="auto"/>
                <w:left w:val="none" w:sz="0" w:space="0" w:color="auto"/>
                <w:bottom w:val="none" w:sz="0" w:space="0" w:color="auto"/>
                <w:right w:val="none" w:sz="0" w:space="0" w:color="auto"/>
              </w:divBdr>
              <w:divsChild>
                <w:div w:id="140306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664424">
      <w:bodyDiv w:val="1"/>
      <w:marLeft w:val="0"/>
      <w:marRight w:val="0"/>
      <w:marTop w:val="0"/>
      <w:marBottom w:val="0"/>
      <w:divBdr>
        <w:top w:val="none" w:sz="0" w:space="0" w:color="auto"/>
        <w:left w:val="none" w:sz="0" w:space="0" w:color="auto"/>
        <w:bottom w:val="none" w:sz="0" w:space="0" w:color="auto"/>
        <w:right w:val="none" w:sz="0" w:space="0" w:color="auto"/>
      </w:divBdr>
    </w:div>
    <w:div w:id="1180312944">
      <w:bodyDiv w:val="1"/>
      <w:marLeft w:val="0"/>
      <w:marRight w:val="0"/>
      <w:marTop w:val="0"/>
      <w:marBottom w:val="0"/>
      <w:divBdr>
        <w:top w:val="none" w:sz="0" w:space="0" w:color="auto"/>
        <w:left w:val="none" w:sz="0" w:space="0" w:color="auto"/>
        <w:bottom w:val="none" w:sz="0" w:space="0" w:color="auto"/>
        <w:right w:val="none" w:sz="0" w:space="0" w:color="auto"/>
      </w:divBdr>
      <w:divsChild>
        <w:div w:id="1172062615">
          <w:marLeft w:val="0"/>
          <w:marRight w:val="0"/>
          <w:marTop w:val="0"/>
          <w:marBottom w:val="0"/>
          <w:divBdr>
            <w:top w:val="none" w:sz="0" w:space="0" w:color="auto"/>
            <w:left w:val="none" w:sz="0" w:space="0" w:color="auto"/>
            <w:bottom w:val="none" w:sz="0" w:space="0" w:color="auto"/>
            <w:right w:val="none" w:sz="0" w:space="0" w:color="auto"/>
          </w:divBdr>
          <w:divsChild>
            <w:div w:id="170073695">
              <w:marLeft w:val="0"/>
              <w:marRight w:val="0"/>
              <w:marTop w:val="0"/>
              <w:marBottom w:val="0"/>
              <w:divBdr>
                <w:top w:val="none" w:sz="0" w:space="0" w:color="auto"/>
                <w:left w:val="none" w:sz="0" w:space="0" w:color="auto"/>
                <w:bottom w:val="none" w:sz="0" w:space="0" w:color="auto"/>
                <w:right w:val="none" w:sz="0" w:space="0" w:color="auto"/>
              </w:divBdr>
              <w:divsChild>
                <w:div w:id="142122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364553">
      <w:bodyDiv w:val="1"/>
      <w:marLeft w:val="0"/>
      <w:marRight w:val="0"/>
      <w:marTop w:val="0"/>
      <w:marBottom w:val="0"/>
      <w:divBdr>
        <w:top w:val="none" w:sz="0" w:space="0" w:color="auto"/>
        <w:left w:val="none" w:sz="0" w:space="0" w:color="auto"/>
        <w:bottom w:val="none" w:sz="0" w:space="0" w:color="auto"/>
        <w:right w:val="none" w:sz="0" w:space="0" w:color="auto"/>
      </w:divBdr>
      <w:divsChild>
        <w:div w:id="221643022">
          <w:marLeft w:val="0"/>
          <w:marRight w:val="0"/>
          <w:marTop w:val="0"/>
          <w:marBottom w:val="0"/>
          <w:divBdr>
            <w:top w:val="none" w:sz="0" w:space="0" w:color="auto"/>
            <w:left w:val="none" w:sz="0" w:space="0" w:color="auto"/>
            <w:bottom w:val="none" w:sz="0" w:space="0" w:color="auto"/>
            <w:right w:val="none" w:sz="0" w:space="0" w:color="auto"/>
          </w:divBdr>
        </w:div>
        <w:div w:id="1923442357">
          <w:marLeft w:val="0"/>
          <w:marRight w:val="0"/>
          <w:marTop w:val="0"/>
          <w:marBottom w:val="0"/>
          <w:divBdr>
            <w:top w:val="none" w:sz="0" w:space="0" w:color="auto"/>
            <w:left w:val="none" w:sz="0" w:space="0" w:color="auto"/>
            <w:bottom w:val="none" w:sz="0" w:space="0" w:color="auto"/>
            <w:right w:val="none" w:sz="0" w:space="0" w:color="auto"/>
          </w:divBdr>
        </w:div>
      </w:divsChild>
    </w:div>
    <w:div w:id="1247223217">
      <w:bodyDiv w:val="1"/>
      <w:marLeft w:val="0"/>
      <w:marRight w:val="0"/>
      <w:marTop w:val="0"/>
      <w:marBottom w:val="0"/>
      <w:divBdr>
        <w:top w:val="none" w:sz="0" w:space="0" w:color="auto"/>
        <w:left w:val="none" w:sz="0" w:space="0" w:color="auto"/>
        <w:bottom w:val="none" w:sz="0" w:space="0" w:color="auto"/>
        <w:right w:val="none" w:sz="0" w:space="0" w:color="auto"/>
      </w:divBdr>
      <w:divsChild>
        <w:div w:id="661927081">
          <w:marLeft w:val="0"/>
          <w:marRight w:val="0"/>
          <w:marTop w:val="0"/>
          <w:marBottom w:val="0"/>
          <w:divBdr>
            <w:top w:val="none" w:sz="0" w:space="0" w:color="auto"/>
            <w:left w:val="none" w:sz="0" w:space="0" w:color="auto"/>
            <w:bottom w:val="none" w:sz="0" w:space="0" w:color="auto"/>
            <w:right w:val="none" w:sz="0" w:space="0" w:color="auto"/>
          </w:divBdr>
          <w:divsChild>
            <w:div w:id="1255289207">
              <w:marLeft w:val="0"/>
              <w:marRight w:val="0"/>
              <w:marTop w:val="0"/>
              <w:marBottom w:val="0"/>
              <w:divBdr>
                <w:top w:val="none" w:sz="0" w:space="0" w:color="auto"/>
                <w:left w:val="none" w:sz="0" w:space="0" w:color="auto"/>
                <w:bottom w:val="none" w:sz="0" w:space="0" w:color="auto"/>
                <w:right w:val="none" w:sz="0" w:space="0" w:color="auto"/>
              </w:divBdr>
              <w:divsChild>
                <w:div w:id="123948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935180">
      <w:bodyDiv w:val="1"/>
      <w:marLeft w:val="0"/>
      <w:marRight w:val="0"/>
      <w:marTop w:val="0"/>
      <w:marBottom w:val="0"/>
      <w:divBdr>
        <w:top w:val="none" w:sz="0" w:space="0" w:color="auto"/>
        <w:left w:val="none" w:sz="0" w:space="0" w:color="auto"/>
        <w:bottom w:val="none" w:sz="0" w:space="0" w:color="auto"/>
        <w:right w:val="none" w:sz="0" w:space="0" w:color="auto"/>
      </w:divBdr>
      <w:divsChild>
        <w:div w:id="1861434711">
          <w:marLeft w:val="0"/>
          <w:marRight w:val="0"/>
          <w:marTop w:val="0"/>
          <w:marBottom w:val="0"/>
          <w:divBdr>
            <w:top w:val="none" w:sz="0" w:space="0" w:color="auto"/>
            <w:left w:val="none" w:sz="0" w:space="0" w:color="auto"/>
            <w:bottom w:val="none" w:sz="0" w:space="0" w:color="auto"/>
            <w:right w:val="none" w:sz="0" w:space="0" w:color="auto"/>
          </w:divBdr>
          <w:divsChild>
            <w:div w:id="1825931069">
              <w:marLeft w:val="0"/>
              <w:marRight w:val="0"/>
              <w:marTop w:val="0"/>
              <w:marBottom w:val="0"/>
              <w:divBdr>
                <w:top w:val="none" w:sz="0" w:space="0" w:color="auto"/>
                <w:left w:val="none" w:sz="0" w:space="0" w:color="auto"/>
                <w:bottom w:val="none" w:sz="0" w:space="0" w:color="auto"/>
                <w:right w:val="none" w:sz="0" w:space="0" w:color="auto"/>
              </w:divBdr>
              <w:divsChild>
                <w:div w:id="1314066252">
                  <w:marLeft w:val="0"/>
                  <w:marRight w:val="0"/>
                  <w:marTop w:val="0"/>
                  <w:marBottom w:val="0"/>
                  <w:divBdr>
                    <w:top w:val="none" w:sz="0" w:space="0" w:color="auto"/>
                    <w:left w:val="none" w:sz="0" w:space="0" w:color="auto"/>
                    <w:bottom w:val="none" w:sz="0" w:space="0" w:color="auto"/>
                    <w:right w:val="none" w:sz="0" w:space="0" w:color="auto"/>
                  </w:divBdr>
                  <w:divsChild>
                    <w:div w:id="10257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83379">
      <w:bodyDiv w:val="1"/>
      <w:marLeft w:val="0"/>
      <w:marRight w:val="0"/>
      <w:marTop w:val="0"/>
      <w:marBottom w:val="0"/>
      <w:divBdr>
        <w:top w:val="none" w:sz="0" w:space="0" w:color="auto"/>
        <w:left w:val="none" w:sz="0" w:space="0" w:color="auto"/>
        <w:bottom w:val="none" w:sz="0" w:space="0" w:color="auto"/>
        <w:right w:val="none" w:sz="0" w:space="0" w:color="auto"/>
      </w:divBdr>
    </w:div>
    <w:div w:id="1317687920">
      <w:bodyDiv w:val="1"/>
      <w:marLeft w:val="0"/>
      <w:marRight w:val="0"/>
      <w:marTop w:val="0"/>
      <w:marBottom w:val="0"/>
      <w:divBdr>
        <w:top w:val="none" w:sz="0" w:space="0" w:color="auto"/>
        <w:left w:val="none" w:sz="0" w:space="0" w:color="auto"/>
        <w:bottom w:val="none" w:sz="0" w:space="0" w:color="auto"/>
        <w:right w:val="none" w:sz="0" w:space="0" w:color="auto"/>
      </w:divBdr>
    </w:div>
    <w:div w:id="1327903220">
      <w:bodyDiv w:val="1"/>
      <w:marLeft w:val="0"/>
      <w:marRight w:val="0"/>
      <w:marTop w:val="0"/>
      <w:marBottom w:val="0"/>
      <w:divBdr>
        <w:top w:val="none" w:sz="0" w:space="0" w:color="auto"/>
        <w:left w:val="none" w:sz="0" w:space="0" w:color="auto"/>
        <w:bottom w:val="none" w:sz="0" w:space="0" w:color="auto"/>
        <w:right w:val="none" w:sz="0" w:space="0" w:color="auto"/>
      </w:divBdr>
      <w:divsChild>
        <w:div w:id="1452626501">
          <w:marLeft w:val="0"/>
          <w:marRight w:val="0"/>
          <w:marTop w:val="0"/>
          <w:marBottom w:val="0"/>
          <w:divBdr>
            <w:top w:val="none" w:sz="0" w:space="0" w:color="auto"/>
            <w:left w:val="none" w:sz="0" w:space="0" w:color="auto"/>
            <w:bottom w:val="none" w:sz="0" w:space="0" w:color="auto"/>
            <w:right w:val="none" w:sz="0" w:space="0" w:color="auto"/>
          </w:divBdr>
          <w:divsChild>
            <w:div w:id="1214268319">
              <w:marLeft w:val="0"/>
              <w:marRight w:val="0"/>
              <w:marTop w:val="0"/>
              <w:marBottom w:val="0"/>
              <w:divBdr>
                <w:top w:val="none" w:sz="0" w:space="0" w:color="auto"/>
                <w:left w:val="none" w:sz="0" w:space="0" w:color="auto"/>
                <w:bottom w:val="none" w:sz="0" w:space="0" w:color="auto"/>
                <w:right w:val="none" w:sz="0" w:space="0" w:color="auto"/>
              </w:divBdr>
              <w:divsChild>
                <w:div w:id="180408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645101">
      <w:bodyDiv w:val="1"/>
      <w:marLeft w:val="0"/>
      <w:marRight w:val="0"/>
      <w:marTop w:val="0"/>
      <w:marBottom w:val="0"/>
      <w:divBdr>
        <w:top w:val="none" w:sz="0" w:space="0" w:color="auto"/>
        <w:left w:val="none" w:sz="0" w:space="0" w:color="auto"/>
        <w:bottom w:val="none" w:sz="0" w:space="0" w:color="auto"/>
        <w:right w:val="none" w:sz="0" w:space="0" w:color="auto"/>
      </w:divBdr>
    </w:div>
    <w:div w:id="1384864814">
      <w:bodyDiv w:val="1"/>
      <w:marLeft w:val="0"/>
      <w:marRight w:val="0"/>
      <w:marTop w:val="0"/>
      <w:marBottom w:val="0"/>
      <w:divBdr>
        <w:top w:val="none" w:sz="0" w:space="0" w:color="auto"/>
        <w:left w:val="none" w:sz="0" w:space="0" w:color="auto"/>
        <w:bottom w:val="none" w:sz="0" w:space="0" w:color="auto"/>
        <w:right w:val="none" w:sz="0" w:space="0" w:color="auto"/>
      </w:divBdr>
      <w:divsChild>
        <w:div w:id="1571454533">
          <w:marLeft w:val="0"/>
          <w:marRight w:val="0"/>
          <w:marTop w:val="0"/>
          <w:marBottom w:val="0"/>
          <w:divBdr>
            <w:top w:val="none" w:sz="0" w:space="0" w:color="auto"/>
            <w:left w:val="none" w:sz="0" w:space="0" w:color="auto"/>
            <w:bottom w:val="none" w:sz="0" w:space="0" w:color="auto"/>
            <w:right w:val="none" w:sz="0" w:space="0" w:color="auto"/>
          </w:divBdr>
          <w:divsChild>
            <w:div w:id="553470006">
              <w:marLeft w:val="0"/>
              <w:marRight w:val="0"/>
              <w:marTop w:val="0"/>
              <w:marBottom w:val="0"/>
              <w:divBdr>
                <w:top w:val="none" w:sz="0" w:space="0" w:color="auto"/>
                <w:left w:val="none" w:sz="0" w:space="0" w:color="auto"/>
                <w:bottom w:val="none" w:sz="0" w:space="0" w:color="auto"/>
                <w:right w:val="none" w:sz="0" w:space="0" w:color="auto"/>
              </w:divBdr>
              <w:divsChild>
                <w:div w:id="5867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971516">
      <w:bodyDiv w:val="1"/>
      <w:marLeft w:val="0"/>
      <w:marRight w:val="0"/>
      <w:marTop w:val="0"/>
      <w:marBottom w:val="0"/>
      <w:divBdr>
        <w:top w:val="none" w:sz="0" w:space="0" w:color="auto"/>
        <w:left w:val="none" w:sz="0" w:space="0" w:color="auto"/>
        <w:bottom w:val="none" w:sz="0" w:space="0" w:color="auto"/>
        <w:right w:val="none" w:sz="0" w:space="0" w:color="auto"/>
      </w:divBdr>
      <w:divsChild>
        <w:div w:id="659427908">
          <w:marLeft w:val="0"/>
          <w:marRight w:val="0"/>
          <w:marTop w:val="0"/>
          <w:marBottom w:val="0"/>
          <w:divBdr>
            <w:top w:val="none" w:sz="0" w:space="0" w:color="auto"/>
            <w:left w:val="none" w:sz="0" w:space="0" w:color="auto"/>
            <w:bottom w:val="none" w:sz="0" w:space="0" w:color="auto"/>
            <w:right w:val="none" w:sz="0" w:space="0" w:color="auto"/>
          </w:divBdr>
          <w:divsChild>
            <w:div w:id="729423815">
              <w:marLeft w:val="0"/>
              <w:marRight w:val="0"/>
              <w:marTop w:val="0"/>
              <w:marBottom w:val="0"/>
              <w:divBdr>
                <w:top w:val="none" w:sz="0" w:space="0" w:color="auto"/>
                <w:left w:val="none" w:sz="0" w:space="0" w:color="auto"/>
                <w:bottom w:val="none" w:sz="0" w:space="0" w:color="auto"/>
                <w:right w:val="none" w:sz="0" w:space="0" w:color="auto"/>
              </w:divBdr>
              <w:divsChild>
                <w:div w:id="68606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973415">
      <w:bodyDiv w:val="1"/>
      <w:marLeft w:val="0"/>
      <w:marRight w:val="0"/>
      <w:marTop w:val="0"/>
      <w:marBottom w:val="0"/>
      <w:divBdr>
        <w:top w:val="none" w:sz="0" w:space="0" w:color="auto"/>
        <w:left w:val="none" w:sz="0" w:space="0" w:color="auto"/>
        <w:bottom w:val="none" w:sz="0" w:space="0" w:color="auto"/>
        <w:right w:val="none" w:sz="0" w:space="0" w:color="auto"/>
      </w:divBdr>
    </w:div>
    <w:div w:id="1421678574">
      <w:bodyDiv w:val="1"/>
      <w:marLeft w:val="0"/>
      <w:marRight w:val="0"/>
      <w:marTop w:val="0"/>
      <w:marBottom w:val="0"/>
      <w:divBdr>
        <w:top w:val="none" w:sz="0" w:space="0" w:color="auto"/>
        <w:left w:val="none" w:sz="0" w:space="0" w:color="auto"/>
        <w:bottom w:val="none" w:sz="0" w:space="0" w:color="auto"/>
        <w:right w:val="none" w:sz="0" w:space="0" w:color="auto"/>
      </w:divBdr>
      <w:divsChild>
        <w:div w:id="734862670">
          <w:marLeft w:val="0"/>
          <w:marRight w:val="0"/>
          <w:marTop w:val="0"/>
          <w:marBottom w:val="0"/>
          <w:divBdr>
            <w:top w:val="none" w:sz="0" w:space="0" w:color="auto"/>
            <w:left w:val="none" w:sz="0" w:space="0" w:color="auto"/>
            <w:bottom w:val="none" w:sz="0" w:space="0" w:color="auto"/>
            <w:right w:val="none" w:sz="0" w:space="0" w:color="auto"/>
          </w:divBdr>
          <w:divsChild>
            <w:div w:id="1121191724">
              <w:marLeft w:val="0"/>
              <w:marRight w:val="0"/>
              <w:marTop w:val="0"/>
              <w:marBottom w:val="0"/>
              <w:divBdr>
                <w:top w:val="none" w:sz="0" w:space="0" w:color="auto"/>
                <w:left w:val="none" w:sz="0" w:space="0" w:color="auto"/>
                <w:bottom w:val="none" w:sz="0" w:space="0" w:color="auto"/>
                <w:right w:val="none" w:sz="0" w:space="0" w:color="auto"/>
              </w:divBdr>
              <w:divsChild>
                <w:div w:id="82609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263208">
      <w:bodyDiv w:val="1"/>
      <w:marLeft w:val="0"/>
      <w:marRight w:val="0"/>
      <w:marTop w:val="0"/>
      <w:marBottom w:val="0"/>
      <w:divBdr>
        <w:top w:val="none" w:sz="0" w:space="0" w:color="auto"/>
        <w:left w:val="none" w:sz="0" w:space="0" w:color="auto"/>
        <w:bottom w:val="none" w:sz="0" w:space="0" w:color="auto"/>
        <w:right w:val="none" w:sz="0" w:space="0" w:color="auto"/>
      </w:divBdr>
      <w:divsChild>
        <w:div w:id="40567213">
          <w:blockQuote w:val="1"/>
          <w:marLeft w:val="450"/>
          <w:marRight w:val="450"/>
          <w:marTop w:val="0"/>
          <w:marBottom w:val="408"/>
          <w:divBdr>
            <w:top w:val="none" w:sz="0" w:space="0" w:color="auto"/>
            <w:left w:val="none" w:sz="0" w:space="0" w:color="auto"/>
            <w:bottom w:val="none" w:sz="0" w:space="0" w:color="auto"/>
            <w:right w:val="none" w:sz="0" w:space="0" w:color="auto"/>
          </w:divBdr>
        </w:div>
      </w:divsChild>
    </w:div>
    <w:div w:id="1432705234">
      <w:bodyDiv w:val="1"/>
      <w:marLeft w:val="0"/>
      <w:marRight w:val="0"/>
      <w:marTop w:val="0"/>
      <w:marBottom w:val="0"/>
      <w:divBdr>
        <w:top w:val="none" w:sz="0" w:space="0" w:color="auto"/>
        <w:left w:val="none" w:sz="0" w:space="0" w:color="auto"/>
        <w:bottom w:val="none" w:sz="0" w:space="0" w:color="auto"/>
        <w:right w:val="none" w:sz="0" w:space="0" w:color="auto"/>
      </w:divBdr>
      <w:divsChild>
        <w:div w:id="1979335196">
          <w:marLeft w:val="0"/>
          <w:marRight w:val="0"/>
          <w:marTop w:val="0"/>
          <w:marBottom w:val="0"/>
          <w:divBdr>
            <w:top w:val="none" w:sz="0" w:space="0" w:color="auto"/>
            <w:left w:val="none" w:sz="0" w:space="0" w:color="auto"/>
            <w:bottom w:val="none" w:sz="0" w:space="0" w:color="auto"/>
            <w:right w:val="none" w:sz="0" w:space="0" w:color="auto"/>
          </w:divBdr>
          <w:divsChild>
            <w:div w:id="1985770267">
              <w:marLeft w:val="0"/>
              <w:marRight w:val="0"/>
              <w:marTop w:val="0"/>
              <w:marBottom w:val="0"/>
              <w:divBdr>
                <w:top w:val="none" w:sz="0" w:space="0" w:color="auto"/>
                <w:left w:val="none" w:sz="0" w:space="0" w:color="auto"/>
                <w:bottom w:val="none" w:sz="0" w:space="0" w:color="auto"/>
                <w:right w:val="none" w:sz="0" w:space="0" w:color="auto"/>
              </w:divBdr>
              <w:divsChild>
                <w:div w:id="629671332">
                  <w:marLeft w:val="0"/>
                  <w:marRight w:val="0"/>
                  <w:marTop w:val="0"/>
                  <w:marBottom w:val="0"/>
                  <w:divBdr>
                    <w:top w:val="none" w:sz="0" w:space="0" w:color="auto"/>
                    <w:left w:val="none" w:sz="0" w:space="0" w:color="auto"/>
                    <w:bottom w:val="none" w:sz="0" w:space="0" w:color="auto"/>
                    <w:right w:val="none" w:sz="0" w:space="0" w:color="auto"/>
                  </w:divBdr>
                  <w:divsChild>
                    <w:div w:id="1278946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9305045">
      <w:bodyDiv w:val="1"/>
      <w:marLeft w:val="0"/>
      <w:marRight w:val="0"/>
      <w:marTop w:val="0"/>
      <w:marBottom w:val="0"/>
      <w:divBdr>
        <w:top w:val="none" w:sz="0" w:space="0" w:color="auto"/>
        <w:left w:val="none" w:sz="0" w:space="0" w:color="auto"/>
        <w:bottom w:val="none" w:sz="0" w:space="0" w:color="auto"/>
        <w:right w:val="none" w:sz="0" w:space="0" w:color="auto"/>
      </w:divBdr>
      <w:divsChild>
        <w:div w:id="1648702370">
          <w:marLeft w:val="0"/>
          <w:marRight w:val="0"/>
          <w:marTop w:val="0"/>
          <w:marBottom w:val="0"/>
          <w:divBdr>
            <w:top w:val="none" w:sz="0" w:space="0" w:color="auto"/>
            <w:left w:val="none" w:sz="0" w:space="0" w:color="auto"/>
            <w:bottom w:val="none" w:sz="0" w:space="0" w:color="auto"/>
            <w:right w:val="none" w:sz="0" w:space="0" w:color="auto"/>
          </w:divBdr>
          <w:divsChild>
            <w:div w:id="1416438365">
              <w:marLeft w:val="0"/>
              <w:marRight w:val="0"/>
              <w:marTop w:val="0"/>
              <w:marBottom w:val="0"/>
              <w:divBdr>
                <w:top w:val="none" w:sz="0" w:space="0" w:color="auto"/>
                <w:left w:val="none" w:sz="0" w:space="0" w:color="auto"/>
                <w:bottom w:val="none" w:sz="0" w:space="0" w:color="auto"/>
                <w:right w:val="none" w:sz="0" w:space="0" w:color="auto"/>
              </w:divBdr>
              <w:divsChild>
                <w:div w:id="175728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408015">
      <w:bodyDiv w:val="1"/>
      <w:marLeft w:val="0"/>
      <w:marRight w:val="0"/>
      <w:marTop w:val="0"/>
      <w:marBottom w:val="0"/>
      <w:divBdr>
        <w:top w:val="none" w:sz="0" w:space="0" w:color="auto"/>
        <w:left w:val="none" w:sz="0" w:space="0" w:color="auto"/>
        <w:bottom w:val="none" w:sz="0" w:space="0" w:color="auto"/>
        <w:right w:val="none" w:sz="0" w:space="0" w:color="auto"/>
      </w:divBdr>
    </w:div>
    <w:div w:id="1593004874">
      <w:bodyDiv w:val="1"/>
      <w:marLeft w:val="0"/>
      <w:marRight w:val="0"/>
      <w:marTop w:val="0"/>
      <w:marBottom w:val="0"/>
      <w:divBdr>
        <w:top w:val="none" w:sz="0" w:space="0" w:color="auto"/>
        <w:left w:val="none" w:sz="0" w:space="0" w:color="auto"/>
        <w:bottom w:val="none" w:sz="0" w:space="0" w:color="auto"/>
        <w:right w:val="none" w:sz="0" w:space="0" w:color="auto"/>
      </w:divBdr>
    </w:div>
    <w:div w:id="1659771311">
      <w:bodyDiv w:val="1"/>
      <w:marLeft w:val="0"/>
      <w:marRight w:val="0"/>
      <w:marTop w:val="0"/>
      <w:marBottom w:val="0"/>
      <w:divBdr>
        <w:top w:val="none" w:sz="0" w:space="0" w:color="auto"/>
        <w:left w:val="none" w:sz="0" w:space="0" w:color="auto"/>
        <w:bottom w:val="none" w:sz="0" w:space="0" w:color="auto"/>
        <w:right w:val="none" w:sz="0" w:space="0" w:color="auto"/>
      </w:divBdr>
      <w:divsChild>
        <w:div w:id="1115639653">
          <w:marLeft w:val="0"/>
          <w:marRight w:val="0"/>
          <w:marTop w:val="0"/>
          <w:marBottom w:val="0"/>
          <w:divBdr>
            <w:top w:val="none" w:sz="0" w:space="0" w:color="auto"/>
            <w:left w:val="none" w:sz="0" w:space="0" w:color="auto"/>
            <w:bottom w:val="none" w:sz="0" w:space="0" w:color="auto"/>
            <w:right w:val="none" w:sz="0" w:space="0" w:color="auto"/>
          </w:divBdr>
          <w:divsChild>
            <w:div w:id="1473786021">
              <w:marLeft w:val="0"/>
              <w:marRight w:val="0"/>
              <w:marTop w:val="0"/>
              <w:marBottom w:val="0"/>
              <w:divBdr>
                <w:top w:val="none" w:sz="0" w:space="0" w:color="auto"/>
                <w:left w:val="none" w:sz="0" w:space="0" w:color="auto"/>
                <w:bottom w:val="none" w:sz="0" w:space="0" w:color="auto"/>
                <w:right w:val="none" w:sz="0" w:space="0" w:color="auto"/>
              </w:divBdr>
              <w:divsChild>
                <w:div w:id="178736429">
                  <w:marLeft w:val="0"/>
                  <w:marRight w:val="0"/>
                  <w:marTop w:val="0"/>
                  <w:marBottom w:val="0"/>
                  <w:divBdr>
                    <w:top w:val="none" w:sz="0" w:space="0" w:color="auto"/>
                    <w:left w:val="none" w:sz="0" w:space="0" w:color="auto"/>
                    <w:bottom w:val="none" w:sz="0" w:space="0" w:color="auto"/>
                    <w:right w:val="none" w:sz="0" w:space="0" w:color="auto"/>
                  </w:divBdr>
                  <w:divsChild>
                    <w:div w:id="151607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2610053">
      <w:bodyDiv w:val="1"/>
      <w:marLeft w:val="0"/>
      <w:marRight w:val="0"/>
      <w:marTop w:val="0"/>
      <w:marBottom w:val="0"/>
      <w:divBdr>
        <w:top w:val="none" w:sz="0" w:space="0" w:color="auto"/>
        <w:left w:val="none" w:sz="0" w:space="0" w:color="auto"/>
        <w:bottom w:val="none" w:sz="0" w:space="0" w:color="auto"/>
        <w:right w:val="none" w:sz="0" w:space="0" w:color="auto"/>
      </w:divBdr>
    </w:div>
    <w:div w:id="1680497675">
      <w:bodyDiv w:val="1"/>
      <w:marLeft w:val="0"/>
      <w:marRight w:val="0"/>
      <w:marTop w:val="0"/>
      <w:marBottom w:val="0"/>
      <w:divBdr>
        <w:top w:val="none" w:sz="0" w:space="0" w:color="auto"/>
        <w:left w:val="none" w:sz="0" w:space="0" w:color="auto"/>
        <w:bottom w:val="none" w:sz="0" w:space="0" w:color="auto"/>
        <w:right w:val="none" w:sz="0" w:space="0" w:color="auto"/>
      </w:divBdr>
    </w:div>
    <w:div w:id="1757747390">
      <w:bodyDiv w:val="1"/>
      <w:marLeft w:val="0"/>
      <w:marRight w:val="0"/>
      <w:marTop w:val="0"/>
      <w:marBottom w:val="0"/>
      <w:divBdr>
        <w:top w:val="none" w:sz="0" w:space="0" w:color="auto"/>
        <w:left w:val="none" w:sz="0" w:space="0" w:color="auto"/>
        <w:bottom w:val="none" w:sz="0" w:space="0" w:color="auto"/>
        <w:right w:val="none" w:sz="0" w:space="0" w:color="auto"/>
      </w:divBdr>
      <w:divsChild>
        <w:div w:id="500242797">
          <w:marLeft w:val="0"/>
          <w:marRight w:val="0"/>
          <w:marTop w:val="0"/>
          <w:marBottom w:val="0"/>
          <w:divBdr>
            <w:top w:val="none" w:sz="0" w:space="0" w:color="auto"/>
            <w:left w:val="none" w:sz="0" w:space="0" w:color="auto"/>
            <w:bottom w:val="none" w:sz="0" w:space="0" w:color="auto"/>
            <w:right w:val="none" w:sz="0" w:space="0" w:color="auto"/>
          </w:divBdr>
          <w:divsChild>
            <w:div w:id="1415591110">
              <w:marLeft w:val="0"/>
              <w:marRight w:val="0"/>
              <w:marTop w:val="0"/>
              <w:marBottom w:val="0"/>
              <w:divBdr>
                <w:top w:val="none" w:sz="0" w:space="0" w:color="auto"/>
                <w:left w:val="none" w:sz="0" w:space="0" w:color="auto"/>
                <w:bottom w:val="none" w:sz="0" w:space="0" w:color="auto"/>
                <w:right w:val="none" w:sz="0" w:space="0" w:color="auto"/>
              </w:divBdr>
              <w:divsChild>
                <w:div w:id="211147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742812">
      <w:bodyDiv w:val="1"/>
      <w:marLeft w:val="0"/>
      <w:marRight w:val="0"/>
      <w:marTop w:val="0"/>
      <w:marBottom w:val="0"/>
      <w:divBdr>
        <w:top w:val="none" w:sz="0" w:space="0" w:color="auto"/>
        <w:left w:val="none" w:sz="0" w:space="0" w:color="auto"/>
        <w:bottom w:val="none" w:sz="0" w:space="0" w:color="auto"/>
        <w:right w:val="none" w:sz="0" w:space="0" w:color="auto"/>
      </w:divBdr>
    </w:div>
    <w:div w:id="1792555125">
      <w:bodyDiv w:val="1"/>
      <w:marLeft w:val="0"/>
      <w:marRight w:val="0"/>
      <w:marTop w:val="0"/>
      <w:marBottom w:val="0"/>
      <w:divBdr>
        <w:top w:val="none" w:sz="0" w:space="0" w:color="auto"/>
        <w:left w:val="none" w:sz="0" w:space="0" w:color="auto"/>
        <w:bottom w:val="none" w:sz="0" w:space="0" w:color="auto"/>
        <w:right w:val="none" w:sz="0" w:space="0" w:color="auto"/>
      </w:divBdr>
    </w:div>
    <w:div w:id="1849562798">
      <w:bodyDiv w:val="1"/>
      <w:marLeft w:val="0"/>
      <w:marRight w:val="0"/>
      <w:marTop w:val="0"/>
      <w:marBottom w:val="0"/>
      <w:divBdr>
        <w:top w:val="none" w:sz="0" w:space="0" w:color="auto"/>
        <w:left w:val="none" w:sz="0" w:space="0" w:color="auto"/>
        <w:bottom w:val="none" w:sz="0" w:space="0" w:color="auto"/>
        <w:right w:val="none" w:sz="0" w:space="0" w:color="auto"/>
      </w:divBdr>
      <w:divsChild>
        <w:div w:id="1281649844">
          <w:marLeft w:val="0"/>
          <w:marRight w:val="0"/>
          <w:marTop w:val="0"/>
          <w:marBottom w:val="0"/>
          <w:divBdr>
            <w:top w:val="none" w:sz="0" w:space="0" w:color="auto"/>
            <w:left w:val="none" w:sz="0" w:space="0" w:color="auto"/>
            <w:bottom w:val="none" w:sz="0" w:space="0" w:color="auto"/>
            <w:right w:val="none" w:sz="0" w:space="0" w:color="auto"/>
          </w:divBdr>
          <w:divsChild>
            <w:div w:id="1652176288">
              <w:marLeft w:val="0"/>
              <w:marRight w:val="0"/>
              <w:marTop w:val="0"/>
              <w:marBottom w:val="0"/>
              <w:divBdr>
                <w:top w:val="none" w:sz="0" w:space="0" w:color="auto"/>
                <w:left w:val="none" w:sz="0" w:space="0" w:color="auto"/>
                <w:bottom w:val="none" w:sz="0" w:space="0" w:color="auto"/>
                <w:right w:val="none" w:sz="0" w:space="0" w:color="auto"/>
              </w:divBdr>
              <w:divsChild>
                <w:div w:id="1090546544">
                  <w:marLeft w:val="0"/>
                  <w:marRight w:val="0"/>
                  <w:marTop w:val="0"/>
                  <w:marBottom w:val="0"/>
                  <w:divBdr>
                    <w:top w:val="none" w:sz="0" w:space="0" w:color="auto"/>
                    <w:left w:val="none" w:sz="0" w:space="0" w:color="auto"/>
                    <w:bottom w:val="none" w:sz="0" w:space="0" w:color="auto"/>
                    <w:right w:val="none" w:sz="0" w:space="0" w:color="auto"/>
                  </w:divBdr>
                  <w:divsChild>
                    <w:div w:id="176379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489096">
      <w:bodyDiv w:val="1"/>
      <w:marLeft w:val="0"/>
      <w:marRight w:val="0"/>
      <w:marTop w:val="0"/>
      <w:marBottom w:val="0"/>
      <w:divBdr>
        <w:top w:val="none" w:sz="0" w:space="0" w:color="auto"/>
        <w:left w:val="none" w:sz="0" w:space="0" w:color="auto"/>
        <w:bottom w:val="none" w:sz="0" w:space="0" w:color="auto"/>
        <w:right w:val="none" w:sz="0" w:space="0" w:color="auto"/>
      </w:divBdr>
    </w:div>
    <w:div w:id="1885408542">
      <w:bodyDiv w:val="1"/>
      <w:marLeft w:val="0"/>
      <w:marRight w:val="0"/>
      <w:marTop w:val="0"/>
      <w:marBottom w:val="0"/>
      <w:divBdr>
        <w:top w:val="none" w:sz="0" w:space="0" w:color="auto"/>
        <w:left w:val="none" w:sz="0" w:space="0" w:color="auto"/>
        <w:bottom w:val="none" w:sz="0" w:space="0" w:color="auto"/>
        <w:right w:val="none" w:sz="0" w:space="0" w:color="auto"/>
      </w:divBdr>
      <w:divsChild>
        <w:div w:id="2090226516">
          <w:marLeft w:val="0"/>
          <w:marRight w:val="0"/>
          <w:marTop w:val="0"/>
          <w:marBottom w:val="0"/>
          <w:divBdr>
            <w:top w:val="none" w:sz="0" w:space="0" w:color="auto"/>
            <w:left w:val="none" w:sz="0" w:space="0" w:color="auto"/>
            <w:bottom w:val="none" w:sz="0" w:space="0" w:color="auto"/>
            <w:right w:val="none" w:sz="0" w:space="0" w:color="auto"/>
          </w:divBdr>
          <w:divsChild>
            <w:div w:id="584648084">
              <w:marLeft w:val="0"/>
              <w:marRight w:val="0"/>
              <w:marTop w:val="0"/>
              <w:marBottom w:val="0"/>
              <w:divBdr>
                <w:top w:val="none" w:sz="0" w:space="0" w:color="auto"/>
                <w:left w:val="none" w:sz="0" w:space="0" w:color="auto"/>
                <w:bottom w:val="none" w:sz="0" w:space="0" w:color="auto"/>
                <w:right w:val="none" w:sz="0" w:space="0" w:color="auto"/>
              </w:divBdr>
              <w:divsChild>
                <w:div w:id="24965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672620">
      <w:bodyDiv w:val="1"/>
      <w:marLeft w:val="0"/>
      <w:marRight w:val="0"/>
      <w:marTop w:val="0"/>
      <w:marBottom w:val="0"/>
      <w:divBdr>
        <w:top w:val="none" w:sz="0" w:space="0" w:color="auto"/>
        <w:left w:val="none" w:sz="0" w:space="0" w:color="auto"/>
        <w:bottom w:val="none" w:sz="0" w:space="0" w:color="auto"/>
        <w:right w:val="none" w:sz="0" w:space="0" w:color="auto"/>
      </w:divBdr>
      <w:divsChild>
        <w:div w:id="1896503172">
          <w:marLeft w:val="0"/>
          <w:marRight w:val="0"/>
          <w:marTop w:val="0"/>
          <w:marBottom w:val="0"/>
          <w:divBdr>
            <w:top w:val="none" w:sz="0" w:space="0" w:color="auto"/>
            <w:left w:val="none" w:sz="0" w:space="0" w:color="auto"/>
            <w:bottom w:val="none" w:sz="0" w:space="0" w:color="auto"/>
            <w:right w:val="none" w:sz="0" w:space="0" w:color="auto"/>
          </w:divBdr>
          <w:divsChild>
            <w:div w:id="683745432">
              <w:marLeft w:val="0"/>
              <w:marRight w:val="0"/>
              <w:marTop w:val="0"/>
              <w:marBottom w:val="0"/>
              <w:divBdr>
                <w:top w:val="none" w:sz="0" w:space="0" w:color="auto"/>
                <w:left w:val="none" w:sz="0" w:space="0" w:color="auto"/>
                <w:bottom w:val="none" w:sz="0" w:space="0" w:color="auto"/>
                <w:right w:val="none" w:sz="0" w:space="0" w:color="auto"/>
              </w:divBdr>
              <w:divsChild>
                <w:div w:id="712998415">
                  <w:marLeft w:val="0"/>
                  <w:marRight w:val="0"/>
                  <w:marTop w:val="0"/>
                  <w:marBottom w:val="0"/>
                  <w:divBdr>
                    <w:top w:val="none" w:sz="0" w:space="0" w:color="auto"/>
                    <w:left w:val="none" w:sz="0" w:space="0" w:color="auto"/>
                    <w:bottom w:val="none" w:sz="0" w:space="0" w:color="auto"/>
                    <w:right w:val="none" w:sz="0" w:space="0" w:color="auto"/>
                  </w:divBdr>
                  <w:divsChild>
                    <w:div w:id="147791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9189247">
      <w:bodyDiv w:val="1"/>
      <w:marLeft w:val="0"/>
      <w:marRight w:val="0"/>
      <w:marTop w:val="0"/>
      <w:marBottom w:val="0"/>
      <w:divBdr>
        <w:top w:val="none" w:sz="0" w:space="0" w:color="auto"/>
        <w:left w:val="none" w:sz="0" w:space="0" w:color="auto"/>
        <w:bottom w:val="none" w:sz="0" w:space="0" w:color="auto"/>
        <w:right w:val="none" w:sz="0" w:space="0" w:color="auto"/>
      </w:divBdr>
      <w:divsChild>
        <w:div w:id="1406151843">
          <w:marLeft w:val="0"/>
          <w:marRight w:val="0"/>
          <w:marTop w:val="0"/>
          <w:marBottom w:val="0"/>
          <w:divBdr>
            <w:top w:val="none" w:sz="0" w:space="0" w:color="auto"/>
            <w:left w:val="none" w:sz="0" w:space="0" w:color="auto"/>
            <w:bottom w:val="none" w:sz="0" w:space="0" w:color="auto"/>
            <w:right w:val="none" w:sz="0" w:space="0" w:color="auto"/>
          </w:divBdr>
          <w:divsChild>
            <w:div w:id="1846745619">
              <w:marLeft w:val="0"/>
              <w:marRight w:val="0"/>
              <w:marTop w:val="0"/>
              <w:marBottom w:val="0"/>
              <w:divBdr>
                <w:top w:val="none" w:sz="0" w:space="0" w:color="auto"/>
                <w:left w:val="none" w:sz="0" w:space="0" w:color="auto"/>
                <w:bottom w:val="none" w:sz="0" w:space="0" w:color="auto"/>
                <w:right w:val="none" w:sz="0" w:space="0" w:color="auto"/>
              </w:divBdr>
              <w:divsChild>
                <w:div w:id="63885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446681">
      <w:bodyDiv w:val="1"/>
      <w:marLeft w:val="0"/>
      <w:marRight w:val="0"/>
      <w:marTop w:val="0"/>
      <w:marBottom w:val="0"/>
      <w:divBdr>
        <w:top w:val="none" w:sz="0" w:space="0" w:color="auto"/>
        <w:left w:val="none" w:sz="0" w:space="0" w:color="auto"/>
        <w:bottom w:val="none" w:sz="0" w:space="0" w:color="auto"/>
        <w:right w:val="none" w:sz="0" w:space="0" w:color="auto"/>
      </w:divBdr>
      <w:divsChild>
        <w:div w:id="241137523">
          <w:marLeft w:val="0"/>
          <w:marRight w:val="0"/>
          <w:marTop w:val="0"/>
          <w:marBottom w:val="0"/>
          <w:divBdr>
            <w:top w:val="none" w:sz="0" w:space="0" w:color="auto"/>
            <w:left w:val="none" w:sz="0" w:space="0" w:color="auto"/>
            <w:bottom w:val="none" w:sz="0" w:space="0" w:color="auto"/>
            <w:right w:val="none" w:sz="0" w:space="0" w:color="auto"/>
          </w:divBdr>
          <w:divsChild>
            <w:div w:id="658116489">
              <w:marLeft w:val="0"/>
              <w:marRight w:val="0"/>
              <w:marTop w:val="0"/>
              <w:marBottom w:val="0"/>
              <w:divBdr>
                <w:top w:val="none" w:sz="0" w:space="0" w:color="auto"/>
                <w:left w:val="none" w:sz="0" w:space="0" w:color="auto"/>
                <w:bottom w:val="none" w:sz="0" w:space="0" w:color="auto"/>
                <w:right w:val="none" w:sz="0" w:space="0" w:color="auto"/>
              </w:divBdr>
              <w:divsChild>
                <w:div w:id="1571845673">
                  <w:marLeft w:val="0"/>
                  <w:marRight w:val="0"/>
                  <w:marTop w:val="0"/>
                  <w:marBottom w:val="0"/>
                  <w:divBdr>
                    <w:top w:val="none" w:sz="0" w:space="0" w:color="auto"/>
                    <w:left w:val="none" w:sz="0" w:space="0" w:color="auto"/>
                    <w:bottom w:val="none" w:sz="0" w:space="0" w:color="auto"/>
                    <w:right w:val="none" w:sz="0" w:space="0" w:color="auto"/>
                  </w:divBdr>
                </w:div>
              </w:divsChild>
            </w:div>
            <w:div w:id="1175876713">
              <w:marLeft w:val="0"/>
              <w:marRight w:val="0"/>
              <w:marTop w:val="0"/>
              <w:marBottom w:val="0"/>
              <w:divBdr>
                <w:top w:val="none" w:sz="0" w:space="0" w:color="auto"/>
                <w:left w:val="none" w:sz="0" w:space="0" w:color="auto"/>
                <w:bottom w:val="none" w:sz="0" w:space="0" w:color="auto"/>
                <w:right w:val="none" w:sz="0" w:space="0" w:color="auto"/>
              </w:divBdr>
              <w:divsChild>
                <w:div w:id="23732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756682">
          <w:marLeft w:val="0"/>
          <w:marRight w:val="0"/>
          <w:marTop w:val="0"/>
          <w:marBottom w:val="0"/>
          <w:divBdr>
            <w:top w:val="none" w:sz="0" w:space="0" w:color="auto"/>
            <w:left w:val="none" w:sz="0" w:space="0" w:color="auto"/>
            <w:bottom w:val="none" w:sz="0" w:space="0" w:color="auto"/>
            <w:right w:val="none" w:sz="0" w:space="0" w:color="auto"/>
          </w:divBdr>
          <w:divsChild>
            <w:div w:id="987899454">
              <w:marLeft w:val="0"/>
              <w:marRight w:val="0"/>
              <w:marTop w:val="0"/>
              <w:marBottom w:val="0"/>
              <w:divBdr>
                <w:top w:val="none" w:sz="0" w:space="0" w:color="auto"/>
                <w:left w:val="none" w:sz="0" w:space="0" w:color="auto"/>
                <w:bottom w:val="none" w:sz="0" w:space="0" w:color="auto"/>
                <w:right w:val="none" w:sz="0" w:space="0" w:color="auto"/>
              </w:divBdr>
              <w:divsChild>
                <w:div w:id="384067086">
                  <w:marLeft w:val="0"/>
                  <w:marRight w:val="0"/>
                  <w:marTop w:val="0"/>
                  <w:marBottom w:val="0"/>
                  <w:divBdr>
                    <w:top w:val="none" w:sz="0" w:space="0" w:color="auto"/>
                    <w:left w:val="none" w:sz="0" w:space="0" w:color="auto"/>
                    <w:bottom w:val="none" w:sz="0" w:space="0" w:color="auto"/>
                    <w:right w:val="none" w:sz="0" w:space="0" w:color="auto"/>
                  </w:divBdr>
                </w:div>
              </w:divsChild>
            </w:div>
            <w:div w:id="647974740">
              <w:marLeft w:val="0"/>
              <w:marRight w:val="0"/>
              <w:marTop w:val="0"/>
              <w:marBottom w:val="0"/>
              <w:divBdr>
                <w:top w:val="none" w:sz="0" w:space="0" w:color="auto"/>
                <w:left w:val="none" w:sz="0" w:space="0" w:color="auto"/>
                <w:bottom w:val="none" w:sz="0" w:space="0" w:color="auto"/>
                <w:right w:val="none" w:sz="0" w:space="0" w:color="auto"/>
              </w:divBdr>
              <w:divsChild>
                <w:div w:id="66729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820390">
      <w:bodyDiv w:val="1"/>
      <w:marLeft w:val="0"/>
      <w:marRight w:val="0"/>
      <w:marTop w:val="0"/>
      <w:marBottom w:val="0"/>
      <w:divBdr>
        <w:top w:val="none" w:sz="0" w:space="0" w:color="auto"/>
        <w:left w:val="none" w:sz="0" w:space="0" w:color="auto"/>
        <w:bottom w:val="none" w:sz="0" w:space="0" w:color="auto"/>
        <w:right w:val="none" w:sz="0" w:space="0" w:color="auto"/>
      </w:divBdr>
      <w:divsChild>
        <w:div w:id="1314023131">
          <w:marLeft w:val="0"/>
          <w:marRight w:val="0"/>
          <w:marTop w:val="0"/>
          <w:marBottom w:val="0"/>
          <w:divBdr>
            <w:top w:val="none" w:sz="0" w:space="0" w:color="auto"/>
            <w:left w:val="none" w:sz="0" w:space="0" w:color="auto"/>
            <w:bottom w:val="none" w:sz="0" w:space="0" w:color="auto"/>
            <w:right w:val="none" w:sz="0" w:space="0" w:color="auto"/>
          </w:divBdr>
          <w:divsChild>
            <w:div w:id="1001160408">
              <w:marLeft w:val="0"/>
              <w:marRight w:val="0"/>
              <w:marTop w:val="0"/>
              <w:marBottom w:val="0"/>
              <w:divBdr>
                <w:top w:val="none" w:sz="0" w:space="0" w:color="auto"/>
                <w:left w:val="none" w:sz="0" w:space="0" w:color="auto"/>
                <w:bottom w:val="none" w:sz="0" w:space="0" w:color="auto"/>
                <w:right w:val="none" w:sz="0" w:space="0" w:color="auto"/>
              </w:divBdr>
              <w:divsChild>
                <w:div w:id="899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402295">
      <w:bodyDiv w:val="1"/>
      <w:marLeft w:val="0"/>
      <w:marRight w:val="0"/>
      <w:marTop w:val="0"/>
      <w:marBottom w:val="0"/>
      <w:divBdr>
        <w:top w:val="none" w:sz="0" w:space="0" w:color="auto"/>
        <w:left w:val="none" w:sz="0" w:space="0" w:color="auto"/>
        <w:bottom w:val="none" w:sz="0" w:space="0" w:color="auto"/>
        <w:right w:val="none" w:sz="0" w:space="0" w:color="auto"/>
      </w:divBdr>
      <w:divsChild>
        <w:div w:id="449714664">
          <w:marLeft w:val="0"/>
          <w:marRight w:val="0"/>
          <w:marTop w:val="0"/>
          <w:marBottom w:val="0"/>
          <w:divBdr>
            <w:top w:val="none" w:sz="0" w:space="0" w:color="auto"/>
            <w:left w:val="none" w:sz="0" w:space="0" w:color="auto"/>
            <w:bottom w:val="none" w:sz="0" w:space="0" w:color="auto"/>
            <w:right w:val="none" w:sz="0" w:space="0" w:color="auto"/>
          </w:divBdr>
          <w:divsChild>
            <w:div w:id="203106501">
              <w:marLeft w:val="0"/>
              <w:marRight w:val="0"/>
              <w:marTop w:val="0"/>
              <w:marBottom w:val="0"/>
              <w:divBdr>
                <w:top w:val="none" w:sz="0" w:space="0" w:color="auto"/>
                <w:left w:val="none" w:sz="0" w:space="0" w:color="auto"/>
                <w:bottom w:val="none" w:sz="0" w:space="0" w:color="auto"/>
                <w:right w:val="none" w:sz="0" w:space="0" w:color="auto"/>
              </w:divBdr>
              <w:divsChild>
                <w:div w:id="69214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012882">
      <w:bodyDiv w:val="1"/>
      <w:marLeft w:val="0"/>
      <w:marRight w:val="0"/>
      <w:marTop w:val="0"/>
      <w:marBottom w:val="0"/>
      <w:divBdr>
        <w:top w:val="none" w:sz="0" w:space="0" w:color="auto"/>
        <w:left w:val="none" w:sz="0" w:space="0" w:color="auto"/>
        <w:bottom w:val="none" w:sz="0" w:space="0" w:color="auto"/>
        <w:right w:val="none" w:sz="0" w:space="0" w:color="auto"/>
      </w:divBdr>
      <w:divsChild>
        <w:div w:id="163208789">
          <w:marLeft w:val="0"/>
          <w:marRight w:val="0"/>
          <w:marTop w:val="0"/>
          <w:marBottom w:val="0"/>
          <w:divBdr>
            <w:top w:val="none" w:sz="0" w:space="0" w:color="auto"/>
            <w:left w:val="none" w:sz="0" w:space="0" w:color="auto"/>
            <w:bottom w:val="none" w:sz="0" w:space="0" w:color="auto"/>
            <w:right w:val="none" w:sz="0" w:space="0" w:color="auto"/>
          </w:divBdr>
          <w:divsChild>
            <w:div w:id="1737508045">
              <w:marLeft w:val="0"/>
              <w:marRight w:val="0"/>
              <w:marTop w:val="0"/>
              <w:marBottom w:val="0"/>
              <w:divBdr>
                <w:top w:val="none" w:sz="0" w:space="0" w:color="auto"/>
                <w:left w:val="none" w:sz="0" w:space="0" w:color="auto"/>
                <w:bottom w:val="none" w:sz="0" w:space="0" w:color="auto"/>
                <w:right w:val="none" w:sz="0" w:space="0" w:color="auto"/>
              </w:divBdr>
              <w:divsChild>
                <w:div w:id="130739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648469">
      <w:bodyDiv w:val="1"/>
      <w:marLeft w:val="0"/>
      <w:marRight w:val="0"/>
      <w:marTop w:val="0"/>
      <w:marBottom w:val="0"/>
      <w:divBdr>
        <w:top w:val="none" w:sz="0" w:space="0" w:color="auto"/>
        <w:left w:val="none" w:sz="0" w:space="0" w:color="auto"/>
        <w:bottom w:val="none" w:sz="0" w:space="0" w:color="auto"/>
        <w:right w:val="none" w:sz="0" w:space="0" w:color="auto"/>
      </w:divBdr>
    </w:div>
    <w:div w:id="2075468798">
      <w:bodyDiv w:val="1"/>
      <w:marLeft w:val="0"/>
      <w:marRight w:val="0"/>
      <w:marTop w:val="0"/>
      <w:marBottom w:val="0"/>
      <w:divBdr>
        <w:top w:val="none" w:sz="0" w:space="0" w:color="auto"/>
        <w:left w:val="none" w:sz="0" w:space="0" w:color="auto"/>
        <w:bottom w:val="none" w:sz="0" w:space="0" w:color="auto"/>
        <w:right w:val="none" w:sz="0" w:space="0" w:color="auto"/>
      </w:divBdr>
    </w:div>
    <w:div w:id="213991031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cfanclimate.net" TargetMode="External"/><Relationship Id="rId20"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emf"/><Relationship Id="rId14" Type="http://schemas.openxmlformats.org/officeDocument/2006/relationships/hyperlink" Target="http://dx.doi.org/10.1175/JCLI-D-12-00539.1" TargetMode="External"/><Relationship Id="rId15" Type="http://schemas.openxmlformats.org/officeDocument/2006/relationships/hyperlink" Target="https://doi.org/10.1088/1748-9326/aa6512" TargetMode="External"/><Relationship Id="rId16" Type="http://schemas.openxmlformats.org/officeDocument/2006/relationships/hyperlink" Target="https://doi.org/10.1175/JCLI-D-17-0667.1" TargetMode="External"/><Relationship Id="rId17" Type="http://schemas.openxmlformats.org/officeDocument/2006/relationships/hyperlink" Target="http://rsta.royalsocietypublishing.org/content/365/1857/2145" TargetMode="External"/><Relationship Id="rId18" Type="http://schemas.openxmlformats.org/officeDocument/2006/relationships/hyperlink" Target="https://doi.org/10.1029/2018JD029601" TargetMode="External"/><Relationship Id="rId19" Type="http://schemas.openxmlformats.org/officeDocument/2006/relationships/fontTable" Target="fontTable.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11843</Words>
  <Characters>67510</Characters>
  <Application>Microsoft Macintosh Word</Application>
  <DocSecurity>0</DocSecurity>
  <Lines>562</Lines>
  <Paragraphs>158</Paragraphs>
  <ScaleCrop>false</ScaleCrop>
  <Company/>
  <LinksUpToDate>false</LinksUpToDate>
  <CharactersWithSpaces>79195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dc:creator>
  <cp:keywords/>
  <dc:description/>
  <cp:lastModifiedBy>Judy</cp:lastModifiedBy>
  <cp:revision>2</cp:revision>
  <dcterms:created xsi:type="dcterms:W3CDTF">2019-08-20T16:13:00Z</dcterms:created>
  <dcterms:modified xsi:type="dcterms:W3CDTF">2019-08-20T16:13:00Z</dcterms:modified>
</cp:coreProperties>
</file>